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0B3C" w14:textId="21947680" w:rsidR="00107FF2" w:rsidRPr="0049090B" w:rsidRDefault="00107FF2" w:rsidP="00107FF2">
      <w:pPr>
        <w:spacing w:line="240" w:lineRule="auto"/>
        <w:jc w:val="center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Use Case: </w:t>
      </w:r>
      <w:r w:rsidR="00F1291B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>4</w:t>
      </w:r>
    </w:p>
    <w:p w14:paraId="40B2C627" w14:textId="77777777" w:rsidR="00107FF2" w:rsidRPr="00F7034B" w:rsidRDefault="00107FF2" w:rsidP="00107FF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689957" w14:textId="2969260F" w:rsidR="00107FF2" w:rsidRPr="00F7034B" w:rsidRDefault="00107FF2" w:rsidP="00107FF2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Domain:</w:t>
      </w:r>
      <w:r w:rsidRPr="00F703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77F27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Banking and Finance</w:t>
      </w:r>
      <w:r w:rsidRPr="0049090B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(</w:t>
      </w:r>
      <w:r w:rsidR="00D77F27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Credit Score</w:t>
      </w:r>
      <w:r w:rsidRPr="0049090B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</w:t>
      </w:r>
    </w:p>
    <w:p w14:paraId="38CF69E9" w14:textId="77777777" w:rsidR="00107FF2" w:rsidRPr="00F7034B" w:rsidRDefault="00107FF2" w:rsidP="00107FF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81ED82E" w14:textId="77777777" w:rsidR="00107FF2" w:rsidRPr="00F7034B" w:rsidRDefault="00107FF2" w:rsidP="00107FF2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Objective:</w:t>
      </w:r>
    </w:p>
    <w:p w14:paraId="740BEB79" w14:textId="2216C21F" w:rsidR="005E0503" w:rsidRDefault="00D77F27" w:rsidP="00107FF2">
      <w:pPr>
        <w:spacing w:line="240" w:lineRule="auto"/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 w:rsidRPr="00D77F27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how banks leverage artificial intelligence (AI) to calculate credit scores for individuals</w:t>
      </w:r>
    </w:p>
    <w:p w14:paraId="561F45FB" w14:textId="77777777" w:rsidR="00D77F27" w:rsidRPr="00F7034B" w:rsidRDefault="00D77F27" w:rsidP="00107FF2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C884C2E" w14:textId="77777777" w:rsidR="00107FF2" w:rsidRPr="0049090B" w:rsidRDefault="00107FF2" w:rsidP="005E0503">
      <w:pPr>
        <w:spacing w:before="24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Data:</w:t>
      </w:r>
      <w:r w:rsidRPr="0049090B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</w:t>
      </w:r>
    </w:p>
    <w:p w14:paraId="26CFED57" w14:textId="215989EC" w:rsidR="00D77F27" w:rsidRDefault="00D77F27" w:rsidP="00D77F27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77F27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Total income: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 Banks consider an individual’s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total income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when calculating their credit score. This includes their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salary, any rental income, and other sources of income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ncome can provide context for a borrower's ability to manage debt.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Higher incomes can suggest a greater ability to repay loans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441C30B9" w14:textId="77777777" w:rsidR="00D77F27" w:rsidRPr="00D77F27" w:rsidRDefault="00D77F27" w:rsidP="00D77F2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B0DD89A" w14:textId="2CB218C6" w:rsidR="00D77F27" w:rsidRDefault="00D77F27" w:rsidP="00D77F27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77F27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Credit history: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 Banks look at an individual’s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credit history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determine their creditworthiness. This includes their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 xml:space="preserve"> credit card payments, loan repayments, and, the amount of debt they have, and the length of their credit history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188E90C4" w14:textId="77777777" w:rsidR="00D77F27" w:rsidRPr="00D77F27" w:rsidRDefault="00D77F27" w:rsidP="00D77F2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D3B5AD7" w14:textId="42490705" w:rsidR="00D77F27" w:rsidRDefault="00D77F27" w:rsidP="00D77F27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77F27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Transaction analysis: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 Banks analyse an individual’s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transaction history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determine their spending habits and financial behaviour.</w:t>
      </w:r>
    </w:p>
    <w:p w14:paraId="633262AB" w14:textId="77777777" w:rsidR="00D77F27" w:rsidRPr="00D77F27" w:rsidRDefault="00D77F27" w:rsidP="00D77F2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918F492" w14:textId="0CFB0EAA" w:rsidR="00D77F27" w:rsidRDefault="00D77F27" w:rsidP="00D77F27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77F27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Work experience: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 Banks consider an individual’s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work experience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when calculating their credit score. This includes their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job stability and the length of time they have been employed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Stable employment history can indicate financial stability and a higher likelihood of repaying loans.</w:t>
      </w:r>
    </w:p>
    <w:p w14:paraId="06E46BDB" w14:textId="77777777" w:rsidR="00D77F27" w:rsidRPr="00D77F27" w:rsidRDefault="00D77F27" w:rsidP="00D77F2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AEE0103" w14:textId="560CEB25" w:rsidR="00D77F27" w:rsidRDefault="00D77F27" w:rsidP="00D77F27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77F27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behaviour analytics: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 Banks use user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behaviour analytics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analyse an individual’s behaviour when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interacting with the bank’s website or mobile app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This can provide </w:t>
      </w:r>
      <w:r w:rsidRPr="00774967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insights into their financial behaviour and creditworthiness</w:t>
      </w:r>
      <w:r w:rsidRPr="00D77F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1D41EEFB" w14:textId="77777777" w:rsidR="00D77F27" w:rsidRPr="00D77F27" w:rsidRDefault="00D77F27" w:rsidP="00D77F2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B02867B" w14:textId="6B90772A" w:rsidR="00D77F27" w:rsidRPr="00B02719" w:rsidRDefault="00D77F27" w:rsidP="00D77F27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0271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Online Activities: </w:t>
      </w:r>
    </w:p>
    <w:p w14:paraId="2A41A6D9" w14:textId="77777777" w:rsidR="00F5747C" w:rsidRPr="00F5747C" w:rsidRDefault="00F5747C" w:rsidP="00F5747C">
      <w:pPr>
        <w:pStyle w:val="ListParagrap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F437D70" w14:textId="7EA4911E" w:rsidR="00F5747C" w:rsidRPr="00B02719" w:rsidRDefault="00000000" w:rsidP="00F5747C">
      <w:pPr>
        <w:pStyle w:val="ListParagraph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hyperlink r:id="rId5" w:history="1">
        <w:r w:rsidR="00F5747C" w:rsidRPr="00B02719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>LenddoEFL</w:t>
        </w:r>
      </w:hyperlink>
      <w:r w:rsidR="00F5747C" w:rsidRPr="00B0271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claims users can </w:t>
      </w:r>
      <w:r w:rsidR="00F5747C" w:rsidRPr="0077496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install the company’s application</w:t>
      </w:r>
      <w:r w:rsidR="00F5747C" w:rsidRPr="00B0271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onto their smartphones. The software uses natural language processing to </w:t>
      </w:r>
      <w:r w:rsidR="00F5747C" w:rsidRPr="0077496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analyse users’ social media posts and what they type into their browser for indicators of responsibility or risk-taking</w:t>
      </w:r>
      <w:r w:rsidR="00F5747C" w:rsidRPr="00B0271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Then, this information informs the predictive </w:t>
      </w:r>
      <w:r w:rsidR="00F5747C" w:rsidRPr="0077496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analytics algorithm</w:t>
      </w:r>
      <w:r w:rsidR="00F5747C" w:rsidRPr="00B0271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creates a credit score out of it. Banks and credit unions can then use the users’ LenddoScores to better understand the risk they pose of not</w:t>
      </w:r>
      <w:r w:rsidR="00F5747C" w:rsidRPr="00B02719">
        <w:rPr>
          <w:rFonts w:ascii="Arial" w:hAnsi="Arial" w:cs="Arial"/>
          <w:sz w:val="24"/>
          <w:szCs w:val="24"/>
        </w:rPr>
        <w:t> paying back their loans.</w:t>
      </w:r>
    </w:p>
    <w:p w14:paraId="4D88B44A" w14:textId="73E06EBE" w:rsidR="00F5747C" w:rsidRPr="00B02719" w:rsidRDefault="00F5747C" w:rsidP="00F5747C">
      <w:pPr>
        <w:pStyle w:val="ListParagraph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B02719">
        <w:rPr>
          <w:rFonts w:ascii="Arial" w:eastAsia="Times New Roman" w:hAnsi="Arial" w:cs="Arial"/>
          <w:b/>
          <w:bCs/>
          <w:color w:val="000000"/>
          <w:spacing w:val="2"/>
          <w:kern w:val="0"/>
          <w:sz w:val="24"/>
          <w:szCs w:val="24"/>
          <w:lang w:eastAsia="en-IN"/>
          <w14:ligatures w14:val="none"/>
        </w:rPr>
        <w:t xml:space="preserve">Kreditech </w:t>
      </w:r>
      <w:r w:rsidRPr="00B02719">
        <w:rPr>
          <w:rFonts w:ascii="Arial" w:hAnsi="Arial" w:cs="Arial"/>
          <w:sz w:val="24"/>
          <w:szCs w:val="24"/>
        </w:rPr>
        <w:t xml:space="preserve">thousands of </w:t>
      </w:r>
      <w:r w:rsidRPr="00774967">
        <w:rPr>
          <w:rFonts w:ascii="Arial" w:hAnsi="Arial" w:cs="Arial"/>
          <w:sz w:val="24"/>
          <w:szCs w:val="24"/>
          <w:u w:val="single"/>
        </w:rPr>
        <w:t>data points, including social media activity, online behaviour, and device usage</w:t>
      </w:r>
      <w:r w:rsidRPr="00B02719">
        <w:rPr>
          <w:rFonts w:ascii="Arial" w:hAnsi="Arial" w:cs="Arial"/>
          <w:sz w:val="24"/>
          <w:szCs w:val="24"/>
        </w:rPr>
        <w:t xml:space="preserve">, in order to create a comprehensive and </w:t>
      </w:r>
      <w:r w:rsidRPr="00774967">
        <w:rPr>
          <w:rFonts w:ascii="Arial" w:hAnsi="Arial" w:cs="Arial"/>
          <w:sz w:val="24"/>
          <w:szCs w:val="24"/>
          <w:u w:val="single"/>
        </w:rPr>
        <w:t>dynamic credit profile for each individual</w:t>
      </w:r>
      <w:r w:rsidRPr="00B02719">
        <w:rPr>
          <w:rFonts w:ascii="Arial" w:hAnsi="Arial" w:cs="Arial"/>
          <w:sz w:val="24"/>
          <w:szCs w:val="24"/>
        </w:rPr>
        <w:t>.</w:t>
      </w:r>
      <w:r w:rsidR="00B02719" w:rsidRPr="00B02719">
        <w:rPr>
          <w:rFonts w:ascii="Arial" w:hAnsi="Arial" w:cs="Arial"/>
          <w:sz w:val="24"/>
          <w:szCs w:val="24"/>
        </w:rPr>
        <w:t xml:space="preserve"> </w:t>
      </w:r>
      <w:r w:rsidR="00B02719" w:rsidRPr="00B0271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These would involve </w:t>
      </w:r>
      <w:r w:rsidR="00B02719" w:rsidRPr="00774967">
        <w:rPr>
          <w:rFonts w:ascii="Arial" w:eastAsia="Times New Roman" w:hAnsi="Arial" w:cs="Arial"/>
          <w:color w:val="222222"/>
          <w:kern w:val="0"/>
          <w:sz w:val="24"/>
          <w:szCs w:val="24"/>
          <w:u w:val="single"/>
          <w:lang w:eastAsia="en-IN"/>
          <w14:ligatures w14:val="none"/>
        </w:rPr>
        <w:t>conversations about monetary exchanges</w:t>
      </w:r>
      <w:r w:rsidR="00B02719" w:rsidRPr="00B0271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as well as </w:t>
      </w:r>
      <w:r w:rsidR="00B02719" w:rsidRPr="00774967">
        <w:rPr>
          <w:rFonts w:ascii="Arial" w:eastAsia="Times New Roman" w:hAnsi="Arial" w:cs="Arial"/>
          <w:color w:val="222222"/>
          <w:kern w:val="0"/>
          <w:sz w:val="24"/>
          <w:szCs w:val="24"/>
          <w:u w:val="single"/>
          <w:lang w:eastAsia="en-IN"/>
          <w14:ligatures w14:val="none"/>
        </w:rPr>
        <w:t>data points from eCommerce sites and payment processing sites</w:t>
      </w:r>
      <w:r w:rsidR="00B02719" w:rsidRPr="00B0271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such </w:t>
      </w:r>
      <w:r w:rsidR="00B02719" w:rsidRPr="00B0271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as Amazon and PayPal respectively. This data would have been labelled as </w:t>
      </w:r>
      <w:r w:rsidR="00B02719" w:rsidRPr="00774967">
        <w:rPr>
          <w:rFonts w:ascii="Arial" w:eastAsia="Times New Roman" w:hAnsi="Arial" w:cs="Arial"/>
          <w:color w:val="222222"/>
          <w:kern w:val="0"/>
          <w:sz w:val="24"/>
          <w:szCs w:val="24"/>
          <w:u w:val="single"/>
          <w:lang w:eastAsia="en-IN"/>
          <w14:ligatures w14:val="none"/>
        </w:rPr>
        <w:t>positive or negative indicators of responsibility and creditworthiness.</w:t>
      </w:r>
    </w:p>
    <w:p w14:paraId="0B29B6DB" w14:textId="009D68B1" w:rsidR="00107FF2" w:rsidRPr="00B02719" w:rsidRDefault="00B02719" w:rsidP="00B0271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02719">
        <w:rPr>
          <w:rFonts w:ascii="Arial" w:hAnsi="Arial" w:cs="Arial"/>
          <w:color w:val="222222"/>
          <w:sz w:val="24"/>
          <w:szCs w:val="24"/>
          <w:shd w:val="clear" w:color="auto" w:fill="FFFFFF"/>
        </w:rPr>
        <w:t>A user could then feed the software with a potential borrower’s social media posts, for example, and the algorithm would search it for indicators of responsibility or creditworthiness and the algorithm might then label this activity as a positive/negative indicator of responsibility.</w:t>
      </w:r>
    </w:p>
    <w:p w14:paraId="2CF9D09D" w14:textId="77777777" w:rsidR="00107FF2" w:rsidRPr="00F7034B" w:rsidRDefault="00107FF2" w:rsidP="00107FF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6C4F4C6" w14:textId="77777777" w:rsidR="00107FF2" w:rsidRPr="0049090B" w:rsidRDefault="00107FF2" w:rsidP="0049090B">
      <w:pPr>
        <w:spacing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Conclusion: </w:t>
      </w:r>
    </w:p>
    <w:p w14:paraId="5BB0B226" w14:textId="3B74B2C0" w:rsidR="00F94C59" w:rsidRPr="00F94C59" w:rsidRDefault="00B02719" w:rsidP="00EE3881">
      <w:pPr>
        <w:rPr>
          <w:rFonts w:ascii="Arial" w:hAnsi="Arial" w:cs="Arial"/>
          <w:sz w:val="24"/>
          <w:szCs w:val="24"/>
        </w:rPr>
      </w:pPr>
      <w:r w:rsidRPr="00B02719">
        <w:rPr>
          <w:rFonts w:ascii="Arial" w:hAnsi="Arial" w:cs="Arial"/>
          <w:sz w:val="24"/>
          <w:szCs w:val="24"/>
        </w:rPr>
        <w:t>These data points and parameters provide a comprehensive view of an individual's financial behaviour, responsibility, and capacity to manage credit and debt. Banks and credit scoring agencies use these factors in various combinations and algorithms to generate a numerical credit score that helps lenders assess the risk associated with extending credit to an individual.</w:t>
      </w:r>
    </w:p>
    <w:sectPr w:rsidR="00F94C59" w:rsidRPr="00F9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altName w:val="Amasis MT Pro Medium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09E"/>
    <w:multiLevelType w:val="multilevel"/>
    <w:tmpl w:val="396667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2397"/>
    <w:multiLevelType w:val="hybridMultilevel"/>
    <w:tmpl w:val="1592D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16B2"/>
    <w:multiLevelType w:val="multilevel"/>
    <w:tmpl w:val="A25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C217A"/>
    <w:multiLevelType w:val="multilevel"/>
    <w:tmpl w:val="1858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E4328"/>
    <w:multiLevelType w:val="multilevel"/>
    <w:tmpl w:val="423A2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34DB"/>
    <w:multiLevelType w:val="multilevel"/>
    <w:tmpl w:val="4F1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color w:val="2222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734FC"/>
    <w:multiLevelType w:val="multilevel"/>
    <w:tmpl w:val="CF0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57877"/>
    <w:multiLevelType w:val="multilevel"/>
    <w:tmpl w:val="A50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05ADF"/>
    <w:multiLevelType w:val="multilevel"/>
    <w:tmpl w:val="5262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D4B35"/>
    <w:multiLevelType w:val="hybridMultilevel"/>
    <w:tmpl w:val="D95E9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133D"/>
    <w:multiLevelType w:val="hybridMultilevel"/>
    <w:tmpl w:val="266438F0"/>
    <w:lvl w:ilvl="0" w:tplc="D6F646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47FC"/>
    <w:multiLevelType w:val="multilevel"/>
    <w:tmpl w:val="AFB0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110E0"/>
    <w:multiLevelType w:val="hybridMultilevel"/>
    <w:tmpl w:val="CBCE4E3C"/>
    <w:lvl w:ilvl="0" w:tplc="DDF6D8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C0817"/>
    <w:multiLevelType w:val="multilevel"/>
    <w:tmpl w:val="0EB22C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C36E18"/>
    <w:multiLevelType w:val="hybridMultilevel"/>
    <w:tmpl w:val="E3467138"/>
    <w:lvl w:ilvl="0" w:tplc="DF1016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071B9"/>
    <w:multiLevelType w:val="hybridMultilevel"/>
    <w:tmpl w:val="268E60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BF4651"/>
    <w:multiLevelType w:val="multilevel"/>
    <w:tmpl w:val="C6B47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F4F51"/>
    <w:multiLevelType w:val="hybridMultilevel"/>
    <w:tmpl w:val="2B802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03E36"/>
    <w:multiLevelType w:val="multilevel"/>
    <w:tmpl w:val="B21C8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B97BF0"/>
    <w:multiLevelType w:val="hybridMultilevel"/>
    <w:tmpl w:val="FA16CE8C"/>
    <w:lvl w:ilvl="0" w:tplc="8340A2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50A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24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09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A5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63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60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A4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B4DCE"/>
    <w:multiLevelType w:val="hybridMultilevel"/>
    <w:tmpl w:val="5BD44DDC"/>
    <w:lvl w:ilvl="0" w:tplc="6636A5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82A5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525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61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65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6AC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E3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03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DAD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41EEC"/>
    <w:multiLevelType w:val="multilevel"/>
    <w:tmpl w:val="074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B1B2E"/>
    <w:multiLevelType w:val="multilevel"/>
    <w:tmpl w:val="CF42C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478144">
    <w:abstractNumId w:val="12"/>
  </w:num>
  <w:num w:numId="2" w16cid:durableId="955675100">
    <w:abstractNumId w:val="15"/>
  </w:num>
  <w:num w:numId="3" w16cid:durableId="188687275">
    <w:abstractNumId w:val="1"/>
  </w:num>
  <w:num w:numId="4" w16cid:durableId="110242889">
    <w:abstractNumId w:val="9"/>
  </w:num>
  <w:num w:numId="5" w16cid:durableId="1539850948">
    <w:abstractNumId w:val="11"/>
  </w:num>
  <w:num w:numId="6" w16cid:durableId="1795295075">
    <w:abstractNumId w:val="11"/>
  </w:num>
  <w:num w:numId="7" w16cid:durableId="8413403">
    <w:abstractNumId w:val="19"/>
  </w:num>
  <w:num w:numId="8" w16cid:durableId="807669467">
    <w:abstractNumId w:val="4"/>
    <w:lvlOverride w:ilvl="0">
      <w:lvl w:ilvl="0">
        <w:numFmt w:val="decimal"/>
        <w:lvlText w:val="%1."/>
        <w:lvlJc w:val="left"/>
      </w:lvl>
    </w:lvlOverride>
  </w:num>
  <w:num w:numId="9" w16cid:durableId="20517840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2134667270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811438037">
    <w:abstractNumId w:val="8"/>
  </w:num>
  <w:num w:numId="12" w16cid:durableId="1058549482">
    <w:abstractNumId w:val="8"/>
  </w:num>
  <w:num w:numId="13" w16cid:durableId="264725892">
    <w:abstractNumId w:val="20"/>
  </w:num>
  <w:num w:numId="14" w16cid:durableId="486898207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1635870420">
    <w:abstractNumId w:val="16"/>
    <w:lvlOverride w:ilvl="0">
      <w:lvl w:ilvl="0">
        <w:numFmt w:val="decimal"/>
        <w:lvlText w:val="%1."/>
        <w:lvlJc w:val="left"/>
      </w:lvl>
    </w:lvlOverride>
  </w:num>
  <w:num w:numId="16" w16cid:durableId="123215585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388187439">
    <w:abstractNumId w:val="17"/>
  </w:num>
  <w:num w:numId="18" w16cid:durableId="1824540933">
    <w:abstractNumId w:val="6"/>
  </w:num>
  <w:num w:numId="19" w16cid:durableId="1588883497">
    <w:abstractNumId w:val="7"/>
  </w:num>
  <w:num w:numId="20" w16cid:durableId="308484804">
    <w:abstractNumId w:val="3"/>
  </w:num>
  <w:num w:numId="21" w16cid:durableId="399794577">
    <w:abstractNumId w:val="21"/>
  </w:num>
  <w:num w:numId="22" w16cid:durableId="1310482462">
    <w:abstractNumId w:val="2"/>
  </w:num>
  <w:num w:numId="23" w16cid:durableId="753431110">
    <w:abstractNumId w:val="14"/>
  </w:num>
  <w:num w:numId="24" w16cid:durableId="943532949">
    <w:abstractNumId w:val="10"/>
  </w:num>
  <w:num w:numId="25" w16cid:durableId="2001619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AC"/>
    <w:rsid w:val="00027DEF"/>
    <w:rsid w:val="000609F5"/>
    <w:rsid w:val="000D1682"/>
    <w:rsid w:val="00107FF2"/>
    <w:rsid w:val="001654AC"/>
    <w:rsid w:val="001D133E"/>
    <w:rsid w:val="002A1C15"/>
    <w:rsid w:val="002D5776"/>
    <w:rsid w:val="00300473"/>
    <w:rsid w:val="00426F2D"/>
    <w:rsid w:val="00437708"/>
    <w:rsid w:val="0049090B"/>
    <w:rsid w:val="005458C5"/>
    <w:rsid w:val="005725A8"/>
    <w:rsid w:val="005E0503"/>
    <w:rsid w:val="005F75FA"/>
    <w:rsid w:val="006475C4"/>
    <w:rsid w:val="00754E3F"/>
    <w:rsid w:val="00774967"/>
    <w:rsid w:val="007B6348"/>
    <w:rsid w:val="007B6A78"/>
    <w:rsid w:val="007F13B7"/>
    <w:rsid w:val="0083494C"/>
    <w:rsid w:val="00A93597"/>
    <w:rsid w:val="00A93836"/>
    <w:rsid w:val="00B02719"/>
    <w:rsid w:val="00B175F6"/>
    <w:rsid w:val="00BE4F06"/>
    <w:rsid w:val="00C06D9B"/>
    <w:rsid w:val="00C164CE"/>
    <w:rsid w:val="00CB577E"/>
    <w:rsid w:val="00CE5A33"/>
    <w:rsid w:val="00CF6ACD"/>
    <w:rsid w:val="00D34964"/>
    <w:rsid w:val="00D72FB8"/>
    <w:rsid w:val="00D77F27"/>
    <w:rsid w:val="00DD002A"/>
    <w:rsid w:val="00EB1944"/>
    <w:rsid w:val="00EE3881"/>
    <w:rsid w:val="00F1291B"/>
    <w:rsid w:val="00F5747C"/>
    <w:rsid w:val="00F7034B"/>
    <w:rsid w:val="00F94C59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0F09"/>
  <w15:chartTrackingRefBased/>
  <w15:docId w15:val="{98FCA0D4-5749-4C61-874D-8FA8CA1B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654AC"/>
    <w:rPr>
      <w:color w:val="0000FF"/>
      <w:u w:val="single"/>
    </w:rPr>
  </w:style>
  <w:style w:type="paragraph" w:customStyle="1" w:styleId="Default">
    <w:name w:val="Default"/>
    <w:rsid w:val="005725A8"/>
    <w:pPr>
      <w:autoSpaceDE w:val="0"/>
      <w:autoSpaceDN w:val="0"/>
      <w:adjustRightInd w:val="0"/>
      <w:spacing w:after="0" w:line="240" w:lineRule="auto"/>
    </w:pPr>
    <w:rPr>
      <w:rFonts w:ascii="Amasis MT Pro" w:hAnsi="Amasis MT Pro" w:cs="Amasis MT Pro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2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964"/>
    <w:pPr>
      <w:ind w:left="720"/>
      <w:contextualSpacing/>
    </w:pPr>
  </w:style>
  <w:style w:type="paragraph" w:styleId="Revision">
    <w:name w:val="Revision"/>
    <w:hidden/>
    <w:uiPriority w:val="99"/>
    <w:semiHidden/>
    <w:rsid w:val="001D133E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107FF2"/>
  </w:style>
  <w:style w:type="paragraph" w:customStyle="1" w:styleId="no">
    <w:name w:val="no"/>
    <w:basedOn w:val="Normal"/>
    <w:rsid w:val="007F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13B7"/>
    <w:rPr>
      <w:b/>
      <w:bCs/>
    </w:rPr>
  </w:style>
  <w:style w:type="character" w:styleId="Emphasis">
    <w:name w:val="Emphasis"/>
    <w:basedOn w:val="DefaultParagraphFont"/>
    <w:uiPriority w:val="20"/>
    <w:qFormat/>
    <w:rsid w:val="00B175F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4C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bEJO4Twgu4?feature=sha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bhutekar</dc:creator>
  <cp:keywords/>
  <dc:description/>
  <cp:lastModifiedBy>rahul bhutekar</cp:lastModifiedBy>
  <cp:revision>16</cp:revision>
  <dcterms:created xsi:type="dcterms:W3CDTF">2023-08-05T05:58:00Z</dcterms:created>
  <dcterms:modified xsi:type="dcterms:W3CDTF">2023-09-03T06:31:00Z</dcterms:modified>
</cp:coreProperties>
</file>