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/>
      </w:pPr>
      <w:hyperlink r:id="rId2">
        <w:r>
          <w:rPr/>
          <w:t xml:space="preserve"> </w:t>
        </w:r>
      </w:hyperlink>
    </w:p>
    <w:p>
      <w:pPr>
        <w:pStyle w:val="Heading1"/>
        <w:numPr>
          <w:ilvl w:val="0"/>
          <w:numId w:val="1"/>
        </w:numPr>
        <w:rPr/>
      </w:pPr>
      <w:r>
        <w:rPr/>
        <w:t>How to Create Virtual Products in Magento 2</w:t>
      </w:r>
    </w:p>
    <w:p>
      <w:pPr>
        <w:pStyle w:val="TextBody"/>
        <w:rPr/>
      </w:pPr>
      <w:r>
        <w:rPr/>
        <w:drawing>
          <wp:inline distT="0" distB="0" distL="0" distR="0">
            <wp:extent cx="5652770" cy="432435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rPr/>
      </w:pPr>
      <w:r>
        <w:rPr/>
        <w:t>Virtual Product</w:t>
      </w:r>
    </w:p>
    <w:p>
      <w:pPr>
        <w:pStyle w:val="TextBody"/>
        <w:spacing w:before="0" w:after="0"/>
        <w:rPr/>
      </w:pPr>
      <w:r>
        <w:rPr/>
        <w:t>A Virtual Product or Digital Product can be used for intangible items such as a membership, service, warranty, or subscription. They can be sold individually or included in grouped or bundled product. Configuring Virtual Product in Magento 2 is the same as Simple Product, but without the weight field or the option to include a gift card.</w:t>
      </w:r>
    </w:p>
    <w:p>
      <w:pPr>
        <w:pStyle w:val="Heading2"/>
        <w:numPr>
          <w:ilvl w:val="1"/>
          <w:numId w:val="1"/>
        </w:numPr>
        <w:rPr/>
      </w:pPr>
      <w:r>
        <w:rPr/>
        <w:t>How to Create a Virtual Product in Magento 2</w:t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</w:rPr>
        <w:t>Step 1:</w:t>
      </w:r>
      <w:r>
        <w:rPr/>
        <w:t xml:space="preserve"> Choose the product type</w:t>
      </w:r>
    </w:p>
    <w:p>
      <w:pPr>
        <w:pStyle w:val="TextBody"/>
        <w:spacing w:before="0" w:after="0"/>
        <w:rPr/>
      </w:pPr>
      <w:r>
        <w:rPr>
          <w:rStyle w:val="StrongEmphasis"/>
        </w:rPr>
        <w:t>1. </w:t>
      </w:r>
      <w:r>
        <w:rPr/>
        <w:t>On the Admin sidebar, tap </w:t>
      </w:r>
      <w:r>
        <w:rPr>
          <w:rStyle w:val="StrongEmphasis"/>
        </w:rPr>
        <w:t>Products</w:t>
      </w:r>
      <w:r>
        <w:rPr/>
        <w:t>. Then, choose </w:t>
      </w:r>
      <w:r>
        <w:rPr>
          <w:rStyle w:val="StrongEmphasis"/>
        </w:rPr>
        <w:t>Catalog</w:t>
      </w:r>
      <w:r>
        <w:rPr/>
        <w:t>.</w:t>
      </w:r>
    </w:p>
    <w:p>
      <w:pPr>
        <w:pStyle w:val="TextBody"/>
        <w:spacing w:before="0" w:after="0"/>
        <w:rPr/>
      </w:pPr>
      <w:r>
        <w:rPr>
          <w:rStyle w:val="StrongEmphasis"/>
        </w:rPr>
        <w:t>2.</w:t>
      </w:r>
      <w:r>
        <w:rPr/>
        <w:t xml:space="preserve"> In the upper-right corner on the </w:t>
      </w:r>
      <w:r>
        <w:rPr>
          <w:rStyle w:val="StrongEmphasis"/>
        </w:rPr>
        <w:t>Add Product</w:t>
      </w:r>
      <w:r>
        <w:rPr/>
        <w:t xml:space="preserve"> menu, choose</w:t>
      </w:r>
      <w:r>
        <w:rPr>
          <w:rStyle w:val="StrongEmphasis"/>
        </w:rPr>
        <w:t> Virtual Product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</w:rPr>
        <w:t>Step 2:</w:t>
      </w:r>
      <w:r>
        <w:rPr/>
        <w:t xml:space="preserve"> Choose the Attribute Set</w:t>
      </w:r>
    </w:p>
    <w:p>
      <w:pPr>
        <w:pStyle w:val="TextBody"/>
        <w:rPr/>
      </w:pPr>
      <w:r>
        <w:rPr/>
        <w:t xml:space="preserve">To choose the </w:t>
      </w:r>
      <w:r>
        <w:rPr>
          <w:rStyle w:val="StrongEmphasis"/>
        </w:rPr>
        <w:t>Attribute Set </w:t>
      </w:r>
      <w:r>
        <w:rPr/>
        <w:t>that is used as a template for the product, do one of the following: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 the </w:t>
      </w:r>
      <w:r>
        <w:rPr>
          <w:rStyle w:val="StrongEmphasis"/>
        </w:rPr>
        <w:t>Search box</w:t>
      </w:r>
      <w:r>
        <w:rPr/>
        <w:t>, enter the name of the </w:t>
      </w:r>
      <w:r>
        <w:rPr>
          <w:rStyle w:val="StrongEmphasis"/>
        </w:rPr>
        <w:t>attribute set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In the list, choose the attribute set that you want to use.</w:t>
      </w:r>
    </w:p>
    <w:p>
      <w:pPr>
        <w:pStyle w:val="TextBody"/>
        <w:spacing w:before="0" w:after="0"/>
        <w:rPr/>
      </w:pPr>
      <w:r>
        <w:rPr/>
        <w:t>The form is updated to reflect the change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</w:rPr>
        <w:t>Step 3:</w:t>
      </w:r>
      <w:r>
        <w:rPr/>
        <w:t xml:space="preserve"> Complete the Required Settings</w:t>
      </w:r>
    </w:p>
    <w:p>
      <w:pPr>
        <w:pStyle w:val="TextBody"/>
        <w:spacing w:before="0" w:after="0"/>
        <w:rPr/>
      </w:pPr>
      <w:r>
        <w:rPr>
          <w:rStyle w:val="StrongEmphasis"/>
        </w:rPr>
        <w:t>1.</w:t>
      </w:r>
      <w:r>
        <w:rPr/>
        <w:t xml:space="preserve"> Enter the product</w:t>
      </w:r>
      <w:r>
        <w:rPr>
          <w:rStyle w:val="StrongEmphasis"/>
        </w:rPr>
        <w:t> Product Name</w:t>
      </w:r>
      <w:r>
        <w:rPr/>
        <w:t>.</w:t>
      </w:r>
    </w:p>
    <w:p>
      <w:pPr>
        <w:pStyle w:val="TextBody"/>
        <w:spacing w:before="0" w:after="0"/>
        <w:rPr/>
      </w:pPr>
      <w:r>
        <w:rPr>
          <w:rStyle w:val="StrongEmphasis"/>
        </w:rPr>
        <w:t>2. </w:t>
      </w:r>
      <w:r>
        <w:rPr/>
        <w:t>Accept the default </w:t>
      </w:r>
      <w:r>
        <w:rPr>
          <w:rStyle w:val="StrongEmphasis"/>
        </w:rPr>
        <w:t>SKU </w:t>
      </w:r>
      <w:r>
        <w:rPr/>
        <w:t>that is based on the product name, or enter another.</w:t>
      </w:r>
    </w:p>
    <w:p>
      <w:pPr>
        <w:pStyle w:val="TextBody"/>
        <w:spacing w:before="0" w:after="0"/>
        <w:rPr/>
      </w:pPr>
      <w:r>
        <w:rPr>
          <w:rStyle w:val="StrongEmphasis"/>
        </w:rPr>
        <w:t>3.</w:t>
      </w:r>
      <w:r>
        <w:rPr/>
        <w:t> Enter the product </w:t>
      </w:r>
      <w:r>
        <w:rPr>
          <w:rStyle w:val="StrongEmphasis"/>
        </w:rPr>
        <w:t>Price</w:t>
      </w:r>
      <w:r>
        <w:rPr/>
        <w:t>.</w:t>
      </w:r>
    </w:p>
    <w:p>
      <w:pPr>
        <w:pStyle w:val="TextBody"/>
        <w:spacing w:before="0" w:after="0"/>
        <w:rPr/>
      </w:pPr>
      <w:r>
        <w:rPr>
          <w:rStyle w:val="StrongEmphasis"/>
        </w:rPr>
        <w:t>4.</w:t>
      </w:r>
      <w:r>
        <w:rPr/>
        <w:t> Because the product is not yet ready to publish, set the</w:t>
      </w:r>
      <w:r>
        <w:rPr>
          <w:rStyle w:val="StrongEmphasis"/>
        </w:rPr>
        <w:t> Enable Product</w:t>
      </w:r>
      <w:r>
        <w:rPr/>
        <w:t> switch to the “No” position.</w:t>
      </w:r>
    </w:p>
    <w:p>
      <w:pPr>
        <w:pStyle w:val="TextBody"/>
        <w:spacing w:before="0" w:after="0"/>
        <w:rPr/>
      </w:pPr>
      <w:r>
        <w:rPr>
          <w:rStyle w:val="StrongEmphasis"/>
        </w:rPr>
        <w:t>5. </w:t>
      </w:r>
      <w:r>
        <w:rPr/>
        <w:t xml:space="preserve">Tap </w:t>
      </w:r>
      <w:r>
        <w:rPr>
          <w:rStyle w:val="StrongEmphasis"/>
        </w:rPr>
        <w:t>Save</w:t>
      </w:r>
      <w:r>
        <w:rPr/>
        <w:t xml:space="preserve"> and continue.</w:t>
      </w:r>
    </w:p>
    <w:p>
      <w:pPr>
        <w:pStyle w:val="TextBody"/>
        <w:spacing w:before="0" w:after="0"/>
        <w:rPr/>
      </w:pPr>
      <w:r>
        <w:rPr/>
        <w:t>When the product is saved, the Store View chooser appears in the upper-left corner.</w:t>
      </w:r>
    </w:p>
    <w:p>
      <w:pPr>
        <w:pStyle w:val="TextBody"/>
        <w:spacing w:before="0" w:after="0"/>
        <w:rPr/>
      </w:pPr>
      <w:r>
        <w:rPr>
          <w:rStyle w:val="StrongEmphasis"/>
        </w:rPr>
        <w:t>6.</w:t>
      </w:r>
      <w:r>
        <w:rPr/>
        <w:t xml:space="preserve"> Choose the </w:t>
      </w:r>
      <w:r>
        <w:rPr>
          <w:b/>
        </w:rPr>
        <w:t>Store View</w:t>
      </w:r>
      <w:r>
        <w:rPr/>
        <w:t> where the product is to be available.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</w:rPr>
        <w:t>Step 4:</w:t>
      </w:r>
      <w:r>
        <w:rPr/>
        <w:t xml:space="preserve"> Configure the Basic Settings</w:t>
      </w:r>
    </w:p>
    <w:p>
      <w:pPr>
        <w:pStyle w:val="TextBody"/>
        <w:rPr/>
      </w:pPr>
      <w:r>
        <w:rPr>
          <w:b/>
        </w:rPr>
        <w:t>1. </w:t>
      </w:r>
      <w:r>
        <w:rPr/>
        <w:t>Set </w:t>
      </w:r>
      <w:r>
        <w:rPr>
          <w:b/>
        </w:rPr>
        <w:t>Tax Class</w:t>
      </w:r>
      <w:r>
        <w:rPr/>
        <w:t> to one of the following: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None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Taxable Goods</w:t>
      </w:r>
    </w:p>
    <w:p>
      <w:pPr>
        <w:pStyle w:val="TextBody"/>
        <w:rPr/>
      </w:pPr>
      <w:r>
        <w:rPr>
          <w:rStyle w:val="StrongEmphasis"/>
        </w:rPr>
        <w:t>2.</w:t>
      </w:r>
      <w:r>
        <w:rPr/>
        <w:t xml:space="preserve"> Enter the </w:t>
      </w:r>
      <w:r>
        <w:rPr>
          <w:b/>
        </w:rPr>
        <w:t>Quantity</w:t>
      </w:r>
      <w:r>
        <w:rPr/>
        <w:t> of the product that is currently in stock. Then, do the following:</w:t>
      </w:r>
    </w:p>
    <w:p>
      <w:pPr>
        <w:pStyle w:val="TextBody"/>
        <w:rPr/>
      </w:pPr>
      <w:r>
        <w:rPr>
          <w:rStyle w:val="StrongEmphasis"/>
        </w:rPr>
        <w:t>a.</w:t>
      </w:r>
      <w:r>
        <w:rPr/>
        <w:t xml:space="preserve"> Accept the default </w:t>
      </w:r>
      <w:r>
        <w:rPr>
          <w:b/>
        </w:rPr>
        <w:t>Stock Status</w:t>
      </w:r>
      <w:r>
        <w:rPr/>
        <w:t> setting, “In Stock.”</w:t>
      </w:r>
    </w:p>
    <w:p>
      <w:pPr>
        <w:pStyle w:val="TextBody"/>
        <w:rPr/>
      </w:pPr>
      <w:r>
        <w:rPr/>
        <w:t>Note that the </w:t>
      </w:r>
      <w:r>
        <w:rPr>
          <w:b/>
        </w:rPr>
        <w:t>Weight</w:t>
      </w:r>
      <w:r>
        <w:rPr/>
        <w:t> field is not used, because a virtual product is not shipped.</w:t>
      </w:r>
    </w:p>
    <w:p>
      <w:pPr>
        <w:pStyle w:val="TextBody"/>
        <w:rPr/>
      </w:pPr>
      <w:r>
        <w:rPr>
          <w:b/>
        </w:rPr>
        <w:t>b. </w:t>
      </w:r>
      <w:r>
        <w:rPr/>
        <w:t>Accept the default </w:t>
      </w:r>
      <w:r>
        <w:rPr>
          <w:b/>
        </w:rPr>
        <w:t>Visibility</w:t>
      </w:r>
      <w:r>
        <w:rPr/>
        <w:t> setting, “Catalog, Search.”</w:t>
      </w:r>
    </w:p>
    <w:p>
      <w:pPr>
        <w:pStyle w:val="TextBody"/>
        <w:rPr/>
      </w:pPr>
      <w:r>
        <w:rPr>
          <w:b/>
        </w:rPr>
        <w:t>3. </w:t>
      </w:r>
      <w:r>
        <w:rPr/>
        <w:t>To assign </w:t>
      </w:r>
      <w:r>
        <w:rPr>
          <w:b/>
        </w:rPr>
        <w:t>Categories</w:t>
      </w:r>
      <w:r>
        <w:rPr/>
        <w:t> to the product, tap the </w:t>
      </w:r>
      <w:r>
        <w:rPr>
          <w:b/>
        </w:rPr>
        <w:t>Select…</w:t>
      </w:r>
      <w:r>
        <w:rPr/>
        <w:t> box. Then, do either of the following:Choose an existing category:</w:t>
      </w:r>
    </w:p>
    <w:p>
      <w:pPr>
        <w:pStyle w:val="TextBody"/>
        <w:rPr/>
      </w:pPr>
      <w:r>
        <w:rPr>
          <w:rStyle w:val="StrongEmphasis"/>
        </w:rPr>
        <w:t>a. </w:t>
      </w:r>
      <w:r>
        <w:rPr/>
        <w:t>Start typing in the box to find a match.</w:t>
      </w:r>
    </w:p>
    <w:p>
      <w:pPr>
        <w:pStyle w:val="TextBody"/>
        <w:rPr/>
      </w:pPr>
      <w:r>
        <w:rPr>
          <w:rStyle w:val="StrongEmphasis"/>
        </w:rPr>
        <w:t>b. </w:t>
      </w:r>
      <w:r>
        <w:rPr/>
        <w:t>Mark the checkbox of the category that is to be assigned.</w:t>
      </w:r>
    </w:p>
    <w:p>
      <w:pPr>
        <w:pStyle w:val="TextBody"/>
        <w:rPr/>
      </w:pPr>
      <w:r>
        <w:rPr/>
        <w:t>Create a new category:</w:t>
      </w:r>
    </w:p>
    <w:p>
      <w:pPr>
        <w:pStyle w:val="TextBody"/>
        <w:spacing w:before="0" w:after="0"/>
        <w:rPr/>
      </w:pPr>
      <w:r>
        <w:rPr>
          <w:b/>
        </w:rPr>
        <w:t>a. </w:t>
      </w:r>
      <w:r>
        <w:rPr/>
        <w:t>Tap </w:t>
      </w:r>
      <w:r>
        <w:rPr>
          <w:b/>
        </w:rPr>
        <w:t>New Category</w:t>
      </w:r>
    </w:p>
    <w:p>
      <w:pPr>
        <w:pStyle w:val="TextBody"/>
        <w:spacing w:before="0" w:after="0"/>
        <w:rPr/>
      </w:pPr>
      <w:r>
        <w:rPr>
          <w:rStyle w:val="StrongEmphasis"/>
        </w:rPr>
        <w:t>b.</w:t>
      </w:r>
      <w:r>
        <w:rPr/>
        <w:t xml:space="preserve"> Enter the </w:t>
      </w:r>
      <w:r>
        <w:rPr>
          <w:b/>
        </w:rPr>
        <w:t>Category Name</w:t>
      </w:r>
      <w:r>
        <w:rPr/>
        <w:t> and choose the </w:t>
      </w:r>
      <w:r>
        <w:rPr>
          <w:b/>
        </w:rPr>
        <w:t>Parent Category</w:t>
      </w:r>
      <w:r>
        <w:rPr/>
        <w:t> to determine its position in the menu structure.</w:t>
      </w:r>
    </w:p>
    <w:p>
      <w:pPr>
        <w:pStyle w:val="TextBody"/>
        <w:rPr/>
      </w:pPr>
      <w:r>
        <w:rPr>
          <w:b/>
        </w:rPr>
        <w:t>c.</w:t>
      </w:r>
      <w:r>
        <w:rPr/>
        <w:t xml:space="preserve"> Tap </w:t>
      </w:r>
      <w:r>
        <w:rPr>
          <w:b/>
        </w:rPr>
        <w:t>Create Category</w:t>
      </w:r>
    </w:p>
    <w:p>
      <w:pPr>
        <w:pStyle w:val="TextBody"/>
        <w:rPr/>
      </w:pPr>
      <w:r>
        <w:rPr/>
        <w:t>There might be additional individual attributes that describe the product. The selection varies attribute set, and you can complete them later.</w:t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</w:rPr>
        <w:t>Step 5:</w:t>
      </w:r>
      <w:r>
        <w:rPr/>
        <w:t xml:space="preserve"> Complete the Product Information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Complete the information in the following sections as needed: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Content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Images and Videos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Search Engine Optimization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Related Products, Up-Sells, Cross-Sells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Customizable Options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Product in Websites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Gift Options</w:t>
      </w:r>
    </w:p>
    <w:p>
      <w:pPr>
        <w:pStyle w:val="Heading3"/>
        <w:numPr>
          <w:ilvl w:val="2"/>
          <w:numId w:val="1"/>
        </w:numPr>
        <w:rPr/>
      </w:pPr>
      <w:r>
        <w:rPr>
          <w:rStyle w:val="StrongEmphasis"/>
        </w:rPr>
        <w:t>Step 6:</w:t>
      </w:r>
      <w:r>
        <w:rPr/>
        <w:t xml:space="preserve"> Publish the Product</w:t>
      </w:r>
    </w:p>
    <w:p>
      <w:pPr>
        <w:pStyle w:val="TextBody"/>
        <w:rPr/>
      </w:pPr>
      <w:r>
        <w:rPr>
          <w:b/>
        </w:rPr>
        <w:t>1. </w:t>
      </w:r>
      <w:r>
        <w:rPr/>
        <w:t>If you are ready to publish the product in the catalog, set the </w:t>
      </w:r>
      <w:r>
        <w:rPr>
          <w:b/>
        </w:rPr>
        <w:t>Enable Product</w:t>
      </w:r>
      <w:r>
        <w:rPr/>
        <w:t> switch to the “Yes” position.</w:t>
      </w:r>
    </w:p>
    <w:p>
      <w:pPr>
        <w:pStyle w:val="TextBody"/>
        <w:rPr/>
      </w:pPr>
      <w:r>
        <w:rPr>
          <w:b/>
        </w:rPr>
        <w:t>2. </w:t>
      </w:r>
      <w:r>
        <w:rPr/>
        <w:t>Do one of the following:</w:t>
      </w:r>
    </w:p>
    <w:p>
      <w:pPr>
        <w:pStyle w:val="TextBody"/>
        <w:rPr/>
      </w:pPr>
      <w:r>
        <w:rPr>
          <w:b/>
        </w:rPr>
        <w:t>Method 1: </w:t>
      </w:r>
      <w:r>
        <w:rPr/>
        <w:t>Save and Preview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 the upper-right corner, tap </w:t>
      </w:r>
      <w:r>
        <w:rPr>
          <w:b/>
          <w:color w:val="31302B"/>
        </w:rPr>
        <w:t>Save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To view the product in your store, choose </w:t>
      </w:r>
      <w:r>
        <w:rPr>
          <w:b/>
        </w:rPr>
        <w:t>Customer View</w:t>
      </w:r>
      <w:r>
        <w:rPr/>
        <w:t> on the </w:t>
      </w:r>
      <w:r>
        <w:rPr>
          <w:b/>
        </w:rPr>
        <w:t>Admin</w:t>
      </w:r>
      <w:r>
        <w:rPr/>
        <w:t xml:space="preserve"> menu. The store opens in a new browser tab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Method 2:</w:t>
      </w:r>
      <w:r>
        <w:rPr/>
        <w:t> Save and Close</w:t>
      </w:r>
    </w:p>
    <w:p>
      <w:pPr>
        <w:pStyle w:val="TextBody"/>
        <w:rPr/>
      </w:pPr>
      <w:r>
        <w:rPr/>
        <w:t>On the </w:t>
      </w:r>
      <w:r>
        <w:rPr>
          <w:b/>
        </w:rPr>
        <w:t>Save</w:t>
      </w:r>
      <w:r>
        <w:rPr/>
        <w:t xml:space="preserve"> menu, choose </w:t>
      </w:r>
      <w:r>
        <w:rPr>
          <w:b/>
        </w:rPr>
        <w:t>Save &amp; Close</w:t>
      </w:r>
      <w:r>
        <w:rPr/>
        <w:t>.</w:t>
      </w:r>
    </w:p>
    <w:p>
      <w:pPr>
        <w:pStyle w:val="TextBody"/>
        <w:spacing w:before="0" w:after="140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2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2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imicart.com/blog/category/tutorials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529</Words>
  <Characters>2460</Characters>
  <CharactersWithSpaces>2921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2019-02-12T12:17:22Z</dcterms:created>
  <dc:creator/>
  <dc:description/>
  <dc:language>en-IN</dc:language>
  <cp:lastModifiedBy/>
  <dcterms:modified xsi:type="dcterms:W3CDTF">2019-02-16T08:49:53Z</dcterms:modified>
  <cp:revision>2</cp:revision>
  <dc:subject/>
  <dc:title/>
</cp:coreProperties>
</file>