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AddressAllocationScreenTest</w:t>
      </w:r>
      <w:r>
        <w:rPr>
          <w:rFonts w:ascii="COURIER"/>
          <w:b w:val="true"/>
          <w:color w:val="0a0a0a"/>
          <w:sz w:val="20"/>
        </w:rPr>
        <w:br/>
        <w:t>09/11/2020 13:38:47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139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13915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139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13917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139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13918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139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13921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139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13923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Call Center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SubmenuList_20201109_0139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SubmenuList_20201109_013926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:Address Allocation</w:t>
      </w:r>
      <w:r>
        <w:rPr>
          <w:rFonts w:ascii="TIMES_ROMAN"/>
          <w:color w:val="0a0a0a"/>
          <w:sz w:val="24"/>
        </w:rPr>
        <w:br/>
        <w:t>Submenu in 2 is :Address Approval</w:t>
      </w:r>
      <w:r>
        <w:rPr>
          <w:rFonts w:ascii="TIMES_ROMAN"/>
          <w:color w:val="0a0a0a"/>
          <w:sz w:val="24"/>
        </w:rPr>
        <w:br/>
        <w:t>Submenu in 3 is :Address Rollup</w:t>
      </w:r>
      <w:r>
        <w:rPr>
          <w:rFonts w:ascii="TIMES_ROMAN"/>
          <w:color w:val="0a0a0a"/>
          <w:sz w:val="24"/>
        </w:rPr>
        <w:br/>
        <w:t>Submenu in 4 is :Data Upload</w:t>
      </w:r>
      <w:r>
        <w:rPr>
          <w:rFonts w:ascii="TIMES_ROMAN"/>
          <w:color w:val="0a0a0a"/>
          <w:sz w:val="24"/>
        </w:rPr>
        <w:br/>
        <w:t>Submenu in 5 is :Inbound Call</w:t>
      </w:r>
      <w:r>
        <w:rPr>
          <w:rFonts w:ascii="TIMES_ROMAN"/>
          <w:color w:val="0a0a0a"/>
          <w:sz w:val="24"/>
        </w:rPr>
        <w:br/>
        <w:t>Submenu in 6 is :Manager Address Rollup</w:t>
      </w:r>
      <w:r>
        <w:rPr>
          <w:rFonts w:ascii="TIMES_ROMAN"/>
          <w:color w:val="0a0a0a"/>
          <w:sz w:val="24"/>
        </w:rPr>
        <w:br/>
        <w:t>Submenu in 7 is :PNP Exception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Address Allocation is clicked</w:t>
      </w:r>
      <w:r>
        <w:rPr>
          <w:rFonts w:ascii="TIMES_ROMAN"/>
          <w:color w:val="0a0a0a"/>
          <w:sz w:val="24"/>
        </w:rPr>
        <w:br/>
        <w:t>Address Allocation selected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Menu_20201109_0139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Menu_20201109_013930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ProjectTypDropdwn is displayed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ProjectTypDropdwn_20201109_0139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ProjectTypDropdwn_20201109_013930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State dropdown is displayed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9112020\State_20201109_0139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9112020\State_20201109_013931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SpecHandDropDown is displayed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9112020\SpecHandDropDown_20201109_0139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9112020\SpecHandDropDown_20201109_013932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FilterSpecHand Checkbox is displayed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9112020\FilterSpecHandChk_20201109_0139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9112020\FilterSpecHandChk_20201109_013933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AllocateAreaCodeRadio is displayed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09112020\AllocateAreaCodeRadio_20201109_0139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09112020\AllocateAreaCodeRadio_20201109_013933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AllocateZipCodeRadio is selected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09112020\AllocateZipCodeRadio_20201109_0139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09112020\AllocateZipCodeRadio_20201109_013934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ViewByZipRadioButton is selected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09112020\ViewByZipRadioButton_20201109_0139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09112020\ViewByZipRadioButton_20201109_013935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SpecHandDropDown is disable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09112020\SpecHandDropDown_20201109_0139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09112020\SpecHandDropDown_20201109_013935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Header Elements are Checked.......</w:t>
      </w:r>
      <w:r>
        <w:rPr>
          <w:rFonts w:ascii="TIMES_ROMAN"/>
          <w:color w:val="0a0a0a"/>
          <w:sz w:val="24"/>
        </w:rPr>
        <w:br/>
        <w:t>Area Code table is disable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09112020\AreaCodetbl_20201109_0139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09112020\AreaCodetbl_20201109_013936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Checked Area Code table visbility</w:t>
      </w:r>
      <w:r>
        <w:rPr>
          <w:rFonts w:ascii="TIMES_ROMAN"/>
          <w:color w:val="0a0a0a"/>
          <w:sz w:val="24"/>
        </w:rPr>
        <w:br/>
        <w:t>1th column is displayed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09112020\tbl_20201109_0139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09112020\tbl_20201109_013937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1th Sorting icon is displayed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09112020\Sorticon_20201109_0139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09112020\Sorticon_20201109_013938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2th column is displayed</w:t>
      </w:r>
      <w:r>
        <w:br/>
        <w:drawing>
          <wp:inline distT="0" distR="0" distB="0" distL="0">
            <wp:extent cx="5080000" cy="3175000"/>
            <wp:docPr id="19" name="Drawing 19" descr="C:\Users\nishinde\Desktop\For Jars\iCRA\src\test\resources\com\qa\Reports\Screenshots\09112020\tbl_20201109_0139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hinde\Desktop\For Jars\iCRA\src\test\resources\com\qa\Reports\Screenshots\09112020\tbl_20201109_013939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2th Sorting icon is displayed</w:t>
      </w:r>
      <w:r>
        <w:br/>
        <w:drawing>
          <wp:inline distT="0" distR="0" distB="0" distL="0">
            <wp:extent cx="5080000" cy="3175000"/>
            <wp:docPr id="20" name="Drawing 20" descr="C:\Users\nishinde\Desktop\For Jars\iCRA\src\test\resources\com\qa\Reports\Screenshots\09112020\Sorticon_20201109_0139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hinde\Desktop\For Jars\iCRA\src\test\resources\com\qa\Reports\Screenshots\09112020\Sorticon_20201109_013939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3th column is displayed</w:t>
      </w:r>
      <w:r>
        <w:br/>
        <w:drawing>
          <wp:inline distT="0" distR="0" distB="0" distL="0">
            <wp:extent cx="5080000" cy="3175000"/>
            <wp:docPr id="21" name="Drawing 21" descr="C:\Users\nishinde\Desktop\For Jars\iCRA\src\test\resources\com\qa\Reports\Screenshots\09112020\tbl_20201109_0139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shinde\Desktop\For Jars\iCRA\src\test\resources\com\qa\Reports\Screenshots\09112020\tbl_20201109_013940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3th Sorting icon is displayed</w:t>
      </w:r>
      <w:r>
        <w:br/>
        <w:drawing>
          <wp:inline distT="0" distR="0" distB="0" distL="0">
            <wp:extent cx="5080000" cy="3175000"/>
            <wp:docPr id="22" name="Drawing 22" descr="C:\Users\nishinde\Desktop\For Jars\iCRA\src\test\resources\com\qa\Reports\Screenshots\09112020\Sorticon_20201109_0139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shinde\Desktop\For Jars\iCRA\src\test\resources\com\qa\Reports\Screenshots\09112020\Sorticon_20201109_013941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4th column is displayed</w:t>
      </w:r>
      <w:r>
        <w:br/>
        <w:drawing>
          <wp:inline distT="0" distR="0" distB="0" distL="0">
            <wp:extent cx="5080000" cy="3175000"/>
            <wp:docPr id="23" name="Drawing 23" descr="C:\Users\nishinde\Desktop\For Jars\iCRA\src\test\resources\com\qa\Reports\Screenshots\09112020\tbl_20201109_0139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shinde\Desktop\For Jars\iCRA\src\test\resources\com\qa\Reports\Screenshots\09112020\tbl_20201109_013942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4th Sorting icon is displayed</w:t>
      </w:r>
      <w:r>
        <w:br/>
        <w:drawing>
          <wp:inline distT="0" distR="0" distB="0" distL="0">
            <wp:extent cx="5080000" cy="3175000"/>
            <wp:docPr id="24" name="Drawing 24" descr="C:\Users\nishinde\Desktop\For Jars\iCRA\src\test\resources\com\qa\Reports\Screenshots\09112020\Sorticon_20201109_0139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shinde\Desktop\For Jars\iCRA\src\test\resources\com\qa\Reports\Screenshots\09112020\Sorticon_20201109_013942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ZipCodeTextBox is displayed</w:t>
      </w:r>
      <w:r>
        <w:br/>
        <w:drawing>
          <wp:inline distT="0" distR="0" distB="0" distL="0">
            <wp:extent cx="5080000" cy="3175000"/>
            <wp:docPr id="25" name="Drawing 25" descr="C:\Users\nishinde\Desktop\For Jars\iCRA\src\test\resources\com\qa\Reports\Screenshots\09112020\ZipCodeTextBox_20201109_0139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shinde\Desktop\For Jars\iCRA\src\test\resources\com\qa\Reports\Screenshots\09112020\ZipCodeTextBox_20201109_013943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Zip Code tables colums are checked</w:t>
      </w:r>
      <w:r>
        <w:rPr>
          <w:rFonts w:ascii="TIMES_ROMAN"/>
          <w:color w:val="0a0a0a"/>
          <w:sz w:val="24"/>
        </w:rPr>
        <w:br/>
        <w:t>Area Code Radio Button is clicked</w:t>
      </w:r>
      <w:r>
        <w:rPr>
          <w:rFonts w:ascii="TIMES_ROMAN"/>
          <w:color w:val="0a0a0a"/>
          <w:sz w:val="24"/>
        </w:rPr>
        <w:br/>
        <w:t>Zip Code table is disable</w:t>
      </w:r>
      <w:r>
        <w:br/>
        <w:drawing>
          <wp:inline distT="0" distR="0" distB="0" distL="0">
            <wp:extent cx="5080000" cy="3175000"/>
            <wp:docPr id="26" name="Drawing 26" descr="C:\Users\nishinde\Desktop\For Jars\iCRA\src\test\resources\com\qa\Reports\Screenshots\09112020\ZipCodetbl_20201109_0139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shinde\Desktop\For Jars\iCRA\src\test\resources\com\qa\Reports\Screenshots\09112020\ZipCodetbl_20201109_013944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Checked Zip Code table visbility</w:t>
      </w:r>
      <w:r>
        <w:rPr>
          <w:rFonts w:ascii="TIMES_ROMAN"/>
          <w:color w:val="0a0a0a"/>
          <w:sz w:val="24"/>
        </w:rPr>
        <w:br/>
        <w:t>1th column is displayed</w:t>
      </w:r>
      <w:r>
        <w:br/>
        <w:drawing>
          <wp:inline distT="0" distR="0" distB="0" distL="0">
            <wp:extent cx="5080000" cy="3175000"/>
            <wp:docPr id="27" name="Drawing 27" descr="C:\Users\nishinde\Desktop\For Jars\iCRA\src\test\resources\com\qa\Reports\Screenshots\09112020\tbl_20201109_0139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ishinde\Desktop\For Jars\iCRA\src\test\resources\com\qa\Reports\Screenshots\09112020\tbl_20201109_013945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1th Sorting icon is displayed</w:t>
      </w:r>
      <w:r>
        <w:br/>
        <w:drawing>
          <wp:inline distT="0" distR="0" distB="0" distL="0">
            <wp:extent cx="5080000" cy="3175000"/>
            <wp:docPr id="28" name="Drawing 28" descr="C:\Users\nishinde\Desktop\For Jars\iCRA\src\test\resources\com\qa\Reports\Screenshots\09112020\Sorticon_20201109_0139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ishinde\Desktop\For Jars\iCRA\src\test\resources\com\qa\Reports\Screenshots\09112020\Sorticon_20201109_013946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2th column is displayed</w:t>
      </w:r>
      <w:r>
        <w:br/>
        <w:drawing>
          <wp:inline distT="0" distR="0" distB="0" distL="0">
            <wp:extent cx="5080000" cy="3175000"/>
            <wp:docPr id="29" name="Drawing 29" descr="C:\Users\nishinde\Desktop\For Jars\iCRA\src\test\resources\com\qa\Reports\Screenshots\09112020\tbl_20201109_0139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ishinde\Desktop\For Jars\iCRA\src\test\resources\com\qa\Reports\Screenshots\09112020\tbl_20201109_013947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2th Sorting icon is displayed</w:t>
      </w:r>
      <w:r>
        <w:br/>
        <w:drawing>
          <wp:inline distT="0" distR="0" distB="0" distL="0">
            <wp:extent cx="5080000" cy="3175000"/>
            <wp:docPr id="30" name="Drawing 30" descr="C:\Users\nishinde\Desktop\For Jars\iCRA\src\test\resources\com\qa\Reports\Screenshots\09112020\Sorticon_20201109_0139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ishinde\Desktop\For Jars\iCRA\src\test\resources\com\qa\Reports\Screenshots\09112020\Sorticon_20201109_013947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3th column is displayed</w:t>
      </w:r>
      <w:r>
        <w:br/>
        <w:drawing>
          <wp:inline distT="0" distR="0" distB="0" distL="0">
            <wp:extent cx="5080000" cy="3175000"/>
            <wp:docPr id="31" name="Drawing 31" descr="C:\Users\nishinde\Desktop\For Jars\iCRA\src\test\resources\com\qa\Reports\Screenshots\09112020\tbl_20201109_0139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ishinde\Desktop\For Jars\iCRA\src\test\resources\com\qa\Reports\Screenshots\09112020\tbl_20201109_013948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3th Sorting icon is displayed</w:t>
      </w:r>
      <w:r>
        <w:br/>
        <w:drawing>
          <wp:inline distT="0" distR="0" distB="0" distL="0">
            <wp:extent cx="5080000" cy="3175000"/>
            <wp:docPr id="32" name="Drawing 32" descr="C:\Users\nishinde\Desktop\For Jars\iCRA\src\test\resources\com\qa\Reports\Screenshots\09112020\Sorticon_20201109_0139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ishinde\Desktop\For Jars\iCRA\src\test\resources\com\qa\Reports\Screenshots\09112020\Sorticon_20201109_013949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4th column is displayed</w:t>
      </w:r>
      <w:r>
        <w:br/>
        <w:drawing>
          <wp:inline distT="0" distR="0" distB="0" distL="0">
            <wp:extent cx="5080000" cy="3175000"/>
            <wp:docPr id="33" name="Drawing 33" descr="C:\Users\nishinde\Desktop\For Jars\iCRA\src\test\resources\com\qa\Reports\Screenshots\09112020\tbl_20201109_0139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ishinde\Desktop\For Jars\iCRA\src\test\resources\com\qa\Reports\Screenshots\09112020\tbl_20201109_01395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4th Sorting icon is displayed</w:t>
      </w:r>
      <w:r>
        <w:br/>
        <w:drawing>
          <wp:inline distT="0" distR="0" distB="0" distL="0">
            <wp:extent cx="5080000" cy="3175000"/>
            <wp:docPr id="34" name="Drawing 34" descr="C:\Users\nishinde\Desktop\For Jars\iCRA\src\test\resources\com\qa\Reports\Screenshots\09112020\Sorticon_20201109_0139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nishinde\Desktop\For Jars\iCRA\src\test\resources\com\qa\Reports\Screenshots\09112020\Sorticon_20201109_01395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AreaCodeTextBox is displayed</w:t>
      </w:r>
      <w:r>
        <w:br/>
        <w:drawing>
          <wp:inline distT="0" distR="0" distB="0" distL="0">
            <wp:extent cx="5080000" cy="3175000"/>
            <wp:docPr id="35" name="Drawing 35" descr="C:\Users\nishinde\Desktop\For Jars\iCRA\src\test\resources\com\qa\Reports\Screenshots\09112020\AreaCodeTextBox_20201109_0139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nishinde\Desktop\For Jars\iCRA\src\test\resources\com\qa\Reports\Screenshots\09112020\AreaCodeTextBox_20201109_013951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Area Code tables colums are checked</w:t>
      </w:r>
      <w:r>
        <w:rPr>
          <w:rFonts w:ascii="TIMES_ROMAN"/>
          <w:color w:val="0a0a0a"/>
          <w:sz w:val="24"/>
        </w:rPr>
        <w:br/>
        <w:t>FilterSpecHandChk is clicked</w:t>
      </w:r>
      <w:r>
        <w:rPr>
          <w:rFonts w:ascii="TIMES_ROMAN"/>
          <w:color w:val="0a0a0a"/>
          <w:sz w:val="24"/>
        </w:rPr>
        <w:br/>
        <w:t>SpecHandDropDown is enable</w:t>
      </w:r>
      <w:r>
        <w:br/>
        <w:drawing>
          <wp:inline distT="0" distR="0" distB="0" distL="0">
            <wp:extent cx="5080000" cy="3175000"/>
            <wp:docPr id="36" name="Drawing 36" descr="C:\Users\nishinde\Desktop\For Jars\iCRA\src\test\resources\com\qa\Reports\Screenshots\09112020\SpecHandDropDown_20201109_0139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ishinde\Desktop\For Jars\iCRA\src\test\resources\com\qa\Reports\Screenshots\09112020\SpecHandDropDown_20201109_013952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Chked Special Handling drpdown after clicking filter code chkbox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Reassign is clicked</w:t>
      </w:r>
      <w:r>
        <w:rPr>
          <w:rFonts w:ascii="TIMES_ROMAN"/>
          <w:color w:val="0a0a0a"/>
          <w:sz w:val="24"/>
        </w:rPr>
        <w:br/>
        <w:t>Text Is Correct</w:t>
      </w:r>
      <w:r>
        <w:br/>
        <w:drawing>
          <wp:inline distT="0" distR="0" distB="0" distL="0">
            <wp:extent cx="5080000" cy="3175000"/>
            <wp:docPr id="37" name="Drawing 37" descr="C:\Users\nishinde\Desktop\For Jars\iCRA\src\test\resources\com\qa\Reports\Screenshots\09112020\AlertText_20201109_0139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nishinde\Desktop\For Jars\iCRA\src\test\resources\com\qa\Reports\Screenshots\09112020\AlertText_20201109_01395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Agent Dropdown is displayed</w:t>
      </w:r>
      <w:r>
        <w:br/>
        <w:drawing>
          <wp:inline distT="0" distR="0" distB="0" distL="0">
            <wp:extent cx="5080000" cy="3175000"/>
            <wp:docPr id="38" name="Drawing 38" descr="C:\Users\nishinde\Desktop\For Jars\iCRA\src\test\resources\com\qa\Reports\Screenshots\09112020\AgentList_20201109_0139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nishinde\Desktop\For Jars\iCRA\src\test\resources\com\qa\Reports\Screenshots\09112020\AgentList_20201109_01395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Allocate Count Box is displayed</w:t>
      </w:r>
      <w:r>
        <w:br/>
        <w:drawing>
          <wp:inline distT="0" distR="0" distB="0" distL="0">
            <wp:extent cx="5080000" cy="3175000"/>
            <wp:docPr id="39" name="Drawing 39" descr="C:\Users\nishinde\Desktop\For Jars\iCRA\src\test\resources\com\qa\Reports\Screenshots\09112020\AllocateCountBox_20201109_0139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nishinde\Desktop\For Jars\iCRA\src\test\resources\com\qa\Reports\Screenshots\09112020\AllocateCountBox_20201109_01395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 text box is displayed</w:t>
      </w:r>
      <w:r>
        <w:br/>
        <w:drawing>
          <wp:inline distT="0" distR="0" distB="0" distL="0">
            <wp:extent cx="5080000" cy="3175000"/>
            <wp:docPr id="40" name="Drawing 40" descr="C:\Users\nishinde\Desktop\For Jars\iCRA\src\test\resources\com\qa\Reports\Screenshots\09112020\Codetextbox_20201109_0139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nishinde\Desktop\For Jars\iCRA\src\test\resources\com\qa\Reports\Screenshots\09112020\Codetextbox_20201109_01395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Allocate Button  is displayed</w:t>
      </w:r>
      <w:r>
        <w:br/>
        <w:drawing>
          <wp:inline distT="0" distR="0" distB="0" distL="0">
            <wp:extent cx="5080000" cy="3175000"/>
            <wp:docPr id="41" name="Drawing 41" descr="C:\Users\nishinde\Desktop\For Jars\iCRA\src\test\resources\com\qa\Reports\Screenshots\09112020\AllocateButton_20201109_0139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nishinde\Desktop\For Jars\iCRA\src\test\resources\com\qa\Reports\Screenshots\09112020\AllocateButton_20201109_013959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Reassign button is displayed</w:t>
      </w:r>
      <w:r>
        <w:br/>
        <w:drawing>
          <wp:inline distT="0" distR="0" distB="0" distL="0">
            <wp:extent cx="5080000" cy="3175000"/>
            <wp:docPr id="42" name="Drawing 42" descr="C:\Users\nishinde\Desktop\For Jars\iCRA\src\test\resources\com\qa\Reports\Screenshots\09112020\Reassign_20201109_0140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nishinde\Desktop\For Jars\iCRA\src\test\resources\com\qa\Reports\Screenshots\09112020\Reassign_20201109_014000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Remove button is displayed</w:t>
      </w:r>
      <w:r>
        <w:br/>
        <w:drawing>
          <wp:inline distT="0" distR="0" distB="0" distL="0">
            <wp:extent cx="5080000" cy="3175000"/>
            <wp:docPr id="43" name="Drawing 43" descr="C:\Users\nishinde\Desktop\For Jars\iCRA\src\test\resources\com\qa\Reports\Screenshots\09112020\Remove_20201109_0140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nishinde\Desktop\For Jars\iCRA\src\test\resources\com\qa\Reports\Screenshots\09112020\Remove_20201109_014001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ViewByAreaRadio Button is displayed</w:t>
      </w:r>
      <w:r>
        <w:br/>
        <w:drawing>
          <wp:inline distT="0" distR="0" distB="0" distL="0">
            <wp:extent cx="5080000" cy="3175000"/>
            <wp:docPr id="44" name="Drawing 44" descr="C:\Users\nishinde\Desktop\For Jars\iCRA\src\test\resources\com\qa\Reports\Screenshots\09112020\ViewByAreaRadioButton_20201109_0140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nishinde\Desktop\For Jars\iCRA\src\test\resources\com\qa\Reports\Screenshots\09112020\ViewByAreaRadioButton_20201109_014001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ViewByZipRadioButton is displayed</w:t>
      </w:r>
      <w:r>
        <w:br/>
        <w:drawing>
          <wp:inline distT="0" distR="0" distB="0" distL="0">
            <wp:extent cx="5080000" cy="3175000"/>
            <wp:docPr id="45" name="Drawing 45" descr="C:\Users\nishinde\Desktop\For Jars\iCRA\src\test\resources\com\qa\Reports\Screenshots\09112020\ViewByZipRadioButton_20201109_0140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nishinde\Desktop\For Jars\iCRA\src\test\resources\com\qa\Reports\Screenshots\09112020\ViewByZipRadioButton_20201109_014002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Chked Other Fields or button display or not.....</w:t>
      </w:r>
      <w:r>
        <w:rPr>
          <w:rFonts w:ascii="TIMES_ROMAN"/>
          <w:color w:val="0a0a0a"/>
          <w:sz w:val="24"/>
        </w:rPr>
        <w:br/>
        <w:t>*****AddressAllocationScreenTest is Ended *****</w:t>
      </w:r>
      <w:r>
        <w:rPr>
          <w:rFonts w:ascii="COURIER"/>
          <w:b w:val="true"/>
          <w:color w:val="0a0a0a"/>
          <w:sz w:val="20"/>
        </w:rPr>
        <w:br/>
        <w:t>09/11/2020 13:40:03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12" Type="http://schemas.openxmlformats.org/officeDocument/2006/relationships/image" Target="media/image11.jpeg"/>
  <Relationship Id="rId13" Type="http://schemas.openxmlformats.org/officeDocument/2006/relationships/image" Target="media/image12.jpeg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2020-11-09T08:08:47Z</dcterms:created>
  <dc:creator>Apache POI</dc:creator>
</coreProperties>
</file>