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10/11/2020 11:56:24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10112020\Launch_20201110_1156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10112020\Launch_20201110_11565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10112020\Input_20201110_115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10112020\Input_20201110_11565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10112020\Input_20201110_1156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10112020\Input_20201110_11565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10112020\Login_20201110_1157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10112020\Login_20201110_11570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10112020\Main Page_20201110_1157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10112020\Main Page_20201110_11570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10112020\Main Page_20201110_1157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10112020\Main Page_20201110_11570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Management Reports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10112020\SubmenuList_20201110_1157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10112020\SubmenuList_20201110_11570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:Charts in Queue Report</w:t>
      </w:r>
      <w:r>
        <w:rPr>
          <w:rFonts w:ascii="TIMES_ROMAN"/>
          <w:color w:val="0a0a0a"/>
          <w:sz w:val="24"/>
        </w:rPr>
        <w:br/>
        <w:t>Submenu in 2 is :Coding Review Dashboard</w:t>
      </w:r>
      <w:r>
        <w:rPr>
          <w:rFonts w:ascii="TIMES_ROMAN"/>
          <w:color w:val="0a0a0a"/>
          <w:sz w:val="24"/>
        </w:rPr>
        <w:br/>
        <w:t>Submenu in 3 is :HCC Change Report</w:t>
      </w:r>
      <w:r>
        <w:rPr>
          <w:rFonts w:ascii="TIMES_ROMAN"/>
          <w:color w:val="0a0a0a"/>
          <w:sz w:val="24"/>
        </w:rPr>
        <w:br/>
        <w:t>Submenu in 4 is :Invoice Report</w:t>
      </w:r>
      <w:r>
        <w:rPr>
          <w:rFonts w:ascii="TIMES_ROMAN"/>
          <w:color w:val="0a0a0a"/>
          <w:sz w:val="24"/>
        </w:rPr>
        <w:br/>
        <w:t>Submenu in 5 is :Retrieval Progress Dashboard</w:t>
      </w:r>
      <w:r>
        <w:rPr>
          <w:rFonts w:ascii="TIMES_ROMAN"/>
          <w:color w:val="0a0a0a"/>
          <w:sz w:val="24"/>
        </w:rPr>
        <w:br/>
        <w:t>Submenu in 6 is :Review Quality Report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Coding Review Dashboard  is clicked</w:t>
      </w:r>
      <w:r>
        <w:rPr>
          <w:rFonts w:ascii="TIMES_ROMAN"/>
          <w:color w:val="0a0a0a"/>
          <w:sz w:val="24"/>
        </w:rPr>
        <w:br/>
        <w:t>Coding Review Dashboard  selected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10112020\Menu_20201110_1157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10112020\Menu_20201110_11571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10112020\CodingCompletionStatus_20201110_115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10112020\CodingCompletionStatus_20201110_11573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10112020\Chases_Received_20201110_1157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10112020\Chases_Received_20201110_1157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10112020\AverageHCC_20201110_1157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10112020\AverageHCC_20201110_1157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10112020\AveragePageCount_20201110_1157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10112020\AveragePageCount_20201110_11573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10112020\AverageDOS_20201110_1157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10112020\AverageDOS_20201110_115733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10112020\CoderReviewStatus_20201110_115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10112020\CoderReviewStatus_20201110_1157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10112020\CumulativeCoding_20201110_1157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10112020\CumulativeCoding_20201110_11573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10112020\ProductionWeekly_20201110_1157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10112020\ProductionWeekly_20201110_11573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10112020\Submit_NoHCC_Reject_20201110_115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10112020\Submit_NoHCC_Reject_20201110_11573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10112020\ProjectDropdown_20201110_1157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10112020\ProjectDropdown_20201110_11573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10112020\ReportingPeriod_20201110_1157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10112020\ReportingPeriod_20201110_11573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10112020\ShowFilterPane_20201110_1157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10112020\ShowFilterPane_20201110_115738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10112020\Filters_20201110_1157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10112020\Filters_20201110_11573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10112020\Filters icon_20201110_1157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10112020\Filters icon_20201110_115739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10112020\AverageDOSMonthly_20201110_1157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10112020\AverageDOSMonthly_20201110_11574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10112020\MonthlyDashboard_20201110_1157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10112020\MonthlyDashboard_20201110_11574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displayed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10112020\Search_Filter_20201110_1157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10112020\Search_Filter_20201110_115742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10112020\CodingReviewDashboardTest_20201110_1157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10112020\CodingReviewDashboardTest_20201110_11574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10112020\CodingReviewDashboardTest_20201110_1157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10112020\CodingReviewDashboardTest_20201110_115744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10112020\CodingReviewDashboardTest_20201110_1157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10112020\CodingReviewDashboardTest_20201110_11574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10112020\ReportingBy_Weekly_20201110_1157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10112020\ReportingBy_Weekly_20201110_11574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10112020\ReportingBy_Monthly_20201110_1157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10112020\ReportingBy_Monthly_20201110_11574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10112020\ReportbyTitle2_Header_20201110_1157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10112020\ReportbyTitle2_Header_20201110_11574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10112020\CodingCompletionStatus_20201110_1157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10112020\CodingCompletionStatus_20201110_11575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10112020\Chases_Received_20201110_1157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10112020\Chases_Received_20201110_11575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10112020\AverageHCC_20201110_1157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10112020\AverageHCC_20201110_115758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10112020\AveragePageCount_20201110_115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10112020\AveragePageCount_20201110_11580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10112020\AverageDOS_20201110_115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10112020\AverageDOS_20201110_11580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10112020\CoderReviewStatus_20201110_1158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10112020\CoderReviewStatus_20201110_11580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10112020\CumulativeCoding_20201110_1158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10112020\CumulativeCoding_20201110_11580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ProductionMonthly graph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10112020\ProductionMonthly_20201110_1158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10112020\ProductionMonthly_20201110_11580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10112020\Submit_NoHCC_Reject_20201110_1158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10112020\Submit_NoHCC_Reject_20201110_11580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10112020\ProjectDropdown_20201110_1158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10112020\ProjectDropdown_20201110_11580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10112020\ReportingPeriod_20201110_1158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10112020\ReportingPeriod_20201110_11580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10112020\ShowFilterPane_20201110_1158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10112020\ShowFilterPane_20201110_11580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10112020\Filters_20201110_1158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10112020\Filters_20201110_11580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icon is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10112020\Filters icon_20201110_1158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10112020\Filters icon_20201110_11580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10112020\AverageDOSMonthly_20201110_1158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10112020\AverageDOSMonthly_20201110_11581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10112020\MonthlyDashboard_20201110_1158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10112020\MonthlyDashboard_20201110_11581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10112020\Search_Filter_20201110_1158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10112020\Search_Filter_20201110_11581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10112020\ReportbyTitle1_Header_20201110_1158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10112020\ReportbyTitle1_Header_20201110_1158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10112020\ReportingPeriod_20201110_1158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10112020\ReportingPeriod_20201110_11581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10112020\CodingReviewDashboardTest_20201110_1158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10112020\CodingReviewDashboardTest_20201110_11582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 DOS Monthly is clicked</w:t>
      </w:r>
      <w:r>
        <w:rPr>
          <w:rFonts w:ascii="TIMES_ROMAN"/>
          <w:color w:val="0a0a0a"/>
          <w:sz w:val="24"/>
        </w:rPr>
        <w:br/>
        <w:t>Backarrow is displayed</w:t>
      </w:r>
      <w:r>
        <w:br/>
        <w:drawing>
          <wp:inline distT="0" distR="0" distB="0" distL="0">
            <wp:extent cx="5080000" cy="3175000"/>
            <wp:docPr id="52" name="Drawing 52" descr="C:\Users\nishinde\Desktop\For Jars\iCRA\src\test\resources\com\qa\Reports\Screenshots\10112020\Backarrow_20201110_1158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ishinde\Desktop\For Jars\iCRA\src\test\resources\com\qa\Reports\Screenshots\10112020\Backarrow_20201110_115829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53" name="Drawing 53" descr="C:\Users\nishinde\Desktop\For Jars\iCRA\src\test\resources\com\qa\Reports\Screenshots\10112020\ShowFilterPane_20201110_1158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ishinde\Desktop\For Jars\iCRA\src\test\resources\com\qa\Reports\Screenshots\10112020\ShowFilterPane_20201110_115830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FilterPane is clicked</w:t>
      </w:r>
      <w:r>
        <w:rPr>
          <w:rFonts w:ascii="TIMES_ROMAN"/>
          <w:color w:val="0a0a0a"/>
          <w:sz w:val="24"/>
        </w:rPr>
        <w:br/>
        <w:t>ChkFilterSection() failed</w:t>
      </w:r>
      <w:r>
        <w:rPr>
          <w:rFonts w:ascii="TIMES_ROMAN"/>
          <w:color w:val="0a0a0a"/>
          <w:sz w:val="24"/>
        </w:rPr>
        <w:br/>
        <w:t>ChkTblCol_OtherElements() failed</w:t>
      </w:r>
      <w:r>
        <w:rPr>
          <w:rFonts w:ascii="TIMES_ROMAN"/>
          <w:color w:val="0a0a0a"/>
          <w:sz w:val="24"/>
        </w:rPr>
        <w:br/>
        <w:t>Dashboard_AvgDOSWeek_Month() failed</w:t>
      </w:r>
      <w:r>
        <w:rPr>
          <w:rFonts w:ascii="TIMES_ROMAN"/>
          <w:color w:val="0a0a0a"/>
          <w:sz w:val="24"/>
        </w:rPr>
        <w:br/>
        <w:t>ChkAllDashBoard() failed</w:t>
      </w:r>
      <w:r>
        <w:rPr>
          <w:rFonts w:ascii="COURIER"/>
          <w:b w:val="true"/>
          <w:color w:val="0a0a0a"/>
          <w:sz w:val="20"/>
        </w:rPr>
        <w:br/>
        <w:t>10/11/2020 11:58:37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2020-11-10T06:26:24Z</dcterms:created>
  <dc:creator>Apache POI</dc:creator>
</coreProperties>
</file>