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E6" w:rsidRDefault="00F95646" w:rsidP="00F95646">
      <w:pPr>
        <w:pStyle w:val="ListParagraph"/>
        <w:numPr>
          <w:ilvl w:val="0"/>
          <w:numId w:val="1"/>
        </w:numPr>
      </w:pPr>
      <w:r>
        <w:t>In Angular2, Module concepts are different;</w:t>
      </w:r>
    </w:p>
    <w:p w:rsidR="00F95646" w:rsidRDefault="00F95646" w:rsidP="00F95646">
      <w:pPr>
        <w:pStyle w:val="ListParagraph"/>
        <w:numPr>
          <w:ilvl w:val="0"/>
          <w:numId w:val="1"/>
        </w:numPr>
      </w:pPr>
      <w:r>
        <w:t xml:space="preserve">We call then </w:t>
      </w:r>
      <w:r w:rsidRPr="009B0C59">
        <w:rPr>
          <w:b/>
        </w:rPr>
        <w:t>Angular Modules</w:t>
      </w:r>
      <w:r>
        <w:t>;</w:t>
      </w:r>
    </w:p>
    <w:p w:rsidR="00F95646" w:rsidRDefault="00F95646" w:rsidP="00F95646">
      <w:pPr>
        <w:pStyle w:val="ListParagraph"/>
        <w:numPr>
          <w:ilvl w:val="0"/>
          <w:numId w:val="1"/>
        </w:numPr>
      </w:pPr>
      <w:r>
        <w:t xml:space="preserve">Angular Modules are </w:t>
      </w:r>
      <w:proofErr w:type="spellStart"/>
      <w:r>
        <w:t>NgModules</w:t>
      </w:r>
      <w:proofErr w:type="spellEnd"/>
      <w:r>
        <w:t xml:space="preserve"> because we import them from Angular;</w:t>
      </w:r>
    </w:p>
    <w:p w:rsidR="00F95646" w:rsidRDefault="00F95646" w:rsidP="00F95646">
      <w:pPr>
        <w:pStyle w:val="ListParagraph"/>
        <w:numPr>
          <w:ilvl w:val="0"/>
          <w:numId w:val="1"/>
        </w:numPr>
      </w:pPr>
      <w:r>
        <w:t>We use them as decorator of a class;</w:t>
      </w:r>
    </w:p>
    <w:p w:rsidR="00F95646" w:rsidRDefault="00F95646" w:rsidP="00F95646">
      <w:pPr>
        <w:pStyle w:val="ListParagraph"/>
        <w:numPr>
          <w:ilvl w:val="0"/>
          <w:numId w:val="1"/>
        </w:numPr>
      </w:pPr>
      <w:r>
        <w:t>We define a class called AppModule and then we use a decorator to tell this module</w:t>
      </w:r>
      <w:r w:rsidR="009B0C59">
        <w:t>(class)</w:t>
      </w:r>
      <w:r>
        <w:t xml:space="preserve"> where it's going to get its imports from;</w:t>
      </w:r>
    </w:p>
    <w:p w:rsidR="00F95646" w:rsidRDefault="009B0C59" w:rsidP="00F95646">
      <w:pPr>
        <w:pStyle w:val="ListParagraph"/>
        <w:numPr>
          <w:ilvl w:val="0"/>
          <w:numId w:val="1"/>
        </w:numPr>
      </w:pPr>
      <w:r>
        <w:t>Effectively we are going to run this in a browser, so we import the Browser Module which Angular provides to us;</w:t>
      </w:r>
    </w:p>
    <w:p w:rsidR="009B0C59" w:rsidRDefault="009B0C59" w:rsidP="009B0C59">
      <w:pPr>
        <w:pStyle w:val="ListParagraph"/>
      </w:pPr>
    </w:p>
    <w:p w:rsidR="009B0C59" w:rsidRDefault="009B0C59" w:rsidP="009B0C59">
      <w:pPr>
        <w:pStyle w:val="ListParagraph"/>
      </w:pPr>
    </w:p>
    <w:p w:rsidR="009B0C59" w:rsidRDefault="009B0C59" w:rsidP="009B0C59">
      <w:pPr>
        <w:pStyle w:val="ListParagraph"/>
      </w:pPr>
      <w:r>
        <w:rPr>
          <w:noProof/>
          <w:lang w:eastAsia="en-IN"/>
        </w:rPr>
        <w:drawing>
          <wp:inline distT="0" distB="0" distL="0" distR="0">
            <wp:extent cx="5731510" cy="32239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9B0C59" w:rsidRDefault="009B0C59" w:rsidP="009B0C59">
      <w:pPr>
        <w:pStyle w:val="ListParagraph"/>
      </w:pPr>
    </w:p>
    <w:p w:rsidR="009B0C59" w:rsidRPr="00F45F23" w:rsidRDefault="009B0C59" w:rsidP="009B0C59">
      <w:pPr>
        <w:pStyle w:val="ListParagraph"/>
      </w:pPr>
    </w:p>
    <w:p w:rsidR="00BE46A6" w:rsidRPr="00F45F23" w:rsidRDefault="00BE46A6"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Style w:val="Strong"/>
          <w:rFonts w:ascii="Helvetica" w:hAnsi="Helvetica" w:cs="Helvetica"/>
          <w:sz w:val="19"/>
          <w:szCs w:val="19"/>
        </w:rPr>
        <w:t>Angular Modules</w:t>
      </w:r>
      <w:r w:rsidRPr="00F45F23">
        <w:rPr>
          <w:rStyle w:val="apple-converted-space"/>
          <w:rFonts w:ascii="Helvetica" w:hAnsi="Helvetica" w:cs="Helvetica"/>
          <w:sz w:val="19"/>
          <w:szCs w:val="19"/>
        </w:rPr>
        <w:t> </w:t>
      </w:r>
      <w:r w:rsidRPr="00F45F23">
        <w:rPr>
          <w:rFonts w:ascii="Helvetica" w:hAnsi="Helvetica" w:cs="Helvetica"/>
          <w:sz w:val="19"/>
          <w:szCs w:val="19"/>
        </w:rPr>
        <w:t xml:space="preserve">help </w:t>
      </w:r>
      <w:r w:rsidRPr="00F45F23">
        <w:rPr>
          <w:rFonts w:ascii="Helvetica" w:hAnsi="Helvetica" w:cs="Helvetica"/>
          <w:sz w:val="19"/>
          <w:szCs w:val="19"/>
          <w:highlight w:val="yellow"/>
        </w:rPr>
        <w:t>organize</w:t>
      </w:r>
      <w:r w:rsidRPr="00F45F23">
        <w:rPr>
          <w:rFonts w:ascii="Helvetica" w:hAnsi="Helvetica" w:cs="Helvetica"/>
          <w:sz w:val="19"/>
          <w:szCs w:val="19"/>
        </w:rPr>
        <w:t xml:space="preserve"> an application into </w:t>
      </w:r>
      <w:r w:rsidRPr="00F45F23">
        <w:rPr>
          <w:rFonts w:ascii="Helvetica" w:hAnsi="Helvetica" w:cs="Helvetica"/>
          <w:sz w:val="19"/>
          <w:szCs w:val="19"/>
          <w:highlight w:val="yellow"/>
        </w:rPr>
        <w:t>cohesive blocks</w:t>
      </w:r>
      <w:r w:rsidRPr="00F45F23">
        <w:rPr>
          <w:rFonts w:ascii="Helvetica" w:hAnsi="Helvetica" w:cs="Helvetica"/>
          <w:sz w:val="19"/>
          <w:szCs w:val="19"/>
        </w:rPr>
        <w:t xml:space="preserve"> of functionality.</w:t>
      </w:r>
    </w:p>
    <w:p w:rsidR="00BE46A6" w:rsidRPr="00F45F23" w:rsidRDefault="00BE46A6"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Fonts w:ascii="Helvetica" w:hAnsi="Helvetica" w:cs="Helvetica"/>
          <w:sz w:val="19"/>
          <w:szCs w:val="19"/>
        </w:rPr>
        <w:t xml:space="preserve">An </w:t>
      </w:r>
      <w:r w:rsidRPr="00F45F23">
        <w:rPr>
          <w:rFonts w:ascii="Helvetica" w:hAnsi="Helvetica" w:cs="Helvetica"/>
          <w:b/>
          <w:sz w:val="19"/>
          <w:szCs w:val="19"/>
        </w:rPr>
        <w:t>Angular Module</w:t>
      </w:r>
      <w:r w:rsidRPr="00F45F23">
        <w:rPr>
          <w:rFonts w:ascii="Helvetica" w:hAnsi="Helvetica" w:cs="Helvetica"/>
          <w:sz w:val="19"/>
          <w:szCs w:val="19"/>
        </w:rPr>
        <w:t xml:space="preserve"> is a</w:t>
      </w:r>
      <w:r w:rsidRPr="00F45F23">
        <w:rPr>
          <w:rStyle w:val="apple-converted-space"/>
          <w:rFonts w:ascii="Helvetica" w:hAnsi="Helvetica" w:cs="Helvetica"/>
          <w:sz w:val="19"/>
          <w:szCs w:val="19"/>
        </w:rPr>
        <w:t> </w:t>
      </w:r>
      <w:r w:rsidRPr="00F45F23">
        <w:rPr>
          <w:rStyle w:val="Emphasis"/>
          <w:rFonts w:ascii="Helvetica" w:hAnsi="Helvetica" w:cs="Helvetica"/>
          <w:b/>
          <w:sz w:val="19"/>
          <w:szCs w:val="19"/>
        </w:rPr>
        <w:t>class</w:t>
      </w:r>
      <w:r w:rsidRPr="00F45F23">
        <w:rPr>
          <w:rStyle w:val="apple-converted-space"/>
          <w:rFonts w:ascii="Helvetica" w:hAnsi="Helvetica" w:cs="Helvetica"/>
          <w:sz w:val="19"/>
          <w:szCs w:val="19"/>
        </w:rPr>
        <w:t> </w:t>
      </w:r>
      <w:r w:rsidRPr="00F45F23">
        <w:rPr>
          <w:rFonts w:ascii="Helvetica" w:hAnsi="Helvetica" w:cs="Helvetica"/>
          <w:sz w:val="19"/>
          <w:szCs w:val="19"/>
        </w:rPr>
        <w:t>adorned with the</w:t>
      </w:r>
      <w:r w:rsidRPr="00F45F23">
        <w:rPr>
          <w:rStyle w:val="apple-converted-space"/>
          <w:rFonts w:ascii="Helvetica" w:hAnsi="Helvetica" w:cs="Helvetica"/>
          <w:sz w:val="19"/>
          <w:szCs w:val="19"/>
        </w:rPr>
        <w:t> </w:t>
      </w:r>
      <w:r w:rsidRPr="00F45F23">
        <w:rPr>
          <w:rStyle w:val="Strong"/>
          <w:rFonts w:ascii="Helvetica" w:hAnsi="Helvetica" w:cs="Helvetica"/>
          <w:sz w:val="19"/>
          <w:szCs w:val="19"/>
        </w:rPr>
        <w:t>@</w:t>
      </w:r>
      <w:r w:rsidRPr="00F45F23">
        <w:rPr>
          <w:rStyle w:val="Strong"/>
          <w:rFonts w:ascii="Helvetica" w:hAnsi="Helvetica" w:cs="Helvetica"/>
          <w:sz w:val="19"/>
          <w:szCs w:val="19"/>
          <w:highlight w:val="yellow"/>
        </w:rPr>
        <w:t>NgModule</w:t>
      </w:r>
      <w:r w:rsidRPr="00F45F23">
        <w:rPr>
          <w:rStyle w:val="apple-converted-space"/>
          <w:rFonts w:ascii="Helvetica" w:hAnsi="Helvetica" w:cs="Helvetica"/>
          <w:sz w:val="19"/>
          <w:szCs w:val="19"/>
        </w:rPr>
        <w:t> </w:t>
      </w:r>
      <w:r w:rsidRPr="00F45F23">
        <w:rPr>
          <w:rFonts w:ascii="Helvetica" w:hAnsi="Helvetica" w:cs="Helvetica"/>
          <w:sz w:val="19"/>
          <w:szCs w:val="19"/>
          <w:highlight w:val="yellow"/>
        </w:rPr>
        <w:t>decorator function</w:t>
      </w:r>
      <w:r w:rsidRPr="00F45F23">
        <w:rPr>
          <w:rFonts w:ascii="Helvetica" w:hAnsi="Helvetica" w:cs="Helvetica"/>
          <w:sz w:val="19"/>
          <w:szCs w:val="19"/>
        </w:rPr>
        <w:t>.</w:t>
      </w:r>
      <w:r w:rsidRPr="00F45F23">
        <w:rPr>
          <w:rStyle w:val="apple-converted-space"/>
          <w:rFonts w:ascii="Helvetica" w:hAnsi="Helvetica" w:cs="Helvetica"/>
          <w:sz w:val="19"/>
          <w:szCs w:val="19"/>
        </w:rPr>
        <w:t> </w:t>
      </w:r>
      <w:r w:rsidRPr="00F45F23">
        <w:rPr>
          <w:rStyle w:val="HTMLCode"/>
          <w:rFonts w:ascii="Lucida Console" w:hAnsi="Lucida Console"/>
          <w:sz w:val="17"/>
          <w:szCs w:val="17"/>
        </w:rPr>
        <w:t>@</w:t>
      </w:r>
      <w:r w:rsidRPr="00F45F23">
        <w:rPr>
          <w:rStyle w:val="HTMLCode"/>
          <w:rFonts w:ascii="Lucida Console" w:hAnsi="Lucida Console"/>
          <w:b/>
          <w:sz w:val="17"/>
          <w:szCs w:val="17"/>
        </w:rPr>
        <w:t>NgModule</w:t>
      </w:r>
      <w:r w:rsidRPr="00F45F23">
        <w:rPr>
          <w:rStyle w:val="apple-converted-space"/>
          <w:rFonts w:ascii="Helvetica" w:hAnsi="Helvetica" w:cs="Helvetica"/>
          <w:sz w:val="19"/>
          <w:szCs w:val="19"/>
        </w:rPr>
        <w:t> </w:t>
      </w:r>
      <w:r w:rsidRPr="00F45F23">
        <w:rPr>
          <w:rFonts w:ascii="Helvetica" w:hAnsi="Helvetica" w:cs="Helvetica"/>
          <w:sz w:val="19"/>
          <w:szCs w:val="19"/>
        </w:rPr>
        <w:t xml:space="preserve">takes a </w:t>
      </w:r>
      <w:r w:rsidRPr="00F45F23">
        <w:rPr>
          <w:rFonts w:ascii="Helvetica" w:hAnsi="Helvetica" w:cs="Helvetica"/>
          <w:b/>
          <w:sz w:val="19"/>
          <w:szCs w:val="19"/>
          <w:highlight w:val="yellow"/>
        </w:rPr>
        <w:t>metadata</w:t>
      </w:r>
      <w:r w:rsidRPr="00F45F23">
        <w:rPr>
          <w:rFonts w:ascii="Helvetica" w:hAnsi="Helvetica" w:cs="Helvetica"/>
          <w:sz w:val="19"/>
          <w:szCs w:val="19"/>
          <w:highlight w:val="yellow"/>
        </w:rPr>
        <w:t xml:space="preserve"> </w:t>
      </w:r>
      <w:r w:rsidRPr="00F45F23">
        <w:rPr>
          <w:rFonts w:ascii="Helvetica" w:hAnsi="Helvetica" w:cs="Helvetica"/>
          <w:b/>
          <w:sz w:val="19"/>
          <w:szCs w:val="19"/>
          <w:highlight w:val="yellow"/>
        </w:rPr>
        <w:t>object</w:t>
      </w:r>
      <w:r w:rsidRPr="00F45F23">
        <w:rPr>
          <w:rFonts w:ascii="Helvetica" w:hAnsi="Helvetica" w:cs="Helvetica"/>
          <w:sz w:val="19"/>
          <w:szCs w:val="19"/>
        </w:rPr>
        <w:t xml:space="preserve"> that tells Angular how to </w:t>
      </w:r>
      <w:r w:rsidRPr="00F45F23">
        <w:rPr>
          <w:rFonts w:ascii="Helvetica" w:hAnsi="Helvetica" w:cs="Helvetica"/>
          <w:b/>
          <w:sz w:val="19"/>
          <w:szCs w:val="19"/>
        </w:rPr>
        <w:t>compile</w:t>
      </w:r>
      <w:r w:rsidRPr="00F45F23">
        <w:rPr>
          <w:rFonts w:ascii="Helvetica" w:hAnsi="Helvetica" w:cs="Helvetica"/>
          <w:sz w:val="19"/>
          <w:szCs w:val="19"/>
        </w:rPr>
        <w:t xml:space="preserve"> and </w:t>
      </w:r>
      <w:r w:rsidRPr="00F45F23">
        <w:rPr>
          <w:rFonts w:ascii="Helvetica" w:hAnsi="Helvetica" w:cs="Helvetica"/>
          <w:b/>
          <w:sz w:val="19"/>
          <w:szCs w:val="19"/>
        </w:rPr>
        <w:t>run</w:t>
      </w:r>
      <w:r w:rsidRPr="00F45F23">
        <w:rPr>
          <w:rFonts w:ascii="Helvetica" w:hAnsi="Helvetica" w:cs="Helvetica"/>
          <w:sz w:val="19"/>
          <w:szCs w:val="19"/>
        </w:rPr>
        <w:t xml:space="preserve"> </w:t>
      </w:r>
      <w:r w:rsidRPr="00F45F23">
        <w:rPr>
          <w:rFonts w:ascii="Helvetica" w:hAnsi="Helvetica" w:cs="Helvetica"/>
          <w:b/>
          <w:sz w:val="19"/>
          <w:szCs w:val="19"/>
        </w:rPr>
        <w:t>module</w:t>
      </w:r>
      <w:r w:rsidRPr="00F45F23">
        <w:rPr>
          <w:rFonts w:ascii="Helvetica" w:hAnsi="Helvetica" w:cs="Helvetica"/>
          <w:sz w:val="19"/>
          <w:szCs w:val="19"/>
        </w:rPr>
        <w:t xml:space="preserve"> code. It identifies the module's</w:t>
      </w:r>
      <w:r w:rsidRPr="00F45F23">
        <w:rPr>
          <w:rStyle w:val="apple-converted-space"/>
          <w:rFonts w:ascii="Helvetica" w:hAnsi="Helvetica" w:cs="Helvetica"/>
          <w:sz w:val="19"/>
          <w:szCs w:val="19"/>
        </w:rPr>
        <w:t> </w:t>
      </w:r>
      <w:r w:rsidRPr="00F45F23">
        <w:rPr>
          <w:rStyle w:val="Emphasis"/>
          <w:rFonts w:ascii="Helvetica" w:hAnsi="Helvetica" w:cs="Helvetica"/>
          <w:sz w:val="19"/>
          <w:szCs w:val="19"/>
        </w:rPr>
        <w:t>own</w:t>
      </w:r>
      <w:r w:rsidRPr="00F45F23">
        <w:rPr>
          <w:rStyle w:val="apple-converted-space"/>
          <w:rFonts w:ascii="Helvetica" w:hAnsi="Helvetica" w:cs="Helvetica"/>
          <w:sz w:val="19"/>
          <w:szCs w:val="19"/>
        </w:rPr>
        <w:t> </w:t>
      </w:r>
      <w:r w:rsidRPr="00F45F23">
        <w:rPr>
          <w:rFonts w:ascii="Helvetica" w:hAnsi="Helvetica" w:cs="Helvetica"/>
          <w:sz w:val="19"/>
          <w:szCs w:val="19"/>
        </w:rPr>
        <w:t>components, directives and pipes, making some of them public so external components can use them. It may add service providers to the application dependency injectors. And there are more options covered here.</w:t>
      </w:r>
    </w:p>
    <w:p w:rsidR="00BE46A6" w:rsidRPr="00F45F23" w:rsidRDefault="00BE46A6"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Fonts w:ascii="Helvetica" w:hAnsi="Helvetica" w:cs="Helvetica"/>
          <w:sz w:val="19"/>
          <w:szCs w:val="19"/>
        </w:rPr>
        <w:t>Many Angular libraries are modules (e.g,</w:t>
      </w:r>
      <w:r w:rsidRPr="00F45F23">
        <w:rPr>
          <w:sz w:val="19"/>
          <w:szCs w:val="19"/>
        </w:rPr>
        <w:t> </w:t>
      </w:r>
      <w:r w:rsidRPr="00F45F23">
        <w:rPr>
          <w:rFonts w:ascii="Helvetica" w:hAnsi="Helvetica" w:cs="Helvetica"/>
          <w:sz w:val="19"/>
          <w:szCs w:val="19"/>
          <w:highlight w:val="yellow"/>
        </w:rPr>
        <w:t>FormsModule</w:t>
      </w:r>
      <w:r w:rsidRPr="00F45F23">
        <w:rPr>
          <w:rFonts w:ascii="Helvetica" w:hAnsi="Helvetica" w:cs="Helvetica"/>
          <w:sz w:val="19"/>
          <w:szCs w:val="19"/>
        </w:rPr>
        <w:t>,</w:t>
      </w:r>
      <w:r w:rsidRPr="00F45F23">
        <w:rPr>
          <w:sz w:val="19"/>
          <w:szCs w:val="19"/>
        </w:rPr>
        <w:t> </w:t>
      </w:r>
      <w:r w:rsidRPr="00F45F23">
        <w:rPr>
          <w:rFonts w:ascii="Helvetica" w:hAnsi="Helvetica" w:cs="Helvetica"/>
          <w:sz w:val="19"/>
          <w:szCs w:val="19"/>
          <w:highlight w:val="yellow"/>
        </w:rPr>
        <w:t>HttpModule</w:t>
      </w:r>
      <w:r w:rsidRPr="00F45F23">
        <w:rPr>
          <w:rFonts w:ascii="Helvetica" w:hAnsi="Helvetica" w:cs="Helvetica"/>
          <w:sz w:val="19"/>
          <w:szCs w:val="19"/>
        </w:rPr>
        <w:t>,</w:t>
      </w:r>
      <w:r w:rsidRPr="00F45F23">
        <w:rPr>
          <w:sz w:val="19"/>
          <w:szCs w:val="19"/>
        </w:rPr>
        <w:t> </w:t>
      </w:r>
      <w:r w:rsidRPr="00F45F23">
        <w:rPr>
          <w:rFonts w:ascii="Helvetica" w:hAnsi="Helvetica" w:cs="Helvetica"/>
          <w:sz w:val="19"/>
          <w:szCs w:val="19"/>
          <w:highlight w:val="yellow"/>
        </w:rPr>
        <w:t>RouterModule</w:t>
      </w:r>
      <w:r w:rsidRPr="00F45F23">
        <w:rPr>
          <w:rFonts w:ascii="Helvetica" w:hAnsi="Helvetica" w:cs="Helvetica"/>
          <w:sz w:val="19"/>
          <w:szCs w:val="19"/>
        </w:rPr>
        <w:t>). Many third party libraries are available as Angular modules (e.g.,</w:t>
      </w:r>
      <w:hyperlink r:id="rId7" w:tgtFrame="_blank" w:history="1">
        <w:r w:rsidRPr="00F45F23">
          <w:rPr>
            <w:sz w:val="19"/>
            <w:szCs w:val="19"/>
          </w:rPr>
          <w:t>Material Design</w:t>
        </w:r>
      </w:hyperlink>
      <w:r w:rsidRPr="00F45F23">
        <w:rPr>
          <w:rFonts w:ascii="Helvetica" w:hAnsi="Helvetica" w:cs="Helvetica"/>
          <w:sz w:val="19"/>
          <w:szCs w:val="19"/>
        </w:rPr>
        <w:t>,</w:t>
      </w:r>
      <w:r w:rsidRPr="00F45F23">
        <w:rPr>
          <w:sz w:val="19"/>
          <w:szCs w:val="19"/>
        </w:rPr>
        <w:t> </w:t>
      </w:r>
      <w:hyperlink r:id="rId8" w:tgtFrame="_blank" w:history="1">
        <w:r w:rsidRPr="00F45F23">
          <w:rPr>
            <w:sz w:val="19"/>
            <w:szCs w:val="19"/>
          </w:rPr>
          <w:t>Ionic</w:t>
        </w:r>
      </w:hyperlink>
      <w:r w:rsidRPr="00F45F23">
        <w:rPr>
          <w:rFonts w:ascii="Helvetica" w:hAnsi="Helvetica" w:cs="Helvetica"/>
          <w:sz w:val="19"/>
          <w:szCs w:val="19"/>
        </w:rPr>
        <w:t>,</w:t>
      </w:r>
      <w:r w:rsidRPr="00F45F23">
        <w:rPr>
          <w:sz w:val="19"/>
          <w:szCs w:val="19"/>
        </w:rPr>
        <w:t> </w:t>
      </w:r>
      <w:hyperlink r:id="rId9" w:tgtFrame="_blank" w:history="1">
        <w:r w:rsidRPr="00F45F23">
          <w:rPr>
            <w:sz w:val="19"/>
            <w:szCs w:val="19"/>
          </w:rPr>
          <w:t>AngularFire2</w:t>
        </w:r>
      </w:hyperlink>
      <w:r w:rsidRPr="00F45F23">
        <w:rPr>
          <w:rFonts w:ascii="Helvetica" w:hAnsi="Helvetica" w:cs="Helvetica"/>
          <w:sz w:val="19"/>
          <w:szCs w:val="19"/>
        </w:rPr>
        <w:t>).</w:t>
      </w:r>
    </w:p>
    <w:p w:rsidR="00984ADE" w:rsidRPr="00F45F23" w:rsidRDefault="00984ADE"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Fonts w:ascii="Helvetica" w:hAnsi="Helvetica" w:cs="Helvetica"/>
          <w:sz w:val="19"/>
          <w:szCs w:val="19"/>
        </w:rPr>
        <w:t>Angular modules consolidate components, directives and pipes into cohesive blocks of functionality, each focused on a feature area, application business domain, workflow, or common collection of utilities.</w:t>
      </w:r>
    </w:p>
    <w:p w:rsidR="00F80D61" w:rsidRPr="00F45F23" w:rsidRDefault="00F80D61"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Fonts w:ascii="Helvetica" w:hAnsi="Helvetica" w:cs="Helvetica"/>
          <w:sz w:val="19"/>
          <w:szCs w:val="19"/>
        </w:rPr>
        <w:lastRenderedPageBreak/>
        <w:t>Modules can also add services to the application. Such services might be internally-developed such as the application logger. They can come from outside sources such as the Angular router and Http client.</w:t>
      </w:r>
    </w:p>
    <w:p w:rsidR="00F80D61" w:rsidRPr="00F45F23" w:rsidRDefault="00F80D61"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80D61" w:rsidRPr="00F45F23" w:rsidRDefault="00F80D61" w:rsidP="00F80D61">
      <w:pPr>
        <w:pStyle w:val="NormalWeb"/>
        <w:numPr>
          <w:ilvl w:val="0"/>
          <w:numId w:val="2"/>
        </w:numPr>
        <w:shd w:val="clear" w:color="auto" w:fill="FFFFFF"/>
        <w:spacing w:before="0" w:beforeAutospacing="0" w:after="288" w:afterAutospacing="0" w:line="336" w:lineRule="atLeast"/>
        <w:rPr>
          <w:rFonts w:ascii="Helvetica" w:hAnsi="Helvetica" w:cs="Helvetica"/>
          <w:sz w:val="19"/>
          <w:szCs w:val="19"/>
        </w:rPr>
      </w:pPr>
      <w:r w:rsidRPr="00F45F23">
        <w:rPr>
          <w:rFonts w:ascii="Helvetica" w:hAnsi="Helvetica" w:cs="Helvetica"/>
          <w:sz w:val="19"/>
          <w:szCs w:val="19"/>
        </w:rPr>
        <w:t>An Angular module is a class decorated with @NgModule metadata. The metadata:</w:t>
      </w:r>
    </w:p>
    <w:p w:rsidR="00F80D61" w:rsidRPr="00F45F23" w:rsidRDefault="00F80D61" w:rsidP="00F80D61">
      <w:pPr>
        <w:pStyle w:val="ListParagraph"/>
        <w:numPr>
          <w:ilvl w:val="1"/>
          <w:numId w:val="2"/>
        </w:numPr>
        <w:shd w:val="clear" w:color="auto" w:fill="FFFFFF"/>
        <w:spacing w:before="100" w:beforeAutospacing="1" w:after="100" w:afterAutospacing="1" w:line="229" w:lineRule="atLeast"/>
        <w:rPr>
          <w:rFonts w:ascii="Helvetica" w:eastAsia="Times New Roman" w:hAnsi="Helvetica" w:cs="Helvetica"/>
          <w:sz w:val="16"/>
          <w:szCs w:val="13"/>
          <w:lang w:eastAsia="en-IN"/>
        </w:rPr>
      </w:pPr>
      <w:r w:rsidRPr="00F45F23">
        <w:rPr>
          <w:rFonts w:ascii="Helvetica" w:eastAsia="Times New Roman" w:hAnsi="Helvetica" w:cs="Helvetica"/>
          <w:sz w:val="16"/>
          <w:szCs w:val="13"/>
          <w:lang w:eastAsia="en-IN"/>
        </w:rPr>
        <w:t>declare which components, directives and pipes</w:t>
      </w:r>
      <w:r w:rsidRPr="00F45F23">
        <w:rPr>
          <w:rFonts w:ascii="Helvetica" w:eastAsia="Times New Roman" w:hAnsi="Helvetica" w:cs="Helvetica"/>
          <w:sz w:val="16"/>
          <w:lang w:eastAsia="en-IN"/>
        </w:rPr>
        <w:t> </w:t>
      </w:r>
      <w:r w:rsidRPr="00F45F23">
        <w:rPr>
          <w:rFonts w:ascii="Helvetica" w:eastAsia="Times New Roman" w:hAnsi="Helvetica" w:cs="Helvetica"/>
          <w:i/>
          <w:iCs/>
          <w:sz w:val="16"/>
          <w:lang w:eastAsia="en-IN"/>
        </w:rPr>
        <w:t>belong</w:t>
      </w:r>
      <w:r w:rsidRPr="00F45F23">
        <w:rPr>
          <w:rFonts w:ascii="Helvetica" w:eastAsia="Times New Roman" w:hAnsi="Helvetica" w:cs="Helvetica"/>
          <w:sz w:val="16"/>
          <w:lang w:eastAsia="en-IN"/>
        </w:rPr>
        <w:t> </w:t>
      </w:r>
      <w:r w:rsidRPr="00F45F23">
        <w:rPr>
          <w:rFonts w:ascii="Helvetica" w:eastAsia="Times New Roman" w:hAnsi="Helvetica" w:cs="Helvetica"/>
          <w:sz w:val="16"/>
          <w:szCs w:val="13"/>
          <w:lang w:eastAsia="en-IN"/>
        </w:rPr>
        <w:t>to the module.</w:t>
      </w:r>
    </w:p>
    <w:p w:rsidR="00F80D61" w:rsidRPr="00F45F23" w:rsidRDefault="00F80D61" w:rsidP="00F80D61">
      <w:pPr>
        <w:pStyle w:val="ListParagraph"/>
        <w:numPr>
          <w:ilvl w:val="1"/>
          <w:numId w:val="2"/>
        </w:numPr>
        <w:shd w:val="clear" w:color="auto" w:fill="FFFFFF"/>
        <w:spacing w:before="100" w:beforeAutospacing="1" w:after="100" w:afterAutospacing="1" w:line="229" w:lineRule="atLeast"/>
        <w:rPr>
          <w:rFonts w:ascii="Helvetica" w:eastAsia="Times New Roman" w:hAnsi="Helvetica" w:cs="Helvetica"/>
          <w:sz w:val="16"/>
          <w:szCs w:val="13"/>
          <w:lang w:eastAsia="en-IN"/>
        </w:rPr>
      </w:pPr>
      <w:r w:rsidRPr="00F45F23">
        <w:rPr>
          <w:rFonts w:ascii="Helvetica" w:eastAsia="Times New Roman" w:hAnsi="Helvetica" w:cs="Helvetica"/>
          <w:sz w:val="16"/>
          <w:szCs w:val="13"/>
          <w:lang w:eastAsia="en-IN"/>
        </w:rPr>
        <w:t>make some of those classes public so that other component templates can use them.</w:t>
      </w:r>
    </w:p>
    <w:p w:rsidR="00F80D61" w:rsidRPr="00F45F23" w:rsidRDefault="00F80D61" w:rsidP="00F80D61">
      <w:pPr>
        <w:pStyle w:val="ListParagraph"/>
        <w:numPr>
          <w:ilvl w:val="1"/>
          <w:numId w:val="2"/>
        </w:numPr>
        <w:shd w:val="clear" w:color="auto" w:fill="FFFFFF"/>
        <w:spacing w:before="100" w:beforeAutospacing="1" w:after="100" w:afterAutospacing="1" w:line="229" w:lineRule="atLeast"/>
        <w:rPr>
          <w:rFonts w:ascii="Helvetica" w:eastAsia="Times New Roman" w:hAnsi="Helvetica" w:cs="Helvetica"/>
          <w:sz w:val="16"/>
          <w:szCs w:val="13"/>
          <w:lang w:eastAsia="en-IN"/>
        </w:rPr>
      </w:pPr>
      <w:r w:rsidRPr="00F45F23">
        <w:rPr>
          <w:rFonts w:ascii="Helvetica" w:eastAsia="Times New Roman" w:hAnsi="Helvetica" w:cs="Helvetica"/>
          <w:sz w:val="16"/>
          <w:szCs w:val="13"/>
          <w:lang w:eastAsia="en-IN"/>
        </w:rPr>
        <w:t>import other modules with the components, directives and pipes needed by the components in</w:t>
      </w:r>
      <w:r w:rsidRPr="00F45F23">
        <w:rPr>
          <w:rFonts w:ascii="Helvetica" w:eastAsia="Times New Roman" w:hAnsi="Helvetica" w:cs="Helvetica"/>
          <w:sz w:val="16"/>
          <w:lang w:eastAsia="en-IN"/>
        </w:rPr>
        <w:t> </w:t>
      </w:r>
      <w:r w:rsidRPr="00F45F23">
        <w:rPr>
          <w:rFonts w:ascii="Helvetica" w:eastAsia="Times New Roman" w:hAnsi="Helvetica" w:cs="Helvetica"/>
          <w:i/>
          <w:iCs/>
          <w:sz w:val="16"/>
          <w:lang w:eastAsia="en-IN"/>
        </w:rPr>
        <w:t>this</w:t>
      </w:r>
      <w:r w:rsidRPr="00F45F23">
        <w:rPr>
          <w:rFonts w:ascii="Helvetica" w:eastAsia="Times New Roman" w:hAnsi="Helvetica" w:cs="Helvetica"/>
          <w:sz w:val="16"/>
          <w:lang w:eastAsia="en-IN"/>
        </w:rPr>
        <w:t> </w:t>
      </w:r>
      <w:r w:rsidRPr="00F45F23">
        <w:rPr>
          <w:rFonts w:ascii="Helvetica" w:eastAsia="Times New Roman" w:hAnsi="Helvetica" w:cs="Helvetica"/>
          <w:sz w:val="16"/>
          <w:szCs w:val="13"/>
          <w:lang w:eastAsia="en-IN"/>
        </w:rPr>
        <w:t>module.</w:t>
      </w:r>
    </w:p>
    <w:p w:rsidR="00F80D61" w:rsidRPr="00F45F23" w:rsidRDefault="00F80D61" w:rsidP="00F80D61">
      <w:pPr>
        <w:pStyle w:val="ListParagraph"/>
        <w:numPr>
          <w:ilvl w:val="1"/>
          <w:numId w:val="2"/>
        </w:numPr>
        <w:shd w:val="clear" w:color="auto" w:fill="FFFFFF"/>
        <w:spacing w:before="100" w:beforeAutospacing="1" w:after="100" w:afterAutospacing="1" w:line="229" w:lineRule="atLeast"/>
        <w:rPr>
          <w:rFonts w:ascii="Helvetica" w:eastAsia="Times New Roman" w:hAnsi="Helvetica" w:cs="Helvetica"/>
          <w:sz w:val="13"/>
          <w:szCs w:val="13"/>
          <w:lang w:eastAsia="en-IN"/>
        </w:rPr>
      </w:pPr>
      <w:r w:rsidRPr="00F45F23">
        <w:rPr>
          <w:rFonts w:ascii="Helvetica" w:eastAsia="Times New Roman" w:hAnsi="Helvetica" w:cs="Helvetica"/>
          <w:sz w:val="16"/>
          <w:szCs w:val="13"/>
          <w:lang w:eastAsia="en-IN"/>
        </w:rPr>
        <w:t>provide services at the application level that any application component can use</w:t>
      </w:r>
      <w:r w:rsidRPr="00F45F23">
        <w:rPr>
          <w:rFonts w:ascii="Helvetica" w:eastAsia="Times New Roman" w:hAnsi="Helvetica" w:cs="Helvetica"/>
          <w:sz w:val="13"/>
          <w:szCs w:val="13"/>
          <w:lang w:eastAsia="en-IN"/>
        </w:rPr>
        <w:t>.</w:t>
      </w:r>
    </w:p>
    <w:p w:rsidR="00F80D61" w:rsidRPr="00F45F23" w:rsidRDefault="00F80D61"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3A0516" w:rsidRPr="00F45F23" w:rsidRDefault="003A0516" w:rsidP="003A0516">
      <w:pPr>
        <w:pStyle w:val="NormalWeb"/>
        <w:shd w:val="clear" w:color="auto" w:fill="FFFFFF"/>
        <w:spacing w:before="0" w:beforeAutospacing="0" w:after="196" w:afterAutospacing="0" w:line="229" w:lineRule="atLeast"/>
        <w:rPr>
          <w:rFonts w:ascii="Helvetica" w:hAnsi="Helvetica" w:cs="Helvetica"/>
          <w:sz w:val="16"/>
          <w:szCs w:val="13"/>
        </w:rPr>
      </w:pPr>
      <w:r w:rsidRPr="00F45F23">
        <w:rPr>
          <w:rFonts w:ascii="Helvetica" w:hAnsi="Helvetica" w:cs="Helvetica"/>
          <w:sz w:val="16"/>
          <w:szCs w:val="13"/>
        </w:rPr>
        <w:t>Every Angular app has at least one module class, the</w:t>
      </w:r>
      <w:r w:rsidRPr="00F45F23">
        <w:rPr>
          <w:rStyle w:val="apple-converted-space"/>
          <w:rFonts w:ascii="Helvetica" w:hAnsi="Helvetica" w:cs="Helvetica"/>
          <w:sz w:val="16"/>
          <w:szCs w:val="13"/>
        </w:rPr>
        <w:t> </w:t>
      </w:r>
      <w:r w:rsidRPr="00F45F23">
        <w:rPr>
          <w:rStyle w:val="Emphasis"/>
          <w:rFonts w:ascii="Helvetica" w:hAnsi="Helvetica" w:cs="Helvetica"/>
          <w:sz w:val="16"/>
          <w:szCs w:val="13"/>
        </w:rPr>
        <w:t>root module</w:t>
      </w:r>
      <w:r w:rsidRPr="00F45F23">
        <w:rPr>
          <w:rFonts w:ascii="Helvetica" w:hAnsi="Helvetica" w:cs="Helvetica"/>
          <w:sz w:val="16"/>
          <w:szCs w:val="13"/>
        </w:rPr>
        <w:t>. We bootstrap that module to launch the application.</w:t>
      </w:r>
    </w:p>
    <w:p w:rsidR="003A0516" w:rsidRDefault="003A0516" w:rsidP="003A0516">
      <w:pPr>
        <w:pStyle w:val="NormalWeb"/>
        <w:shd w:val="clear" w:color="auto" w:fill="FFFFFF"/>
        <w:spacing w:before="0" w:beforeAutospacing="0" w:after="196" w:afterAutospacing="0" w:line="229" w:lineRule="atLeast"/>
        <w:rPr>
          <w:rFonts w:ascii="Helvetica" w:hAnsi="Helvetica" w:cs="Helvetica"/>
          <w:sz w:val="16"/>
          <w:szCs w:val="13"/>
        </w:rPr>
      </w:pPr>
      <w:r w:rsidRPr="00F45F23">
        <w:rPr>
          <w:rFonts w:ascii="Helvetica" w:hAnsi="Helvetica" w:cs="Helvetica"/>
          <w:sz w:val="16"/>
          <w:szCs w:val="13"/>
        </w:rPr>
        <w:t>The</w:t>
      </w:r>
      <w:r w:rsidRPr="00F45F23">
        <w:rPr>
          <w:rStyle w:val="apple-converted-space"/>
          <w:rFonts w:ascii="Helvetica" w:hAnsi="Helvetica" w:cs="Helvetica"/>
          <w:sz w:val="16"/>
          <w:szCs w:val="13"/>
        </w:rPr>
        <w:t> </w:t>
      </w:r>
      <w:r w:rsidRPr="00F45F23">
        <w:rPr>
          <w:rStyle w:val="Emphasis"/>
          <w:rFonts w:ascii="Helvetica" w:hAnsi="Helvetica" w:cs="Helvetica"/>
          <w:sz w:val="16"/>
          <w:szCs w:val="13"/>
        </w:rPr>
        <w:t>root module</w:t>
      </w:r>
      <w:r w:rsidRPr="00F45F23">
        <w:rPr>
          <w:rStyle w:val="apple-converted-space"/>
          <w:rFonts w:ascii="Helvetica" w:hAnsi="Helvetica" w:cs="Helvetica"/>
          <w:sz w:val="16"/>
          <w:szCs w:val="13"/>
        </w:rPr>
        <w:t> </w:t>
      </w:r>
      <w:r w:rsidRPr="00F45F23">
        <w:rPr>
          <w:rFonts w:ascii="Helvetica" w:hAnsi="Helvetica" w:cs="Helvetica"/>
          <w:sz w:val="16"/>
          <w:szCs w:val="13"/>
        </w:rPr>
        <w:t>is all we need in a simple application with a few components. As the app grows, we refactor the</w:t>
      </w:r>
      <w:r w:rsidRPr="00F45F23">
        <w:rPr>
          <w:rStyle w:val="apple-converted-space"/>
          <w:rFonts w:ascii="Helvetica" w:hAnsi="Helvetica" w:cs="Helvetica"/>
          <w:sz w:val="16"/>
          <w:szCs w:val="13"/>
        </w:rPr>
        <w:t> </w:t>
      </w:r>
      <w:r w:rsidRPr="00F45F23">
        <w:rPr>
          <w:rStyle w:val="Emphasis"/>
          <w:rFonts w:ascii="Helvetica" w:hAnsi="Helvetica" w:cs="Helvetica"/>
          <w:sz w:val="16"/>
          <w:szCs w:val="13"/>
        </w:rPr>
        <w:t>root module</w:t>
      </w:r>
      <w:r w:rsidRPr="00F45F23">
        <w:rPr>
          <w:rStyle w:val="apple-converted-space"/>
          <w:rFonts w:ascii="Helvetica" w:hAnsi="Helvetica" w:cs="Helvetica"/>
          <w:sz w:val="16"/>
          <w:szCs w:val="13"/>
        </w:rPr>
        <w:t> </w:t>
      </w:r>
      <w:r w:rsidRPr="00F45F23">
        <w:rPr>
          <w:rFonts w:ascii="Helvetica" w:hAnsi="Helvetica" w:cs="Helvetica"/>
          <w:sz w:val="16"/>
          <w:szCs w:val="13"/>
        </w:rPr>
        <w:t>into</w:t>
      </w:r>
      <w:r w:rsidRPr="00F45F23">
        <w:rPr>
          <w:rStyle w:val="apple-converted-space"/>
          <w:rFonts w:ascii="Helvetica" w:hAnsi="Helvetica" w:cs="Helvetica"/>
          <w:sz w:val="16"/>
          <w:szCs w:val="13"/>
        </w:rPr>
        <w:t> </w:t>
      </w:r>
      <w:r w:rsidRPr="00F45F23">
        <w:rPr>
          <w:rStyle w:val="Strong"/>
          <w:rFonts w:ascii="Helvetica" w:hAnsi="Helvetica" w:cs="Helvetica"/>
          <w:sz w:val="16"/>
          <w:szCs w:val="13"/>
        </w:rPr>
        <w:t>feature modules</w:t>
      </w:r>
      <w:r w:rsidRPr="00F45F23">
        <w:rPr>
          <w:rStyle w:val="apple-converted-space"/>
          <w:rFonts w:ascii="Helvetica" w:hAnsi="Helvetica" w:cs="Helvetica"/>
          <w:sz w:val="16"/>
          <w:szCs w:val="13"/>
        </w:rPr>
        <w:t> </w:t>
      </w:r>
      <w:r w:rsidRPr="00F45F23">
        <w:rPr>
          <w:rFonts w:ascii="Helvetica" w:hAnsi="Helvetica" w:cs="Helvetica"/>
          <w:sz w:val="16"/>
          <w:szCs w:val="13"/>
        </w:rPr>
        <w:t>that represent collections of related functionality. We then import these modules into the</w:t>
      </w:r>
      <w:r w:rsidRPr="00F45F23">
        <w:rPr>
          <w:rStyle w:val="apple-converted-space"/>
          <w:rFonts w:ascii="Helvetica" w:hAnsi="Helvetica" w:cs="Helvetica"/>
          <w:sz w:val="16"/>
          <w:szCs w:val="13"/>
        </w:rPr>
        <w:t> </w:t>
      </w:r>
      <w:r w:rsidRPr="00F45F23">
        <w:rPr>
          <w:rStyle w:val="Emphasis"/>
          <w:rFonts w:ascii="Helvetica" w:hAnsi="Helvetica" w:cs="Helvetica"/>
          <w:sz w:val="16"/>
          <w:szCs w:val="13"/>
        </w:rPr>
        <w:t>root module</w:t>
      </w:r>
      <w:r w:rsidRPr="00F45F23">
        <w:rPr>
          <w:rFonts w:ascii="Helvetica" w:hAnsi="Helvetica" w:cs="Helvetica"/>
          <w:sz w:val="16"/>
          <w:szCs w:val="13"/>
        </w:rPr>
        <w:t>.</w:t>
      </w:r>
    </w:p>
    <w:p w:rsidR="00F45F23" w:rsidRPr="00F45F23" w:rsidRDefault="00F45F23" w:rsidP="003A0516">
      <w:pPr>
        <w:pStyle w:val="NormalWeb"/>
        <w:shd w:val="clear" w:color="auto" w:fill="FFFFFF"/>
        <w:spacing w:before="0" w:beforeAutospacing="0" w:after="196" w:afterAutospacing="0" w:line="229" w:lineRule="atLeast"/>
        <w:rPr>
          <w:rFonts w:ascii="Helvetica" w:hAnsi="Helvetica" w:cs="Helvetica"/>
          <w:sz w:val="16"/>
          <w:szCs w:val="13"/>
        </w:rPr>
      </w:pP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r>
        <w:rPr>
          <w:rFonts w:ascii="Helvetica" w:hAnsi="Helvetica" w:cs="Helvetica"/>
          <w:sz w:val="19"/>
          <w:szCs w:val="19"/>
        </w:rPr>
        <w:t>=================================================================================</w:t>
      </w: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0F34F0" w:rsidRDefault="000F34F0" w:rsidP="000F34F0">
      <w:pPr>
        <w:pStyle w:val="Heading3"/>
        <w:spacing w:before="393" w:beforeAutospacing="0" w:after="65" w:afterAutospacing="0" w:line="229" w:lineRule="atLeast"/>
        <w:rPr>
          <w:sz w:val="22"/>
          <w:szCs w:val="15"/>
        </w:rPr>
      </w:pPr>
      <w:r w:rsidRPr="000F34F0">
        <w:rPr>
          <w:sz w:val="22"/>
          <w:szCs w:val="15"/>
        </w:rPr>
        <w:t>Angular modules vs. JavaScript modules</w:t>
      </w:r>
    </w:p>
    <w:p w:rsidR="000F34F0" w:rsidRPr="000F34F0" w:rsidRDefault="000F34F0" w:rsidP="000F34F0">
      <w:pPr>
        <w:pStyle w:val="Heading3"/>
        <w:spacing w:before="393" w:beforeAutospacing="0" w:after="65" w:afterAutospacing="0" w:line="229" w:lineRule="atLeast"/>
        <w:rPr>
          <w:sz w:val="22"/>
          <w:szCs w:val="15"/>
        </w:rPr>
      </w:pPr>
    </w:p>
    <w:p w:rsidR="000F34F0" w:rsidRPr="000F34F0" w:rsidRDefault="000F34F0" w:rsidP="000F34F0">
      <w:pPr>
        <w:spacing w:after="196" w:line="229" w:lineRule="atLeast"/>
        <w:rPr>
          <w:rFonts w:ascii="Times New Roman" w:eastAsia="Times New Roman" w:hAnsi="Times New Roman" w:cs="Times New Roman"/>
          <w:sz w:val="20"/>
          <w:szCs w:val="13"/>
          <w:lang w:eastAsia="en-IN"/>
        </w:rPr>
      </w:pPr>
      <w:r w:rsidRPr="000F34F0">
        <w:rPr>
          <w:rFonts w:ascii="Times New Roman" w:eastAsia="Times New Roman" w:hAnsi="Times New Roman" w:cs="Times New Roman"/>
          <w:sz w:val="20"/>
          <w:szCs w:val="13"/>
          <w:lang w:eastAsia="en-IN"/>
        </w:rPr>
        <w:t>The Angular module — a class decorated with</w:t>
      </w:r>
      <w:r w:rsidRPr="000F34F0">
        <w:rPr>
          <w:rFonts w:ascii="Times New Roman" w:eastAsia="Times New Roman" w:hAnsi="Times New Roman" w:cs="Times New Roman"/>
          <w:sz w:val="20"/>
          <w:lang w:eastAsia="en-IN"/>
        </w:rPr>
        <w:t> </w:t>
      </w:r>
      <w:r w:rsidRPr="000F34F0">
        <w:rPr>
          <w:rFonts w:ascii="Lucida Console" w:eastAsia="Times New Roman" w:hAnsi="Lucida Console" w:cs="Courier New"/>
          <w:color w:val="00796B"/>
          <w:sz w:val="20"/>
          <w:lang w:eastAsia="en-IN"/>
        </w:rPr>
        <w:t>@</w:t>
      </w:r>
      <w:proofErr w:type="spellStart"/>
      <w:r w:rsidRPr="000F34F0">
        <w:rPr>
          <w:rFonts w:ascii="Lucida Console" w:eastAsia="Times New Roman" w:hAnsi="Lucida Console" w:cs="Courier New"/>
          <w:color w:val="00796B"/>
          <w:sz w:val="20"/>
          <w:lang w:eastAsia="en-IN"/>
        </w:rPr>
        <w:t>NgModule</w:t>
      </w:r>
      <w:proofErr w:type="spellEnd"/>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sz w:val="20"/>
          <w:szCs w:val="13"/>
          <w:lang w:eastAsia="en-IN"/>
        </w:rPr>
        <w:t>— is a fundamental feature of Angular.</w:t>
      </w:r>
    </w:p>
    <w:p w:rsidR="000F34F0" w:rsidRPr="000F34F0" w:rsidRDefault="000F34F0" w:rsidP="000F34F0">
      <w:pPr>
        <w:spacing w:after="196" w:line="229" w:lineRule="atLeast"/>
        <w:rPr>
          <w:rFonts w:ascii="Times New Roman" w:eastAsia="Times New Roman" w:hAnsi="Times New Roman" w:cs="Times New Roman"/>
          <w:sz w:val="20"/>
          <w:szCs w:val="13"/>
          <w:lang w:eastAsia="en-IN"/>
        </w:rPr>
      </w:pPr>
      <w:r w:rsidRPr="000F34F0">
        <w:rPr>
          <w:rFonts w:ascii="Times New Roman" w:eastAsia="Times New Roman" w:hAnsi="Times New Roman" w:cs="Times New Roman"/>
          <w:sz w:val="20"/>
          <w:szCs w:val="13"/>
          <w:lang w:eastAsia="en-IN"/>
        </w:rPr>
        <w:t>JavaScript also has its own module system for managing collections of JavaScript objects. It's completely different and unrelated to the Angular module system.</w:t>
      </w:r>
    </w:p>
    <w:p w:rsidR="000F34F0" w:rsidRPr="000F34F0" w:rsidRDefault="000F34F0" w:rsidP="000F34F0">
      <w:pPr>
        <w:spacing w:after="196" w:line="229" w:lineRule="atLeast"/>
        <w:rPr>
          <w:rFonts w:ascii="Times New Roman" w:eastAsia="Times New Roman" w:hAnsi="Times New Roman" w:cs="Times New Roman"/>
          <w:sz w:val="20"/>
          <w:szCs w:val="13"/>
          <w:lang w:eastAsia="en-IN"/>
        </w:rPr>
      </w:pPr>
      <w:r w:rsidRPr="000F34F0">
        <w:rPr>
          <w:rFonts w:ascii="Times New Roman" w:eastAsia="Times New Roman" w:hAnsi="Times New Roman" w:cs="Times New Roman"/>
          <w:sz w:val="20"/>
          <w:szCs w:val="13"/>
          <w:lang w:eastAsia="en-IN"/>
        </w:rPr>
        <w:t>In JavaScript each</w:t>
      </w:r>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i/>
          <w:iCs/>
          <w:sz w:val="20"/>
          <w:lang w:eastAsia="en-IN"/>
        </w:rPr>
        <w:t>file</w:t>
      </w:r>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sz w:val="20"/>
          <w:szCs w:val="13"/>
          <w:lang w:eastAsia="en-IN"/>
        </w:rPr>
        <w:t>is a module and all objects defined in the file belong to that module. The module declares some objects to be public by marking them with the</w:t>
      </w:r>
      <w:r w:rsidRPr="000F34F0">
        <w:rPr>
          <w:rFonts w:ascii="Times New Roman" w:eastAsia="Times New Roman" w:hAnsi="Times New Roman" w:cs="Times New Roman"/>
          <w:sz w:val="20"/>
          <w:lang w:eastAsia="en-IN"/>
        </w:rPr>
        <w:t> </w:t>
      </w:r>
      <w:r w:rsidRPr="000F34F0">
        <w:rPr>
          <w:rFonts w:ascii="Lucida Console" w:eastAsia="Times New Roman" w:hAnsi="Lucida Console" w:cs="Courier New"/>
          <w:color w:val="00796B"/>
          <w:sz w:val="20"/>
          <w:lang w:eastAsia="en-IN"/>
        </w:rPr>
        <w:t>export</w:t>
      </w:r>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sz w:val="20"/>
          <w:szCs w:val="13"/>
          <w:lang w:eastAsia="en-IN"/>
        </w:rPr>
        <w:t>key word. Other JavaScript modules use</w:t>
      </w:r>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i/>
          <w:iCs/>
          <w:sz w:val="20"/>
          <w:lang w:eastAsia="en-IN"/>
        </w:rPr>
        <w:t>import statements</w:t>
      </w:r>
      <w:r w:rsidRPr="000F34F0">
        <w:rPr>
          <w:rFonts w:ascii="Times New Roman" w:eastAsia="Times New Roman" w:hAnsi="Times New Roman" w:cs="Times New Roman"/>
          <w:sz w:val="20"/>
          <w:lang w:eastAsia="en-IN"/>
        </w:rPr>
        <w:t> </w:t>
      </w:r>
      <w:r w:rsidRPr="000F34F0">
        <w:rPr>
          <w:rFonts w:ascii="Times New Roman" w:eastAsia="Times New Roman" w:hAnsi="Times New Roman" w:cs="Times New Roman"/>
          <w:sz w:val="20"/>
          <w:szCs w:val="13"/>
          <w:lang w:eastAsia="en-IN"/>
        </w:rPr>
        <w:t>to access public objects from other modules.</w:t>
      </w:r>
    </w:p>
    <w:p w:rsidR="003C0421" w:rsidRDefault="003C0421" w:rsidP="003C0421">
      <w:pPr>
        <w:pStyle w:val="NormalWeb"/>
        <w:shd w:val="clear" w:color="auto" w:fill="FFFFFF"/>
        <w:spacing w:before="0" w:beforeAutospacing="0" w:after="288" w:afterAutospacing="0" w:line="336" w:lineRule="atLeast"/>
        <w:rPr>
          <w:rFonts w:ascii="Helvetica" w:hAnsi="Helvetica" w:cs="Helvetica"/>
          <w:sz w:val="19"/>
          <w:szCs w:val="19"/>
        </w:rPr>
      </w:pPr>
      <w:r>
        <w:rPr>
          <w:rFonts w:ascii="Helvetica" w:hAnsi="Helvetica" w:cs="Helvetica"/>
          <w:sz w:val="19"/>
          <w:szCs w:val="19"/>
        </w:rPr>
        <w:t>=================================================================================</w:t>
      </w: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F45F23" w:rsidRPr="00F45F23" w:rsidRDefault="00F45F23" w:rsidP="00F80D61">
      <w:pPr>
        <w:pStyle w:val="NormalWeb"/>
        <w:shd w:val="clear" w:color="auto" w:fill="FFFFFF"/>
        <w:spacing w:before="0" w:beforeAutospacing="0" w:after="288" w:afterAutospacing="0" w:line="336" w:lineRule="atLeast"/>
        <w:rPr>
          <w:rFonts w:ascii="Helvetica" w:hAnsi="Helvetica" w:cs="Helvetica"/>
          <w:sz w:val="19"/>
          <w:szCs w:val="19"/>
        </w:rPr>
      </w:pPr>
    </w:p>
    <w:p w:rsidR="007E326A" w:rsidRDefault="003A0516" w:rsidP="00F80D61">
      <w:pPr>
        <w:pStyle w:val="NormalWeb"/>
        <w:shd w:val="clear" w:color="auto" w:fill="FFFFFF"/>
        <w:spacing w:before="0" w:beforeAutospacing="0" w:after="288" w:afterAutospacing="0" w:line="336" w:lineRule="atLeast"/>
        <w:rPr>
          <w:rFonts w:ascii="Helvetica" w:hAnsi="Helvetica" w:cs="Helvetica"/>
          <w:color w:val="546E7A"/>
          <w:sz w:val="19"/>
          <w:szCs w:val="19"/>
        </w:rPr>
      </w:pPr>
      <w:r>
        <w:rPr>
          <w:rFonts w:ascii="Helvetica" w:hAnsi="Helvetica" w:cs="Helvetica"/>
          <w:color w:val="546E7A"/>
          <w:sz w:val="19"/>
          <w:szCs w:val="19"/>
        </w:rPr>
        <w:t>Reference:</w:t>
      </w:r>
    </w:p>
    <w:p w:rsidR="003A0516" w:rsidRDefault="003A0516" w:rsidP="00F80D61">
      <w:pPr>
        <w:pStyle w:val="NormalWeb"/>
        <w:shd w:val="clear" w:color="auto" w:fill="FFFFFF"/>
        <w:spacing w:before="0" w:beforeAutospacing="0" w:after="288" w:afterAutospacing="0" w:line="336" w:lineRule="atLeast"/>
        <w:rPr>
          <w:rFonts w:ascii="Helvetica" w:hAnsi="Helvetica" w:cs="Helvetica"/>
          <w:color w:val="546E7A"/>
          <w:sz w:val="19"/>
          <w:szCs w:val="19"/>
        </w:rPr>
      </w:pPr>
      <w:r>
        <w:rPr>
          <w:rFonts w:ascii="Helvetica" w:hAnsi="Helvetica" w:cs="Helvetica"/>
          <w:color w:val="546E7A"/>
          <w:sz w:val="19"/>
          <w:szCs w:val="19"/>
        </w:rPr>
        <w:t xml:space="preserve"> </w:t>
      </w:r>
      <w:r w:rsidRPr="003A0516">
        <w:rPr>
          <w:rFonts w:ascii="Helvetica" w:hAnsi="Helvetica" w:cs="Helvetica"/>
          <w:color w:val="546E7A"/>
          <w:sz w:val="19"/>
          <w:szCs w:val="19"/>
        </w:rPr>
        <w:t>https://angular.io/docs/ts/latest/guide/ngmodule.html</w:t>
      </w:r>
    </w:p>
    <w:p w:rsidR="003A0516" w:rsidRDefault="003A0516" w:rsidP="00F80D61">
      <w:pPr>
        <w:pStyle w:val="NormalWeb"/>
        <w:shd w:val="clear" w:color="auto" w:fill="FFFFFF"/>
        <w:spacing w:before="0" w:beforeAutospacing="0" w:after="288" w:afterAutospacing="0" w:line="336" w:lineRule="atLeast"/>
        <w:rPr>
          <w:rFonts w:ascii="Helvetica" w:hAnsi="Helvetica" w:cs="Helvetica"/>
          <w:color w:val="546E7A"/>
          <w:sz w:val="19"/>
          <w:szCs w:val="19"/>
        </w:rPr>
      </w:pPr>
    </w:p>
    <w:p w:rsidR="00F80D61" w:rsidRDefault="00F80D61" w:rsidP="00F80D61">
      <w:pPr>
        <w:pStyle w:val="NormalWeb"/>
        <w:shd w:val="clear" w:color="auto" w:fill="FFFFFF"/>
        <w:spacing w:before="0" w:beforeAutospacing="0" w:after="288" w:afterAutospacing="0" w:line="336" w:lineRule="atLeast"/>
        <w:rPr>
          <w:rFonts w:ascii="Helvetica" w:hAnsi="Helvetica" w:cs="Helvetica"/>
          <w:color w:val="546E7A"/>
          <w:sz w:val="19"/>
          <w:szCs w:val="19"/>
        </w:rPr>
      </w:pPr>
    </w:p>
    <w:p w:rsidR="00F80D61" w:rsidRPr="00984ADE" w:rsidRDefault="00F80D61" w:rsidP="00F80D61">
      <w:pPr>
        <w:pStyle w:val="NormalWeb"/>
        <w:shd w:val="clear" w:color="auto" w:fill="FFFFFF"/>
        <w:spacing w:before="0" w:beforeAutospacing="0" w:after="288" w:afterAutospacing="0" w:line="336" w:lineRule="atLeast"/>
        <w:rPr>
          <w:rFonts w:ascii="Helvetica" w:hAnsi="Helvetica" w:cs="Helvetica"/>
          <w:color w:val="546E7A"/>
          <w:sz w:val="19"/>
          <w:szCs w:val="19"/>
        </w:rPr>
      </w:pPr>
    </w:p>
    <w:p w:rsidR="00BE46A6" w:rsidRDefault="00BE46A6" w:rsidP="009B0C59">
      <w:pPr>
        <w:pStyle w:val="ListParagraph"/>
      </w:pPr>
    </w:p>
    <w:p w:rsidR="00984ADE" w:rsidRDefault="00984ADE" w:rsidP="009B0C59">
      <w:pPr>
        <w:pStyle w:val="ListParagraph"/>
      </w:pPr>
    </w:p>
    <w:p w:rsidR="00984ADE" w:rsidRDefault="00984ADE" w:rsidP="009B0C59">
      <w:pPr>
        <w:pStyle w:val="ListParagraph"/>
      </w:pPr>
    </w:p>
    <w:p w:rsidR="00984ADE" w:rsidRDefault="00984ADE" w:rsidP="009B0C59">
      <w:pPr>
        <w:pStyle w:val="ListParagraph"/>
      </w:pPr>
    </w:p>
    <w:sectPr w:rsidR="00984ADE" w:rsidSect="00B05F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445"/>
    <w:multiLevelType w:val="hybridMultilevel"/>
    <w:tmpl w:val="B1BAB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9A0E54"/>
    <w:multiLevelType w:val="hybridMultilevel"/>
    <w:tmpl w:val="9C481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D345C9"/>
    <w:multiLevelType w:val="multilevel"/>
    <w:tmpl w:val="DD8606A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compat/>
  <w:rsids>
    <w:rsidRoot w:val="00F95646"/>
    <w:rsid w:val="000F34F0"/>
    <w:rsid w:val="003A0516"/>
    <w:rsid w:val="003C0421"/>
    <w:rsid w:val="004764CD"/>
    <w:rsid w:val="006D79CA"/>
    <w:rsid w:val="007E326A"/>
    <w:rsid w:val="00984ADE"/>
    <w:rsid w:val="009B0C59"/>
    <w:rsid w:val="00B05FE6"/>
    <w:rsid w:val="00BC12FE"/>
    <w:rsid w:val="00BE46A6"/>
    <w:rsid w:val="00D5017E"/>
    <w:rsid w:val="00F45F23"/>
    <w:rsid w:val="00F80D61"/>
    <w:rsid w:val="00F95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FE6"/>
  </w:style>
  <w:style w:type="paragraph" w:styleId="Heading3">
    <w:name w:val="heading 3"/>
    <w:basedOn w:val="Normal"/>
    <w:link w:val="Heading3Char"/>
    <w:uiPriority w:val="9"/>
    <w:qFormat/>
    <w:rsid w:val="000F34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46"/>
    <w:pPr>
      <w:ind w:left="720"/>
      <w:contextualSpacing/>
    </w:pPr>
  </w:style>
  <w:style w:type="paragraph" w:styleId="BalloonText">
    <w:name w:val="Balloon Text"/>
    <w:basedOn w:val="Normal"/>
    <w:link w:val="BalloonTextChar"/>
    <w:uiPriority w:val="99"/>
    <w:semiHidden/>
    <w:unhideWhenUsed/>
    <w:rsid w:val="009B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59"/>
    <w:rPr>
      <w:rFonts w:ascii="Tahoma" w:hAnsi="Tahoma" w:cs="Tahoma"/>
      <w:sz w:val="16"/>
      <w:szCs w:val="16"/>
    </w:rPr>
  </w:style>
  <w:style w:type="paragraph" w:styleId="NormalWeb">
    <w:name w:val="Normal (Web)"/>
    <w:basedOn w:val="Normal"/>
    <w:uiPriority w:val="99"/>
    <w:unhideWhenUsed/>
    <w:rsid w:val="00BE4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6A6"/>
    <w:rPr>
      <w:b/>
      <w:bCs/>
    </w:rPr>
  </w:style>
  <w:style w:type="character" w:customStyle="1" w:styleId="apple-converted-space">
    <w:name w:val="apple-converted-space"/>
    <w:basedOn w:val="DefaultParagraphFont"/>
    <w:rsid w:val="00BE46A6"/>
  </w:style>
  <w:style w:type="character" w:styleId="Emphasis">
    <w:name w:val="Emphasis"/>
    <w:basedOn w:val="DefaultParagraphFont"/>
    <w:uiPriority w:val="20"/>
    <w:qFormat/>
    <w:rsid w:val="00BE46A6"/>
    <w:rPr>
      <w:i/>
      <w:iCs/>
    </w:rPr>
  </w:style>
  <w:style w:type="character" w:styleId="HTMLCode">
    <w:name w:val="HTML Code"/>
    <w:basedOn w:val="DefaultParagraphFont"/>
    <w:uiPriority w:val="99"/>
    <w:semiHidden/>
    <w:unhideWhenUsed/>
    <w:rsid w:val="00BE46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46A6"/>
    <w:rPr>
      <w:color w:val="0000FF"/>
      <w:u w:val="single"/>
    </w:rPr>
  </w:style>
  <w:style w:type="character" w:styleId="CommentReference">
    <w:name w:val="annotation reference"/>
    <w:basedOn w:val="DefaultParagraphFont"/>
    <w:uiPriority w:val="99"/>
    <w:semiHidden/>
    <w:unhideWhenUsed/>
    <w:rsid w:val="00F45F23"/>
    <w:rPr>
      <w:sz w:val="16"/>
      <w:szCs w:val="16"/>
    </w:rPr>
  </w:style>
  <w:style w:type="paragraph" w:styleId="CommentText">
    <w:name w:val="annotation text"/>
    <w:basedOn w:val="Normal"/>
    <w:link w:val="CommentTextChar"/>
    <w:uiPriority w:val="99"/>
    <w:semiHidden/>
    <w:unhideWhenUsed/>
    <w:rsid w:val="00F45F23"/>
    <w:pPr>
      <w:spacing w:line="240" w:lineRule="auto"/>
    </w:pPr>
    <w:rPr>
      <w:sz w:val="20"/>
      <w:szCs w:val="20"/>
    </w:rPr>
  </w:style>
  <w:style w:type="character" w:customStyle="1" w:styleId="CommentTextChar">
    <w:name w:val="Comment Text Char"/>
    <w:basedOn w:val="DefaultParagraphFont"/>
    <w:link w:val="CommentText"/>
    <w:uiPriority w:val="99"/>
    <w:semiHidden/>
    <w:rsid w:val="00F45F23"/>
    <w:rPr>
      <w:sz w:val="20"/>
      <w:szCs w:val="20"/>
    </w:rPr>
  </w:style>
  <w:style w:type="paragraph" w:styleId="CommentSubject">
    <w:name w:val="annotation subject"/>
    <w:basedOn w:val="CommentText"/>
    <w:next w:val="CommentText"/>
    <w:link w:val="CommentSubjectChar"/>
    <w:uiPriority w:val="99"/>
    <w:semiHidden/>
    <w:unhideWhenUsed/>
    <w:rsid w:val="00F45F23"/>
    <w:rPr>
      <w:b/>
      <w:bCs/>
    </w:rPr>
  </w:style>
  <w:style w:type="character" w:customStyle="1" w:styleId="CommentSubjectChar">
    <w:name w:val="Comment Subject Char"/>
    <w:basedOn w:val="CommentTextChar"/>
    <w:link w:val="CommentSubject"/>
    <w:uiPriority w:val="99"/>
    <w:semiHidden/>
    <w:rsid w:val="00F45F23"/>
    <w:rPr>
      <w:b/>
      <w:bCs/>
    </w:rPr>
  </w:style>
  <w:style w:type="character" w:customStyle="1" w:styleId="Heading3Char">
    <w:name w:val="Heading 3 Char"/>
    <w:basedOn w:val="DefaultParagraphFont"/>
    <w:link w:val="Heading3"/>
    <w:uiPriority w:val="9"/>
    <w:rsid w:val="000F34F0"/>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41490425">
      <w:bodyDiv w:val="1"/>
      <w:marLeft w:val="0"/>
      <w:marRight w:val="0"/>
      <w:marTop w:val="0"/>
      <w:marBottom w:val="0"/>
      <w:divBdr>
        <w:top w:val="none" w:sz="0" w:space="0" w:color="auto"/>
        <w:left w:val="none" w:sz="0" w:space="0" w:color="auto"/>
        <w:bottom w:val="none" w:sz="0" w:space="0" w:color="auto"/>
        <w:right w:val="none" w:sz="0" w:space="0" w:color="auto"/>
      </w:divBdr>
    </w:div>
    <w:div w:id="760416388">
      <w:bodyDiv w:val="1"/>
      <w:marLeft w:val="0"/>
      <w:marRight w:val="0"/>
      <w:marTop w:val="0"/>
      <w:marBottom w:val="0"/>
      <w:divBdr>
        <w:top w:val="none" w:sz="0" w:space="0" w:color="auto"/>
        <w:left w:val="none" w:sz="0" w:space="0" w:color="auto"/>
        <w:bottom w:val="none" w:sz="0" w:space="0" w:color="auto"/>
        <w:right w:val="none" w:sz="0" w:space="0" w:color="auto"/>
      </w:divBdr>
    </w:div>
    <w:div w:id="1319191601">
      <w:bodyDiv w:val="1"/>
      <w:marLeft w:val="0"/>
      <w:marRight w:val="0"/>
      <w:marTop w:val="0"/>
      <w:marBottom w:val="0"/>
      <w:divBdr>
        <w:top w:val="none" w:sz="0" w:space="0" w:color="auto"/>
        <w:left w:val="none" w:sz="0" w:space="0" w:color="auto"/>
        <w:bottom w:val="none" w:sz="0" w:space="0" w:color="auto"/>
        <w:right w:val="none" w:sz="0" w:space="0" w:color="auto"/>
      </w:divBdr>
    </w:div>
    <w:div w:id="1424377800">
      <w:bodyDiv w:val="1"/>
      <w:marLeft w:val="0"/>
      <w:marRight w:val="0"/>
      <w:marTop w:val="0"/>
      <w:marBottom w:val="0"/>
      <w:divBdr>
        <w:top w:val="none" w:sz="0" w:space="0" w:color="auto"/>
        <w:left w:val="none" w:sz="0" w:space="0" w:color="auto"/>
        <w:bottom w:val="none" w:sz="0" w:space="0" w:color="auto"/>
        <w:right w:val="none" w:sz="0" w:space="0" w:color="auto"/>
      </w:divBdr>
    </w:div>
    <w:div w:id="1950043800">
      <w:bodyDiv w:val="1"/>
      <w:marLeft w:val="0"/>
      <w:marRight w:val="0"/>
      <w:marTop w:val="0"/>
      <w:marBottom w:val="0"/>
      <w:divBdr>
        <w:top w:val="none" w:sz="0" w:space="0" w:color="auto"/>
        <w:left w:val="none" w:sz="0" w:space="0" w:color="auto"/>
        <w:bottom w:val="none" w:sz="0" w:space="0" w:color="auto"/>
        <w:right w:val="none" w:sz="0" w:space="0" w:color="auto"/>
      </w:divBdr>
    </w:div>
    <w:div w:id="2007707550">
      <w:bodyDiv w:val="1"/>
      <w:marLeft w:val="0"/>
      <w:marRight w:val="0"/>
      <w:marTop w:val="0"/>
      <w:marBottom w:val="0"/>
      <w:divBdr>
        <w:top w:val="none" w:sz="0" w:space="0" w:color="auto"/>
        <w:left w:val="none" w:sz="0" w:space="0" w:color="auto"/>
        <w:bottom w:val="none" w:sz="0" w:space="0" w:color="auto"/>
        <w:right w:val="none" w:sz="0" w:space="0" w:color="auto"/>
      </w:divBdr>
    </w:div>
    <w:div w:id="21292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onicframework.com/" TargetMode="External"/><Relationship Id="rId3" Type="http://schemas.openxmlformats.org/officeDocument/2006/relationships/styles" Target="styles.xml"/><Relationship Id="rId7" Type="http://schemas.openxmlformats.org/officeDocument/2006/relationships/hyperlink" Target="https://material.angular.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gular/angularfir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F568B-3EC8-4133-99FA-9FCFFBC8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12</cp:revision>
  <dcterms:created xsi:type="dcterms:W3CDTF">2016-11-13T06:46:00Z</dcterms:created>
  <dcterms:modified xsi:type="dcterms:W3CDTF">2016-12-30T11:43:00Z</dcterms:modified>
</cp:coreProperties>
</file>