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SML MPA 1 Inferences Document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this MPA Adult Income Data is used to do Statistical Analysis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Data has below columns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#   Column          Non-Null Count  Dtype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---  ------          --------------  -----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0   age          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1   workclass     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2   fnlwgt       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3   education     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4   education.num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5   marital.status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it-IT"/>
        </w:rPr>
        <w:t xml:space="preserve"> 6   occupation    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7   relationship  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8   race          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9   sex          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</w:rPr>
        <w:t xml:space="preserve"> 10  capital.gain 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11  capital.loss  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12  hours.per.week  32561 non-null  int64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en-US"/>
        </w:rPr>
        <w:t xml:space="preserve"> 13  native.country  32561 non-null  object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  <w:r>
        <w:rPr>
          <w:rFonts w:ascii="Menlo Regular" w:hAnsi="Menlo Regular"/>
          <w:sz w:val="18"/>
          <w:szCs w:val="18"/>
          <w:shd w:val="clear" w:color="auto" w:fill="ffffff"/>
          <w:rtl w:val="0"/>
          <w:lang w:val="de-DE"/>
        </w:rPr>
        <w:t xml:space="preserve"> 14  income          32561 non-null 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Statistical Analysis needs to be done to understand Measure of central tendencies and variances of different Numerical variables of the data.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Usual Data Cleaning verifications are done.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Converted Numerical to and fro Categorical where necessary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Mean of age</w:t>
      </w:r>
      <w:r>
        <w:rPr>
          <w:rtl w:val="0"/>
        </w:rPr>
        <w:t xml:space="preserve"> of workers is found to be around </w:t>
      </w:r>
      <w:r>
        <w:rPr>
          <w:b w:val="1"/>
          <w:bCs w:val="1"/>
          <w:rtl w:val="0"/>
          <w:lang w:val="en-US"/>
        </w:rPr>
        <w:t>37,39</w:t>
      </w:r>
      <w:r>
        <w:rPr>
          <w:rtl w:val="0"/>
        </w:rPr>
        <w:t xml:space="preserve"> by applying mean() function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Most people have a qualification </w:t>
      </w:r>
      <w:r>
        <w:rPr>
          <w:rtl w:val="0"/>
        </w:rPr>
        <w:t xml:space="preserve">of Higher Secondary Grade </w:t>
      </w:r>
      <w:r>
        <w:rPr>
          <w:b w:val="1"/>
          <w:bCs w:val="1"/>
          <w:rtl w:val="0"/>
          <w:lang w:val="en-US"/>
        </w:rPr>
        <w:t>(HS-grad)</w:t>
      </w:r>
      <w:r>
        <w:rPr>
          <w:rtl w:val="0"/>
        </w:rPr>
        <w:t xml:space="preserve"> using the mode of the data.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Median central tendency is studied using median functions applying group methods.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Variances are identified to be much more than normal (</w:t>
      </w:r>
      <w:r>
        <w:rPr>
          <w:rtl w:val="0"/>
        </w:rPr>
        <w:t>299.98</w:t>
      </w:r>
      <w:r>
        <w:rPr>
          <w:rtl w:val="0"/>
        </w:rPr>
        <w:t xml:space="preserve"> for working hours)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Interquartile range (</w:t>
      </w:r>
      <w:r>
        <w:rPr>
          <w:b w:val="1"/>
          <w:bCs w:val="1"/>
          <w:rtl w:val="0"/>
          <w:lang w:val="en-US"/>
        </w:rPr>
        <w:t>IQR</w:t>
      </w:r>
      <w:r>
        <w:rPr>
          <w:rtl w:val="0"/>
        </w:rPr>
        <w:t xml:space="preserve">) is identified to be </w:t>
      </w:r>
      <w:r>
        <w:rPr>
          <w:b w:val="1"/>
          <w:bCs w:val="1"/>
          <w:rtl w:val="0"/>
          <w:lang w:val="en-US"/>
        </w:rPr>
        <w:t>5 for working hours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Using this IQR calculated above, </w:t>
      </w:r>
      <w:r>
        <w:rPr>
          <w:b w:val="1"/>
          <w:bCs w:val="1"/>
          <w:rtl w:val="0"/>
          <w:lang w:val="en-US"/>
        </w:rPr>
        <w:t>limits</w:t>
      </w:r>
      <w:r>
        <w:rPr>
          <w:rtl w:val="0"/>
        </w:rPr>
        <w:t xml:space="preserve"> to work for more number of hours and very less number of hours in the given week are identified as </w:t>
      </w:r>
      <w:r>
        <w:rPr>
          <w:b w:val="1"/>
          <w:bCs w:val="1"/>
          <w:rtl w:val="0"/>
          <w:lang w:val="en-US"/>
        </w:rPr>
        <w:t>52.5 and 32.5</w:t>
      </w:r>
      <w:r>
        <w:rPr>
          <w:rtl w:val="0"/>
        </w:rPr>
        <w:t xml:space="preserve"> respectively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From skew function </w:t>
      </w:r>
      <w:r>
        <w:rPr>
          <w:rtl w:val="0"/>
        </w:rPr>
        <w:t xml:space="preserve">we see that </w:t>
      </w:r>
      <w:r>
        <w:rPr>
          <w:b w:val="1"/>
          <w:bCs w:val="1"/>
          <w:rtl w:val="0"/>
          <w:lang w:val="en-US"/>
        </w:rPr>
        <w:t xml:space="preserve">education.num is negatively skewed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Using </w:t>
      </w:r>
      <w:r>
        <w:rPr>
          <w:b w:val="1"/>
          <w:bCs w:val="1"/>
          <w:rtl w:val="0"/>
          <w:lang w:val="en-US"/>
        </w:rPr>
        <w:t>Kurtosis analysis</w:t>
      </w:r>
      <w:r>
        <w:rPr>
          <w:rtl w:val="0"/>
        </w:rPr>
        <w:t xml:space="preserve"> below observations are made for different variables (features)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age is platykurtic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fnlwgt, education.num, capital.gain, capital.loss, hours.per.week are leptokurtic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</w:t>
      </w:r>
      <w:r>
        <w:rPr>
          <w:rtl w:val="0"/>
        </w:rPr>
        <w:t>here are no mesokurtic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With box plot extreme values in age are identified to be </w:t>
      </w:r>
      <w:r>
        <w:rPr>
          <w:b w:val="1"/>
          <w:bCs w:val="1"/>
          <w:rtl w:val="0"/>
          <w:lang w:val="en-US"/>
        </w:rPr>
        <w:t>around above 78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2321042" cy="1765360"/>
            <wp:effectExtent l="0" t="0" r="0" b="0"/>
            <wp:docPr id="107374182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42" cy="176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Using correlation plot it is observed that most of the variable are not having much of correlation as they are not in the range of + or 0.6, - 0.8 to 1 but far too less. 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3842996" cy="3228876"/>
            <wp:effectExtent l="0" t="0" r="0" b="0"/>
            <wp:docPr id="1073741826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 descr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96" cy="3228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Body"/>
        <w:bidi w:val="0"/>
      </w:pPr>
      <w:r>
        <w:rPr>
          <w:rtl w:val="0"/>
        </w:rPr>
        <w:t>16) The remaining questions are on probability where different probabilities are found using Poisson, binomial Distribution probability theories.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