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5BD" w:rsidRPr="00CC75BD" w:rsidRDefault="00CC75BD" w:rsidP="00CC75BD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0E1E30"/>
          <w:sz w:val="41"/>
          <w:szCs w:val="41"/>
        </w:rPr>
      </w:pPr>
      <w:bookmarkStart w:id="0" w:name="_GoBack"/>
      <w:bookmarkEnd w:id="0"/>
      <w:r w:rsidRPr="00CC75BD">
        <w:rPr>
          <w:rFonts w:ascii="Arial" w:eastAsia="Times New Roman" w:hAnsi="Arial" w:cs="Arial"/>
          <w:b/>
          <w:bCs/>
          <w:color w:val="0E1E30"/>
          <w:sz w:val="41"/>
          <w:szCs w:val="41"/>
        </w:rPr>
        <w:t>What are Reactive Forms?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Reactive forms 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are a type of form that uses explicit and immutable approaches to managing the state of a form at a given point in time. This means that Reactive forms provide a way to ensure the integrity of your data between changes.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Reactive forms are a form of dynamic form validation, where inputs and values are provided as streams of input values that can be accessed synchronously.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Reactive forms make it easy to test because you are assured that your data is consistent and predictable. Any consumers of the streams have access to manipulate that data safely.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Reactive forms are a distinct type of form from template-driven forms because they provide:</w:t>
      </w:r>
    </w:p>
    <w:p w:rsidR="00CC75BD" w:rsidRPr="00CC75BD" w:rsidRDefault="00CC75BD" w:rsidP="00CC7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synchronous access to the data model</w:t>
      </w:r>
    </w:p>
    <w:p w:rsidR="00CC75BD" w:rsidRPr="00CC75BD" w:rsidRDefault="00CC75BD" w:rsidP="00CC7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immutability with observable operators</w:t>
      </w:r>
    </w:p>
    <w:p w:rsidR="00CC75BD" w:rsidRPr="00CC75BD" w:rsidRDefault="00CC75BD" w:rsidP="00CC7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change tracking through observable streams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In contrast to reactive forms, template-driven forms allow direct access to modify data in your template. They rely on directives embedded in the template as well as mutable data to track changes asynchronously.</w:t>
      </w:r>
    </w:p>
    <w:p w:rsidR="00CC75BD" w:rsidRPr="00CC75BD" w:rsidRDefault="00CC75BD" w:rsidP="00CC75BD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b/>
          <w:bCs/>
          <w:color w:val="0E1E30"/>
          <w:sz w:val="36"/>
          <w:szCs w:val="36"/>
        </w:rPr>
      </w:pPr>
      <w:r w:rsidRPr="00CC75BD">
        <w:rPr>
          <w:rFonts w:ascii="Arial" w:eastAsia="Times New Roman" w:hAnsi="Arial" w:cs="Arial"/>
          <w:b/>
          <w:bCs/>
          <w:color w:val="0E1E30"/>
          <w:sz w:val="36"/>
          <w:szCs w:val="36"/>
        </w:rPr>
        <w:t>Creating forms in Angular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When it comes to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fomrs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>, Angular is often overlooked. Yet, there are two different approaches in Angular to build a form.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The first category is </w:t>
      </w:r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Template-Driven Forms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, where you can use HTML syntax. The second one is called </w:t>
      </w:r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Reactive Forms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 and it’s based on </w:t>
      </w:r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Observable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 and </w:t>
      </w:r>
      <w:proofErr w:type="spellStart"/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RxJS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> library.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Its structure is defined inside the Component class instead of the Template file definition:</w:t>
      </w:r>
    </w:p>
    <w:p w:rsidR="00CC75BD" w:rsidRPr="00CC75BD" w:rsidRDefault="00CC75BD" w:rsidP="00CC75BD">
      <w:pPr>
        <w:shd w:val="clear" w:color="auto" w:fill="FFFFFF"/>
        <w:spacing w:after="630" w:line="240" w:lineRule="auto"/>
        <w:rPr>
          <w:rFonts w:ascii="Times New Roman" w:eastAsia="Times New Roman" w:hAnsi="Times New Roman" w:cs="Times New Roman"/>
          <w:i/>
          <w:iCs/>
          <w:color w:val="0E1E30"/>
          <w:sz w:val="32"/>
          <w:szCs w:val="32"/>
        </w:rPr>
      </w:pPr>
      <w:proofErr w:type="spellStart"/>
      <w:r w:rsidRPr="00CC75BD">
        <w:rPr>
          <w:rFonts w:ascii="Times New Roman" w:eastAsia="Times New Roman" w:hAnsi="Times New Roman" w:cs="Times New Roman"/>
          <w:i/>
          <w:iCs/>
          <w:color w:val="0E1E30"/>
          <w:sz w:val="32"/>
          <w:szCs w:val="32"/>
        </w:rPr>
        <w:t>RxJS</w:t>
      </w:r>
      <w:proofErr w:type="spellEnd"/>
      <w:r w:rsidRPr="00CC75BD">
        <w:rPr>
          <w:rFonts w:ascii="Times New Roman" w:eastAsia="Times New Roman" w:hAnsi="Times New Roman" w:cs="Times New Roman"/>
          <w:i/>
          <w:iCs/>
          <w:color w:val="0E1E30"/>
          <w:sz w:val="32"/>
          <w:szCs w:val="32"/>
        </w:rPr>
        <w:t xml:space="preserve"> is a library with a clear API to work with both asynchronous and synchronous code thanks to pipeline operators and the usage of the Observable concept.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Template-Driven Forms represent the first approach we learn as developers, and often it is the only one we use inside our applications. After all, Angular Reactive Forms are a bit harder to understand, and Template Forms can handle almost everything. So, why bother?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The syntax is very much like that of the HTML Forms, and this gives us a good reason to prefer it. Template-driven forms are driven by code in the template. This means that you will see directives like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ngModel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and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ngForm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that you can use to basically have the form built for us; they do the dirty work behind its creation.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Reactive forms are also known as </w:t>
      </w:r>
      <w:r w:rsidRPr="00CC75BD">
        <w:rPr>
          <w:rFonts w:ascii="Arial" w:eastAsia="Times New Roman" w:hAnsi="Arial" w:cs="Arial"/>
          <w:i/>
          <w:iCs/>
          <w:color w:val="0E1E30"/>
          <w:sz w:val="24"/>
          <w:szCs w:val="24"/>
        </w:rPr>
        <w:t>model-driven forms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, where it is explicitly defined in the component class and the HTML content changes depending on the code in the component.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Look at the following template-driven approach: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&lt;form #form="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ngForm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 (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ngSubmit</w:t>
      </w:r>
      <w:proofErr w:type="spellEnd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)=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addUser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form.value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)"&gt;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&lt;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img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class="spinner" *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ngIf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="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usernameRef.pending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&lt;input type="text"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   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name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="username" 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     [</w:t>
      </w:r>
      <w:proofErr w:type="spellStart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ngModel</w:t>
      </w:r>
      <w:proofErr w:type="spellEnd"/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]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        #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usernameRef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="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ngModel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" 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   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required</w:t>
      </w:r>
      <w:proofErr w:type="gramEnd"/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       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UsernameAsyncValidator</w:t>
      </w:r>
      <w:proofErr w:type="spellEnd"/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    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&lt;button [disabled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]=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form.invalid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||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form.pending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"&gt;Add User&lt;/button&gt;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&lt;/form&gt;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You can write and handle an Angular form without writing any single line of JavaScript code. All you need is some directives and built-in validators such as “required” or “max-length” or “min-length” for the form validation.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Or else you can write your own </w:t>
      </w:r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custom validator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 like “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UsernameAsyncValidator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>” – like in the example above.</w:t>
      </w:r>
    </w:p>
    <w:p w:rsidR="00CC75BD" w:rsidRPr="00CC75BD" w:rsidRDefault="00CC75BD" w:rsidP="00CC75BD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0E1E30"/>
          <w:sz w:val="41"/>
          <w:szCs w:val="41"/>
        </w:rPr>
      </w:pPr>
      <w:r w:rsidRPr="00CC75BD">
        <w:rPr>
          <w:rFonts w:ascii="Arial" w:eastAsia="Times New Roman" w:hAnsi="Arial" w:cs="Arial"/>
          <w:b/>
          <w:bCs/>
          <w:color w:val="0E1E30"/>
          <w:sz w:val="41"/>
          <w:szCs w:val="41"/>
        </w:rPr>
        <w:t xml:space="preserve">Angular Reactive Form </w:t>
      </w:r>
      <w:proofErr w:type="gramStart"/>
      <w:r w:rsidRPr="00CC75BD">
        <w:rPr>
          <w:rFonts w:ascii="Arial" w:eastAsia="Times New Roman" w:hAnsi="Arial" w:cs="Arial"/>
          <w:b/>
          <w:bCs/>
          <w:color w:val="0E1E30"/>
          <w:sz w:val="41"/>
          <w:szCs w:val="41"/>
        </w:rPr>
        <w:t>Vs</w:t>
      </w:r>
      <w:proofErr w:type="gramEnd"/>
      <w:r w:rsidRPr="00CC75BD">
        <w:rPr>
          <w:rFonts w:ascii="Arial" w:eastAsia="Times New Roman" w:hAnsi="Arial" w:cs="Arial"/>
          <w:b/>
          <w:bCs/>
          <w:color w:val="0E1E30"/>
          <w:sz w:val="41"/>
          <w:szCs w:val="41"/>
        </w:rPr>
        <w:t>. TPL-Driven Form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Let’s do a comparison between Reactive Forms and TPL-Driven Forms with a simple table:</w:t>
      </w:r>
    </w:p>
    <w:p w:rsidR="00CC75BD" w:rsidRPr="00CC75BD" w:rsidRDefault="00CC75BD" w:rsidP="00CC7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3810" cy="3657600"/>
            <wp:effectExtent l="0" t="0" r="0" b="0"/>
            <wp:docPr id="6" name="Picture 6" descr="A table representing a comparison between reactive and template driven for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able representing a comparison between reactive and template driven form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BD">
        <w:rPr>
          <w:rFonts w:ascii="Times New Roman" w:eastAsia="Times New Roman" w:hAnsi="Times New Roman" w:cs="Times New Roman"/>
          <w:sz w:val="24"/>
          <w:szCs w:val="24"/>
        </w:rPr>
        <w:t>A comparison between reactive and template driven forms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As you probably know, Angular is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organised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in Modules. So, in order to use Template-Driven Form or Reactive Form, you need to import the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FormsModule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for the first one and the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ReactiveFormsModule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for the other one – both from the ‘@angular/forms’ package.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There are many differences between Reactive and Template-Driven Forms, the main one being that Reactive is </w:t>
      </w:r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synchronous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 while TPL form is </w:t>
      </w:r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asynchronous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Other reasons you may want to consider to use Reactive Forms are:</w:t>
      </w:r>
    </w:p>
    <w:p w:rsidR="00CC75BD" w:rsidRPr="00CC75BD" w:rsidRDefault="00CC75BD" w:rsidP="00CC75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Template-Driven Forms are Asynchronous because of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ngForm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and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ngModel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>: these directives take more than one cycle to build the entire control tree, meaning that you must wait for a tick before manipulating any of the controls from within the component class</w:t>
      </w:r>
    </w:p>
    <w:p w:rsidR="00CC75BD" w:rsidRPr="00CC75BD" w:rsidRDefault="00CC75BD" w:rsidP="00CC75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Custom validators in TDFs need more work</w:t>
      </w:r>
    </w:p>
    <w:p w:rsidR="00CC75BD" w:rsidRPr="00CC75BD" w:rsidRDefault="00CC75BD" w:rsidP="00CC75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As a template grows, it becomes harder to understand its structure and readability, so Reactive forms are more scalable than TDFs</w:t>
      </w:r>
    </w:p>
    <w:p w:rsidR="00CC75BD" w:rsidRPr="00CC75BD" w:rsidRDefault="00CC75BD" w:rsidP="00CC75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Although Template-Driven forms are easier to create, they become a challenge when you want to do unit testing, because testing requires the presence of a </w:t>
      </w:r>
      <w:r w:rsidRPr="00CC75BD">
        <w:rPr>
          <w:rFonts w:ascii="Arial" w:eastAsia="Times New Roman" w:hAnsi="Arial" w:cs="Arial"/>
          <w:i/>
          <w:iCs/>
          <w:color w:val="0E1E30"/>
          <w:sz w:val="24"/>
          <w:szCs w:val="24"/>
        </w:rPr>
        <w:t>DOM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;</w:t>
      </w:r>
    </w:p>
    <w:p w:rsidR="00CC75BD" w:rsidRPr="00CC75BD" w:rsidRDefault="00CC75BD" w:rsidP="00CC75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Reactive Forms are built with immutable data while Template-Driven forms promote the use of bidirectional binding</w:t>
      </w:r>
    </w:p>
    <w:p w:rsidR="00CC75BD" w:rsidRPr="00CC75BD" w:rsidRDefault="00CC75BD" w:rsidP="00CC75BD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0E1E30"/>
          <w:sz w:val="41"/>
          <w:szCs w:val="41"/>
        </w:rPr>
      </w:pPr>
      <w:r w:rsidRPr="00CC75BD">
        <w:rPr>
          <w:rFonts w:ascii="Arial" w:eastAsia="Times New Roman" w:hAnsi="Arial" w:cs="Arial"/>
          <w:b/>
          <w:bCs/>
          <w:color w:val="0E1E30"/>
          <w:sz w:val="41"/>
          <w:szCs w:val="41"/>
        </w:rPr>
        <w:t>Reactive Forms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To appreciate Reactive Forms you must understand how they handle complex ones with a lot of validation.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Every control in the form (select, input, checkbox, etc.) has a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valueChanges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property, an Observable that we can subscribe to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to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observe changes over time and transform values with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RxJS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operators in a functional way.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Therefore, a form is treated like a</w:t>
      </w:r>
      <w:r w:rsidRPr="00CC75BD">
        <w:rPr>
          <w:rFonts w:ascii="Arial" w:eastAsia="Times New Roman" w:hAnsi="Arial" w:cs="Arial"/>
          <w:i/>
          <w:iCs/>
          <w:color w:val="0E1E30"/>
          <w:sz w:val="24"/>
          <w:szCs w:val="24"/>
        </w:rPr>
        <w:t> stream of data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 where every field acts like an Observable.</w:t>
      </w:r>
    </w:p>
    <w:p w:rsidR="00CC75BD" w:rsidRPr="00CC75BD" w:rsidRDefault="00CC75BD" w:rsidP="00CC7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3810" cy="4120515"/>
            <wp:effectExtent l="0" t="0" r="0" b="0"/>
            <wp:docPr id="5" name="Picture 5" descr="An image showing a Control Form with the property value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 image showing a Control Form with the property valueChan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BD">
        <w:rPr>
          <w:rFonts w:ascii="Times New Roman" w:eastAsia="Times New Roman" w:hAnsi="Times New Roman" w:cs="Times New Roman"/>
          <w:sz w:val="24"/>
          <w:szCs w:val="24"/>
        </w:rPr>
        <w:t xml:space="preserve">A Control Form with the property </w:t>
      </w:r>
      <w:proofErr w:type="spellStart"/>
      <w:r w:rsidRPr="00CC75BD">
        <w:rPr>
          <w:rFonts w:ascii="Times New Roman" w:eastAsia="Times New Roman" w:hAnsi="Times New Roman" w:cs="Times New Roman"/>
          <w:sz w:val="24"/>
          <w:szCs w:val="24"/>
        </w:rPr>
        <w:t>valueChanges</w:t>
      </w:r>
      <w:proofErr w:type="spellEnd"/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Let’s look at an example of a Reactive Form: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import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{ Component,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OnInit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} from '@angular/core';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import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{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FormControl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} from '@angular/forms';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@Component({</w:t>
      </w:r>
      <w:proofErr w:type="gramEnd"/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   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selector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: 'app-login-form',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   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template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: `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      &lt;input type="text" [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formControl</w:t>
      </w:r>
      <w:proofErr w:type="spellEnd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]=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"name"&gt;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    `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export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class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LoginComponent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implements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OnInit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{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 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name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= new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FormControl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('name');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  </w:t>
      </w:r>
      <w:proofErr w:type="spellStart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ngOnInit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 {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</w:t>
      </w:r>
      <w:proofErr w:type="spellStart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this.name.valueChanges.subscribe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data =&gt; console.log(data));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}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}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As you can see, there is a property being declared as </w:t>
      </w:r>
      <w:proofErr w:type="spellStart"/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FormControl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. You can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initialise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it with an arbitrary value and link it to the input form from the template. This way, they are always in sync.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You can observe that the value changes made in the template with an explicit subscription to the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valueChange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property, or use the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setValue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method to change the value in the component and reflect it into the template. It acts like a bidirectional data binding.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In a Template-Driven Form, every form element is connected to the </w:t>
      </w:r>
      <w:r w:rsidRPr="00CC75BD">
        <w:rPr>
          <w:rFonts w:ascii="Arial" w:eastAsia="Times New Roman" w:hAnsi="Arial" w:cs="Arial"/>
          <w:i/>
          <w:iCs/>
          <w:color w:val="0E1E30"/>
          <w:sz w:val="24"/>
          <w:szCs w:val="24"/>
        </w:rPr>
        <w:t>Model property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 (inside the Component logic) with </w:t>
      </w:r>
      <w:proofErr w:type="gram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a</w:t>
      </w:r>
      <w:proofErr w:type="gram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ngModel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directive. This is the reason why TPL Forms are asynchronous.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The directive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ngModel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is connected to the “change detection application life-cycle”, so the value between the HTML element and the component is updated after a “tick” of the event loop.</w:t>
      </w:r>
    </w:p>
    <w:p w:rsidR="00CC75BD" w:rsidRPr="00CC75BD" w:rsidRDefault="00CC75BD" w:rsidP="00CC7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3810" cy="5711825"/>
            <wp:effectExtent l="0" t="0" r="0" b="3175"/>
            <wp:docPr id="4" name="Picture 4" descr="A pictire representing a Template Driven Form with ngModel Directi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ire representing a Template Driven Form with ngModel Directiv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BD">
        <w:rPr>
          <w:rFonts w:ascii="Times New Roman" w:eastAsia="Times New Roman" w:hAnsi="Times New Roman" w:cs="Times New Roman"/>
          <w:sz w:val="24"/>
          <w:szCs w:val="24"/>
        </w:rPr>
        <w:t xml:space="preserve">Template Driven Form with </w:t>
      </w:r>
      <w:proofErr w:type="spellStart"/>
      <w:r w:rsidRPr="00CC75BD">
        <w:rPr>
          <w:rFonts w:ascii="Times New Roman" w:eastAsia="Times New Roman" w:hAnsi="Times New Roman" w:cs="Times New Roman"/>
          <w:sz w:val="24"/>
          <w:szCs w:val="24"/>
        </w:rPr>
        <w:t>ngModel</w:t>
      </w:r>
      <w:proofErr w:type="spellEnd"/>
      <w:r w:rsidRPr="00CC75BD">
        <w:rPr>
          <w:rFonts w:ascii="Times New Roman" w:eastAsia="Times New Roman" w:hAnsi="Times New Roman" w:cs="Times New Roman"/>
          <w:sz w:val="24"/>
          <w:szCs w:val="24"/>
        </w:rPr>
        <w:t xml:space="preserve"> Directive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Thanks to the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RxJS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library, you can use the </w:t>
      </w:r>
      <w:proofErr w:type="spellStart"/>
      <w:r w:rsidRPr="00CC75BD">
        <w:rPr>
          <w:rFonts w:ascii="Arial" w:eastAsia="Times New Roman" w:hAnsi="Arial" w:cs="Arial"/>
          <w:i/>
          <w:iCs/>
          <w:color w:val="0E1E30"/>
          <w:sz w:val="24"/>
          <w:szCs w:val="24"/>
        </w:rPr>
        <w:t>fromEvent</w:t>
      </w:r>
      <w:proofErr w:type="spellEnd"/>
      <w:r w:rsidRPr="00CC75BD">
        <w:rPr>
          <w:rFonts w:ascii="Arial" w:eastAsia="Times New Roman" w:hAnsi="Arial" w:cs="Arial"/>
          <w:i/>
          <w:iCs/>
          <w:color w:val="0E1E30"/>
          <w:sz w:val="24"/>
          <w:szCs w:val="24"/>
        </w:rPr>
        <w:t> method 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to Observe and subscribe to an event.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Using the Angular </w:t>
      </w:r>
      <w:proofErr w:type="spellStart"/>
      <w:r w:rsidRPr="00CC75BD">
        <w:rPr>
          <w:rFonts w:ascii="Arial" w:eastAsia="Times New Roman" w:hAnsi="Arial" w:cs="Arial"/>
          <w:i/>
          <w:iCs/>
          <w:color w:val="0E1E30"/>
          <w:sz w:val="24"/>
          <w:szCs w:val="24"/>
        </w:rPr>
        <w:t>ViewChild</w:t>
      </w:r>
      <w:proofErr w:type="spellEnd"/>
      <w:r w:rsidRPr="00CC75BD">
        <w:rPr>
          <w:rFonts w:ascii="Arial" w:eastAsia="Times New Roman" w:hAnsi="Arial" w:cs="Arial"/>
          <w:i/>
          <w:iCs/>
          <w:color w:val="0E1E30"/>
          <w:sz w:val="24"/>
          <w:szCs w:val="24"/>
        </w:rPr>
        <w:t> 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decorator and without using Reactive Forms, you can take the reference of an element of the DOM (</w:t>
      </w:r>
      <w:r w:rsidRPr="00CC75BD">
        <w:rPr>
          <w:rFonts w:ascii="Arial" w:eastAsia="Times New Roman" w:hAnsi="Arial" w:cs="Arial"/>
          <w:i/>
          <w:iCs/>
          <w:color w:val="0E1E30"/>
          <w:sz w:val="24"/>
          <w:szCs w:val="24"/>
        </w:rPr>
        <w:t>e.g.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 a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getElementById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) and take advantage of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RxJS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operators to manipulate the data inside an input element:</w:t>
      </w:r>
    </w:p>
    <w:p w:rsidR="00CC75BD" w:rsidRPr="00CC75BD" w:rsidRDefault="00CC75BD" w:rsidP="00CC7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7385" cy="5735955"/>
            <wp:effectExtent l="0" t="0" r="5715" b="0"/>
            <wp:docPr id="3" name="Picture 3" descr="An image of a few lines of code to use Viewchild decorator to access an ele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 image of a few lines of code to use Viewchild decorator to access an elemen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BD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CC75BD">
        <w:rPr>
          <w:rFonts w:ascii="Times New Roman" w:eastAsia="Times New Roman" w:hAnsi="Times New Roman" w:cs="Times New Roman"/>
          <w:sz w:val="24"/>
          <w:szCs w:val="24"/>
        </w:rPr>
        <w:t>Viewchild</w:t>
      </w:r>
      <w:proofErr w:type="spellEnd"/>
      <w:r w:rsidRPr="00CC75BD">
        <w:rPr>
          <w:rFonts w:ascii="Times New Roman" w:eastAsia="Times New Roman" w:hAnsi="Times New Roman" w:cs="Times New Roman"/>
          <w:sz w:val="24"/>
          <w:szCs w:val="24"/>
        </w:rPr>
        <w:t xml:space="preserve"> decorator to access an element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Of course, you need to know a bit of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RxJS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– at least the basic operators like </w:t>
      </w:r>
      <w:r w:rsidRPr="00CC75BD">
        <w:rPr>
          <w:rFonts w:ascii="Arial" w:eastAsia="Times New Roman" w:hAnsi="Arial" w:cs="Arial"/>
          <w:i/>
          <w:iCs/>
          <w:color w:val="0E1E30"/>
          <w:sz w:val="24"/>
          <w:szCs w:val="24"/>
        </w:rPr>
        <w:t xml:space="preserve">map, filter, take, </w:t>
      </w:r>
      <w:proofErr w:type="spellStart"/>
      <w:r w:rsidRPr="00CC75BD">
        <w:rPr>
          <w:rFonts w:ascii="Arial" w:eastAsia="Times New Roman" w:hAnsi="Arial" w:cs="Arial"/>
          <w:i/>
          <w:iCs/>
          <w:color w:val="0E1E30"/>
          <w:sz w:val="24"/>
          <w:szCs w:val="24"/>
        </w:rPr>
        <w:t>debounceTime</w:t>
      </w:r>
      <w:proofErr w:type="spellEnd"/>
      <w:r w:rsidRPr="00CC75BD">
        <w:rPr>
          <w:rFonts w:ascii="Arial" w:eastAsia="Times New Roman" w:hAnsi="Arial" w:cs="Arial"/>
          <w:i/>
          <w:iCs/>
          <w:color w:val="0E1E30"/>
          <w:sz w:val="24"/>
          <w:szCs w:val="24"/>
        </w:rPr>
        <w:t xml:space="preserve"> and </w:t>
      </w:r>
      <w:proofErr w:type="spellStart"/>
      <w:r w:rsidRPr="00CC75BD">
        <w:rPr>
          <w:rFonts w:ascii="Arial" w:eastAsia="Times New Roman" w:hAnsi="Arial" w:cs="Arial"/>
          <w:i/>
          <w:iCs/>
          <w:color w:val="0E1E30"/>
          <w:sz w:val="24"/>
          <w:szCs w:val="24"/>
        </w:rPr>
        <w:t>distinctUntilChanged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>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Until now, we have not used the basic constructor of Reactive Forms from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FormBuilder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like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FormControl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,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FormGroup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and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FormArray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. We can use them with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FormBuilder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or alone, like in the previous example.</w:t>
      </w:r>
    </w:p>
    <w:p w:rsidR="00CC75BD" w:rsidRPr="00CC75BD" w:rsidRDefault="00CC75BD" w:rsidP="00CC75BD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b/>
          <w:bCs/>
          <w:color w:val="0E1E30"/>
          <w:sz w:val="36"/>
          <w:szCs w:val="36"/>
        </w:rPr>
      </w:pPr>
      <w:r w:rsidRPr="00CC75BD">
        <w:rPr>
          <w:rFonts w:ascii="Arial" w:eastAsia="Times New Roman" w:hAnsi="Arial" w:cs="Arial"/>
          <w:b/>
          <w:bCs/>
          <w:color w:val="0E1E30"/>
          <w:sz w:val="36"/>
          <w:szCs w:val="36"/>
        </w:rPr>
        <w:t>Scale your forms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The next example is a bit harder, because we introduce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FormGroup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and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FormBuilder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to construct our form and to have a better scalability on our forms: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import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{ Component,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OnInit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} from '@angular/core';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import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{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FormControl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,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FormBuilder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,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FormGroup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} from '@angular/forms';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@Component({</w:t>
      </w:r>
      <w:proofErr w:type="gramEnd"/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selector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: 'app-login-form',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template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: `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&lt;form [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formGroup</w:t>
      </w:r>
      <w:proofErr w:type="spellEnd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]=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loginForm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 (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ngSubmit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)="submit()"&gt;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&lt;input type="text" [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formControl</w:t>
      </w:r>
      <w:proofErr w:type="spellEnd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]=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"username"&gt;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&lt;button [disabled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]=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loginForm.invalid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"&gt;Login&lt;/button&gt;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&lt;/form&gt;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`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})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export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class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LoginComponent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implements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OnInit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{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</w:t>
      </w:r>
      <w:proofErr w:type="spellStart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loginForm</w:t>
      </w:r>
      <w:proofErr w:type="spellEnd"/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: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FormGroup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username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= new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FormControl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('username');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constructor(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private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formBuilder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: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FormBuilder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 {}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</w:t>
      </w:r>
      <w:proofErr w:type="spellStart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ngOnInit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 {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this.loginForm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= </w:t>
      </w:r>
      <w:proofErr w:type="spellStart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this.formBuilder.group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({</w:t>
      </w:r>
      <w:proofErr w:type="gramEnd"/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username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: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this.username</w:t>
      </w:r>
      <w:proofErr w:type="spellEnd"/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});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</w:t>
      </w:r>
      <w:proofErr w:type="spellStart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this.loginForm.valueChanges.subscribe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data =&gt; console.log(data));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}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submit(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 {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console.log(</w:t>
      </w:r>
      <w:proofErr w:type="spellStart"/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this.loginForm.value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}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}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Angular provides a service called </w:t>
      </w:r>
      <w:proofErr w:type="spellStart"/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FormBuilder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> that allows you to write less code. To use it, you need to inject it inside a Component via </w:t>
      </w:r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Angular Dependency Injection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. Then you can use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FormGroup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to easily build your forms.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Inside the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FormGroup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there is an object of key-value pairs, where the key is the name of the control and the value is an array of options such as the initial value, the built-in validators and some custom validators.</w:t>
      </w:r>
    </w:p>
    <w:p w:rsidR="00CC75BD" w:rsidRPr="00CC75BD" w:rsidRDefault="00CC75BD" w:rsidP="00CC75BD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b/>
          <w:bCs/>
          <w:color w:val="0E1E30"/>
          <w:sz w:val="36"/>
          <w:szCs w:val="36"/>
        </w:rPr>
      </w:pPr>
      <w:r w:rsidRPr="00CC75BD">
        <w:rPr>
          <w:rFonts w:ascii="Arial" w:eastAsia="Times New Roman" w:hAnsi="Arial" w:cs="Arial"/>
          <w:b/>
          <w:bCs/>
          <w:color w:val="0E1E30"/>
          <w:sz w:val="36"/>
          <w:szCs w:val="36"/>
        </w:rPr>
        <w:t>Custom validator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A </w:t>
      </w:r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custom validator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 is a function that receives an input as to where the control is applied. Inside the body, you can handle some verification code like a match to a Regular Expression.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Inside the component logic, there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arethree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ways to get a</w:t>
      </w:r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 control reference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:</w:t>
      </w:r>
    </w:p>
    <w:p w:rsidR="00CC75BD" w:rsidRPr="00CC75BD" w:rsidRDefault="00CC75BD" w:rsidP="00CC75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E1E30"/>
          <w:sz w:val="24"/>
          <w:szCs w:val="24"/>
        </w:rPr>
      </w:pP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form.get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>(‘company’)</w:t>
      </w:r>
    </w:p>
    <w:p w:rsidR="00CC75BD" w:rsidRPr="00CC75BD" w:rsidRDefault="00CC75BD" w:rsidP="00CC75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E1E30"/>
          <w:sz w:val="24"/>
          <w:szCs w:val="24"/>
        </w:rPr>
      </w:pP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form.controls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>[‘company’]</w:t>
      </w:r>
    </w:p>
    <w:p w:rsidR="00CC75BD" w:rsidRPr="00CC75BD" w:rsidRDefault="00CC75BD" w:rsidP="00CC75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E1E30"/>
          <w:sz w:val="24"/>
          <w:szCs w:val="24"/>
        </w:rPr>
      </w:pP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form.controls.company</w:t>
      </w:r>
      <w:proofErr w:type="spellEnd"/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Here, “form” is the reference of my form. They are all equivalent. This is can be useful to control an HTML element inside the component logic.</w:t>
      </w:r>
    </w:p>
    <w:p w:rsidR="00CC75BD" w:rsidRPr="00CC75BD" w:rsidRDefault="00CC75BD" w:rsidP="00CC75BD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b/>
          <w:bCs/>
          <w:color w:val="0E1E30"/>
          <w:sz w:val="36"/>
          <w:szCs w:val="36"/>
        </w:rPr>
      </w:pPr>
      <w:r w:rsidRPr="00CC75BD">
        <w:rPr>
          <w:rFonts w:ascii="Arial" w:eastAsia="Times New Roman" w:hAnsi="Arial" w:cs="Arial"/>
          <w:b/>
          <w:bCs/>
          <w:color w:val="0E1E30"/>
          <w:sz w:val="36"/>
          <w:szCs w:val="36"/>
        </w:rPr>
        <w:t>Nested Form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A </w:t>
      </w:r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Nested Form Group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 is a group of input elements that you need to validate together. It allows you to create an array of objects:</w:t>
      </w:r>
    </w:p>
    <w:p w:rsidR="00CC75BD" w:rsidRPr="00CC75BD" w:rsidRDefault="00CC75BD" w:rsidP="00CC7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3810" cy="5711825"/>
            <wp:effectExtent l="0" t="0" r="0" b="3175"/>
            <wp:docPr id="2" name="Picture 2" descr="An image showing a Nested Form Group in Reactive For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 image showing a Nested Form Group in Reactive Form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BD">
        <w:rPr>
          <w:rFonts w:ascii="Times New Roman" w:eastAsia="Times New Roman" w:hAnsi="Times New Roman" w:cs="Times New Roman"/>
          <w:sz w:val="24"/>
          <w:szCs w:val="24"/>
        </w:rPr>
        <w:t>Reactive Forms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Some working examples: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import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{ Component,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OnInit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} from '@angular/core';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import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{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FormBuilder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,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FormGroup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, Validators } from '@angular/forms';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@Component({</w:t>
      </w:r>
      <w:proofErr w:type="gramEnd"/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selector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: 'app-login-form',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template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: `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&lt;form [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formGroup</w:t>
      </w:r>
      <w:proofErr w:type="spellEnd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]=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loginForm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 (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ngSubmit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)="submit()"&gt;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&lt;input type="text"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formControlName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="username"&gt;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&lt;input type="password"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formControlName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="password"&gt;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&lt;button [disabled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]=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loginForm.invalid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"&gt;Login&lt;/button&gt;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&lt;/form&gt;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`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})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export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class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LoginComponent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implements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OnInit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{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</w:t>
      </w:r>
      <w:proofErr w:type="spellStart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loginForm</w:t>
      </w:r>
      <w:proofErr w:type="spellEnd"/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: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FormGroup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constructor(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private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formBuilder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: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FormBuilder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 {}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</w:t>
      </w:r>
      <w:proofErr w:type="spellStart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ngOnInit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 {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this.loginForm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= </w:t>
      </w:r>
      <w:proofErr w:type="spellStart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this.formBuilder.group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({</w:t>
      </w:r>
      <w:proofErr w:type="gramEnd"/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username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: ['', [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Validators.required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,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Validators.minLength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(2)]],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password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: ['', [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Validators.required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,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Validators.minLength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(4)]],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});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</w:t>
      </w:r>
      <w:proofErr w:type="spellStart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this.loginForm.valueChanges.subscribe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data =&gt; console.log(data));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}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submit(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 {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console.log(</w:t>
      </w:r>
      <w:proofErr w:type="spellStart"/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this.loginForm.value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}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}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import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{ Component,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OnInit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} from '@angular/core';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import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{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FormControl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,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FormBuilder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,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FormGroup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, Validators } from '@angular/forms';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@Component({</w:t>
      </w:r>
      <w:proofErr w:type="gramEnd"/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selector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: 'app-login-form',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template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: `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&lt;form [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formGroup</w:t>
      </w:r>
      <w:proofErr w:type="spellEnd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]=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"form" (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ngSubmit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)="send()"&gt;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&lt;input type="text"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formControlName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="username"&gt;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&lt;div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formGroupName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="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carInfo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 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  &lt;input type="text"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formControlName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="model"&gt;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  &lt;input type="number"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formControlName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="kw"&gt;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&lt;/div&gt;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&lt;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i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class="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fa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fa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-check" *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ngIf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="</w:t>
      </w:r>
      <w:proofErr w:type="spellStart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form.get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'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carInfo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').valid &amp;&amp;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form.valid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"&gt;&lt;/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i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&lt;button [disabled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]=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form.invalid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"&gt;Login&lt;/button&gt;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&lt;/form&gt;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`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})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export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class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LoginComponent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implements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OnInit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{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: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FormGroup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constructor(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private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formBuilder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: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FormBuilder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 {}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</w:t>
      </w:r>
      <w:proofErr w:type="spellStart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ngOnInit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 {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this.form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= </w:t>
      </w:r>
      <w:proofErr w:type="spellStart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this.formBuilder.group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({</w:t>
      </w:r>
      <w:proofErr w:type="gramEnd"/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username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: ['',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Validators.required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],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</w:t>
      </w:r>
      <w:proofErr w:type="spellStart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carInfo</w:t>
      </w:r>
      <w:proofErr w:type="spellEnd"/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: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this.formBuilder.group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({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model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: ['',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Validators.required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],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kw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: ['', </w:t>
      </w:r>
      <w:proofErr w:type="spell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Validators.required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],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  })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});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</w:t>
      </w:r>
      <w:proofErr w:type="spellStart"/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this.form.valueChanges.subscribe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(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data =&gt; console.log(data));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}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send(</w:t>
      </w:r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 {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  </w:t>
      </w:r>
      <w:proofErr w:type="gramStart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console.log(</w:t>
      </w:r>
      <w:proofErr w:type="spellStart"/>
      <w:proofErr w:type="gram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this.form.value</w:t>
      </w:r>
      <w:proofErr w:type="spellEnd"/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);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 xml:space="preserve">  }</w:t>
      </w:r>
    </w:p>
    <w:p w:rsidR="00CC75BD" w:rsidRPr="00CC75BD" w:rsidRDefault="00CC75BD" w:rsidP="00CC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1E30"/>
          <w:sz w:val="24"/>
          <w:szCs w:val="24"/>
        </w:rPr>
      </w:pPr>
      <w:r w:rsidRPr="00CC75BD">
        <w:rPr>
          <w:rFonts w:ascii="Courier New" w:eastAsia="Times New Roman" w:hAnsi="Courier New" w:cs="Courier New"/>
          <w:color w:val="0E1E30"/>
          <w:sz w:val="24"/>
          <w:szCs w:val="24"/>
        </w:rPr>
        <w:t>}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You can also validate a field based on the value of another input element such as the password matching form fields.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Every form group can have a </w:t>
      </w:r>
      <w:r w:rsidRPr="00CC75BD">
        <w:rPr>
          <w:rFonts w:ascii="Arial" w:eastAsia="Times New Roman" w:hAnsi="Arial" w:cs="Arial"/>
          <w:i/>
          <w:iCs/>
          <w:color w:val="0E1E30"/>
          <w:sz w:val="24"/>
          <w:szCs w:val="24"/>
        </w:rPr>
        <w:t>second parameter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 where you can specify a </w:t>
      </w:r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custom validator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 for the form group itself. This validator is a function where you can pass the reference of the two password fields and do a matching check inside of it.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When your forms grow in complexity, you can split it in </w:t>
      </w:r>
      <w:proofErr w:type="spellStart"/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FormGroup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> or </w:t>
      </w:r>
      <w:r w:rsidRPr="00CC75BD">
        <w:rPr>
          <w:rFonts w:ascii="Arial" w:eastAsia="Times New Roman" w:hAnsi="Arial" w:cs="Arial"/>
          <w:i/>
          <w:iCs/>
          <w:color w:val="0E1E30"/>
          <w:sz w:val="24"/>
          <w:szCs w:val="24"/>
        </w:rPr>
        <w:t>split the UI in Components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. So, every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FormGroup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can be represented with a custom element. See below:</w:t>
      </w:r>
    </w:p>
    <w:p w:rsidR="00CC75BD" w:rsidRPr="00CC75BD" w:rsidRDefault="00CC75BD" w:rsidP="00CC7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3810" cy="6282055"/>
            <wp:effectExtent l="0" t="0" r="0" b="4445"/>
            <wp:docPr id="1" name="Picture 1" descr="A picture of the code the Viewchild decorator can be used for to access an ele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of the code the Viewchild decorator can be used for to access an elemen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BD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CC75BD">
        <w:rPr>
          <w:rFonts w:ascii="Times New Roman" w:eastAsia="Times New Roman" w:hAnsi="Times New Roman" w:cs="Times New Roman"/>
          <w:sz w:val="24"/>
          <w:szCs w:val="24"/>
        </w:rPr>
        <w:t>Viewchild</w:t>
      </w:r>
      <w:proofErr w:type="spellEnd"/>
      <w:r w:rsidRPr="00CC75BD">
        <w:rPr>
          <w:rFonts w:ascii="Times New Roman" w:eastAsia="Times New Roman" w:hAnsi="Times New Roman" w:cs="Times New Roman"/>
          <w:sz w:val="24"/>
          <w:szCs w:val="24"/>
        </w:rPr>
        <w:t xml:space="preserve"> decorator to access an element</w:t>
      </w:r>
    </w:p>
    <w:p w:rsidR="00CC75BD" w:rsidRPr="00CC75BD" w:rsidRDefault="00CC75BD" w:rsidP="00CC75BD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0E1E30"/>
          <w:sz w:val="41"/>
          <w:szCs w:val="41"/>
        </w:rPr>
      </w:pPr>
      <w:r w:rsidRPr="00CC75BD">
        <w:rPr>
          <w:rFonts w:ascii="Arial" w:eastAsia="Times New Roman" w:hAnsi="Arial" w:cs="Arial"/>
          <w:b/>
          <w:bCs/>
          <w:color w:val="0E1E30"/>
          <w:sz w:val="41"/>
          <w:szCs w:val="41"/>
        </w:rPr>
        <w:t>Dynamic Forms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With </w:t>
      </w:r>
      <w:proofErr w:type="spellStart"/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FormArray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> we are able to display an element dynamically. It is a variant of </w:t>
      </w:r>
      <w:proofErr w:type="spellStart"/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FormGroup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 where data is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serialised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inside an array instead of an object, like in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FormGroup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>. This is useful when you don’t know how many controls will be hosted inside your dynamic forms.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Finally, you can generate a form at runtime based on a </w:t>
      </w:r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JSON structure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 that may come from an </w:t>
      </w:r>
      <w:r w:rsidRPr="00CC75BD">
        <w:rPr>
          <w:rFonts w:ascii="Arial" w:eastAsia="Times New Roman" w:hAnsi="Arial" w:cs="Arial"/>
          <w:i/>
          <w:iCs/>
          <w:color w:val="0E1E30"/>
          <w:sz w:val="24"/>
          <w:szCs w:val="24"/>
        </w:rPr>
        <w:t>XHR REST call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. The structure of the JSON can contain properties such as label, type (of the input), validators, etc.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Inside the template, you will use *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ngFor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directive and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ngSwitch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to select which input type you are going to render to the template.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The problem with this solution is that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ngSwitch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can grow. Another solution comes from using a </w:t>
      </w:r>
      <w:r w:rsidRPr="00CC75BD">
        <w:rPr>
          <w:rFonts w:ascii="Arial" w:eastAsia="Times New Roman" w:hAnsi="Arial" w:cs="Arial"/>
          <w:b/>
          <w:bCs/>
          <w:color w:val="0E1E30"/>
          <w:sz w:val="24"/>
          <w:szCs w:val="24"/>
        </w:rPr>
        <w:t>Hash Map</w:t>
      </w:r>
      <w:r w:rsidRPr="00CC75BD">
        <w:rPr>
          <w:rFonts w:ascii="Arial" w:eastAsia="Times New Roman" w:hAnsi="Arial" w:cs="Arial"/>
          <w:color w:val="0E1E30"/>
          <w:sz w:val="24"/>
          <w:szCs w:val="24"/>
        </w:rPr>
        <w:t> for your components to create a form template. For each control you can create a component.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>So, in the JavaScript code you’ll have a cycle for reading the JSON configuration and build a form control at runtime, while for the template you can use a *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ngFor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; for every iteration a directive called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dynamicField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will do the trick instantiating the right component for you based on the configuration of the control.</w:t>
      </w:r>
    </w:p>
    <w:p w:rsidR="00CC75BD" w:rsidRPr="00CC75BD" w:rsidRDefault="00CC75BD" w:rsidP="00CC75B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E1E30"/>
          <w:sz w:val="24"/>
          <w:szCs w:val="24"/>
        </w:rPr>
      </w:pPr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Reactive Forms offer a solution to an otherwise tedious task. All you have to do is write and handle an Angular Reactive form without writing a line of </w:t>
      </w:r>
      <w:proofErr w:type="spellStart"/>
      <w:r w:rsidRPr="00CC75BD">
        <w:rPr>
          <w:rFonts w:ascii="Arial" w:eastAsia="Times New Roman" w:hAnsi="Arial" w:cs="Arial"/>
          <w:color w:val="0E1E30"/>
          <w:sz w:val="24"/>
          <w:szCs w:val="24"/>
        </w:rPr>
        <w:t>JS.Directives</w:t>
      </w:r>
      <w:proofErr w:type="spellEnd"/>
      <w:r w:rsidRPr="00CC75BD">
        <w:rPr>
          <w:rFonts w:ascii="Arial" w:eastAsia="Times New Roman" w:hAnsi="Arial" w:cs="Arial"/>
          <w:color w:val="0E1E30"/>
          <w:sz w:val="24"/>
          <w:szCs w:val="24"/>
        </w:rPr>
        <w:t xml:space="preserve"> and built-in validators such as “required” or “max-length” or “min-length” are all you need for the form validation.</w:t>
      </w:r>
    </w:p>
    <w:p w:rsidR="00E732AA" w:rsidRDefault="00CC75BD"/>
    <w:sectPr w:rsidR="00E7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07838"/>
    <w:multiLevelType w:val="multilevel"/>
    <w:tmpl w:val="8BD2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F35E47"/>
    <w:multiLevelType w:val="multilevel"/>
    <w:tmpl w:val="3B42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88032A"/>
    <w:multiLevelType w:val="multilevel"/>
    <w:tmpl w:val="2DFC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BD"/>
    <w:rsid w:val="00A04ED3"/>
    <w:rsid w:val="00C60F66"/>
    <w:rsid w:val="00CC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75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75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75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7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75BD"/>
    <w:rPr>
      <w:b/>
      <w:bCs/>
    </w:rPr>
  </w:style>
  <w:style w:type="character" w:styleId="Emphasis">
    <w:name w:val="Emphasis"/>
    <w:basedOn w:val="DefaultParagraphFont"/>
    <w:uiPriority w:val="20"/>
    <w:qFormat/>
    <w:rsid w:val="00CC75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BD"/>
    <w:rPr>
      <w:rFonts w:ascii="Courier New" w:eastAsia="Times New Roman" w:hAnsi="Courier New" w:cs="Courier New"/>
      <w:sz w:val="20"/>
      <w:szCs w:val="20"/>
    </w:rPr>
  </w:style>
  <w:style w:type="character" w:customStyle="1" w:styleId="textannotation">
    <w:name w:val="textannotation"/>
    <w:basedOn w:val="DefaultParagraphFont"/>
    <w:rsid w:val="00CC75BD"/>
  </w:style>
  <w:style w:type="paragraph" w:styleId="BalloonText">
    <w:name w:val="Balloon Text"/>
    <w:basedOn w:val="Normal"/>
    <w:link w:val="BalloonTextChar"/>
    <w:uiPriority w:val="99"/>
    <w:semiHidden/>
    <w:unhideWhenUsed/>
    <w:rsid w:val="00CC7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5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75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75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75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7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75BD"/>
    <w:rPr>
      <w:b/>
      <w:bCs/>
    </w:rPr>
  </w:style>
  <w:style w:type="character" w:styleId="Emphasis">
    <w:name w:val="Emphasis"/>
    <w:basedOn w:val="DefaultParagraphFont"/>
    <w:uiPriority w:val="20"/>
    <w:qFormat/>
    <w:rsid w:val="00CC75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BD"/>
    <w:rPr>
      <w:rFonts w:ascii="Courier New" w:eastAsia="Times New Roman" w:hAnsi="Courier New" w:cs="Courier New"/>
      <w:sz w:val="20"/>
      <w:szCs w:val="20"/>
    </w:rPr>
  </w:style>
  <w:style w:type="character" w:customStyle="1" w:styleId="textannotation">
    <w:name w:val="textannotation"/>
    <w:basedOn w:val="DefaultParagraphFont"/>
    <w:rsid w:val="00CC75BD"/>
  </w:style>
  <w:style w:type="paragraph" w:styleId="BalloonText">
    <w:name w:val="Balloon Text"/>
    <w:basedOn w:val="Normal"/>
    <w:link w:val="BalloonTextChar"/>
    <w:uiPriority w:val="99"/>
    <w:semiHidden/>
    <w:unhideWhenUsed/>
    <w:rsid w:val="00CC7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5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2714">
          <w:blockQuote w:val="1"/>
          <w:marLeft w:val="360"/>
          <w:marRight w:val="360"/>
          <w:marTop w:val="36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1935</Words>
  <Characters>11032</Characters>
  <Application>Microsoft Office Word</Application>
  <DocSecurity>0</DocSecurity>
  <Lines>91</Lines>
  <Paragraphs>25</Paragraphs>
  <ScaleCrop>false</ScaleCrop>
  <Company/>
  <LinksUpToDate>false</LinksUpToDate>
  <CharactersWithSpaces>12942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2022-04-18T12:20:00Z</dcterms:created>
  <dcterms:modified xsi:type="dcterms:W3CDTF">2022-04-18T12:21:00Z</dcterms:modified>
</cp:coreProperties>
</file>