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6B"/>
          <w:sz w:val="56"/>
          <w:szCs w:val="56"/>
        </w:rPr>
        <w:t xml:space="preserve">Amazon S3 vs S3 Glacier</w:t>
      </w:r>
    </w:p>
    <w:p>
      <w:pPr>
        <w:spacing w:before="0" w:after="120"/>
        <w:jc w:val="center"/>
      </w:pPr>
      <w:r>
        <w:rPr>
          <w:rFonts w:ascii="Arial" w:cs="Arial" w:eastAsia="Arial" w:hAnsi="Arial"/>
          <w:color w:val="2E5FA3"/>
          <w:sz w:val="32"/>
          <w:szCs w:val="32"/>
        </w:rPr>
        <w:t xml:space="preserve">A Comprehensive Comparison: Efficiency &amp; Cost</w:t>
      </w:r>
    </w:p>
    <w:p>
      <w:pPr>
        <w:spacing w:before="0" w:after="480"/>
        <w:jc w:val="center"/>
      </w:pPr>
      <w:r>
        <w:rPr>
          <w:rFonts w:ascii="Arial" w:cs="Arial" w:eastAsia="Arial" w:hAnsi="Arial"/>
          <w:color w:val="888888"/>
          <w:sz w:val="22"/>
          <w:szCs w:val="22"/>
        </w:rPr>
        <w:t xml:space="preserve">March 2026  |  AWS Cloud Storage Analysis</w:t>
      </w:r>
    </w:p>
    <w:p>
      <w:pPr>
        <w:pStyle w:val="Heading1"/>
        <w:pBdr>
          <w:bottom w:val="single" w:color="2E5FA3" w:sz="6" w:space="1"/>
        </w:pBdr>
        <w:spacing w:before="360" w:after="180"/>
      </w:pPr>
      <w:r>
        <w:rPr>
          <w:rFonts w:ascii="Arial" w:cs="Arial" w:eastAsia="Arial" w:hAnsi="Arial"/>
        </w:rPr>
        <w:t xml:space="preserve">1. Introduction</w:t>
      </w:r>
    </w:p>
    <w:p>
      <w:pPr>
        <w:spacing w:before="80" w:after="80"/>
      </w:pPr>
      <w:r>
        <w:rPr>
          <w:rFonts w:ascii="Arial" w:cs="Arial" w:eastAsia="Arial" w:hAnsi="Arial"/>
          <w:sz w:val="22"/>
          <w:szCs w:val="22"/>
        </w:rPr>
        <w:t xml:space="preserve">Amazon Web Services (AWS) offers a broad portfolio of cloud storage solutions, with Amazon Simple Storage Service (S3) and Amazon S3 Glacier being two of the most widely adopted. While both deliver industry-leading durability and scalability, they are architected for fundamentally different workloads — one for active data access, the other for cost-efficient long-term archival.</w:t>
      </w:r>
    </w:p>
    <w:p>
      <w:pPr>
        <w:spacing w:before="60" w:after="60"/>
      </w:pPr>
      <w:r>
        <w:t xml:space="preserve"/>
      </w:r>
    </w:p>
    <w:p>
      <w:pPr>
        <w:spacing w:before="80" w:after="80"/>
      </w:pPr>
      <w:r>
        <w:rPr>
          <w:rFonts w:ascii="Arial" w:cs="Arial" w:eastAsia="Arial" w:hAnsi="Arial"/>
          <w:sz w:val="22"/>
          <w:szCs w:val="22"/>
        </w:rPr>
        <w:t xml:space="preserve">This document provides a structured analysis of both services across two key dimensions:</w:t>
      </w:r>
    </w:p>
    <w:p>
      <w:pPr>
        <w:pStyle w:val="ListParagraph"/>
        <w:numPr>
          <w:ilvl w:val="0"/>
          <w:numId w:val="2"/>
        </w:numPr>
        <w:spacing w:before="60" w:after="60"/>
      </w:pPr>
      <w:r>
        <w:rPr>
          <w:rFonts w:ascii="Arial" w:cs="Arial" w:eastAsia="Arial" w:hAnsi="Arial"/>
          <w:b w:val="false"/>
          <w:bCs w:val="false"/>
          <w:sz w:val="22"/>
          <w:szCs w:val="22"/>
        </w:rPr>
        <w:t xml:space="preserve">Efficiency — latency, throughput, access patterns, and operational complexity</w:t>
      </w:r>
    </w:p>
    <w:p>
      <w:pPr>
        <w:pStyle w:val="ListParagraph"/>
        <w:numPr>
          <w:ilvl w:val="0"/>
          <w:numId w:val="2"/>
        </w:numPr>
        <w:spacing w:before="60" w:after="60"/>
      </w:pPr>
      <w:r>
        <w:rPr>
          <w:rFonts w:ascii="Arial" w:cs="Arial" w:eastAsia="Arial" w:hAnsi="Arial"/>
          <w:b w:val="false"/>
          <w:bCs w:val="false"/>
          <w:sz w:val="22"/>
          <w:szCs w:val="22"/>
        </w:rPr>
        <w:t xml:space="preserve">Cost — storage pricing, retrieval fees, minimum duration charges, and total cost of ownership (TCO)</w:t>
      </w:r>
    </w:p>
    <w:p>
      <w:pPr>
        <w:spacing w:before="60" w:after="60"/>
      </w:pPr>
      <w:r>
        <w:t xml:space="preserve"/>
      </w:r>
    </w:p>
    <w:p>
      <w:pPr>
        <w:spacing w:before="80" w:after="80"/>
      </w:pPr>
      <w:r>
        <w:rPr>
          <w:rFonts w:ascii="Arial" w:cs="Arial" w:eastAsia="Arial" w:hAnsi="Arial"/>
          <w:sz w:val="22"/>
          <w:szCs w:val="22"/>
        </w:rPr>
        <w:t xml:space="preserve">Understanding when to use each service — or how to combine them through S3 Lifecycle policies — can yield significant savings and performance improvements for any AWS-hosted workload.</w:t>
      </w:r>
    </w:p>
    <w:p>
      <w:pPr>
        <w:pStyle w:val="Heading1"/>
        <w:pBdr>
          <w:bottom w:val="single" w:color="2E5FA3" w:sz="6" w:space="1"/>
        </w:pBdr>
        <w:spacing w:before="360" w:after="180"/>
      </w:pPr>
      <w:r>
        <w:rPr>
          <w:rFonts w:ascii="Arial" w:cs="Arial" w:eastAsia="Arial" w:hAnsi="Arial"/>
        </w:rPr>
        <w:t xml:space="preserve">2. Service Overview</w:t>
      </w:r>
    </w:p>
    <w:p>
      <w:pPr>
        <w:pStyle w:val="Heading2"/>
        <w:spacing w:before="280" w:after="140"/>
      </w:pPr>
      <w:r>
        <w:rPr>
          <w:rFonts w:ascii="Arial" w:cs="Arial" w:eastAsia="Arial" w:hAnsi="Arial"/>
        </w:rPr>
        <w:t xml:space="preserve">2.1 Amazon S3 (Standard)</w:t>
      </w:r>
    </w:p>
    <w:p>
      <w:pPr>
        <w:spacing w:before="80" w:after="80"/>
      </w:pPr>
      <w:r>
        <w:rPr>
          <w:rFonts w:ascii="Arial" w:cs="Arial" w:eastAsia="Arial" w:hAnsi="Arial"/>
          <w:sz w:val="22"/>
          <w:szCs w:val="22"/>
        </w:rPr>
        <w:t xml:space="preserve">Amazon S3 is AWS's flagship object storage service, designed for frequent, low-latency data access. It offers virtually unlimited scalability, a 99.99% availability SLA, and eleven nines of durability (99.999999999%). S3 is ideal for use cases where data must be retrieved quickly and often — such as web applications, media delivery, analytics pipelines, and transactional backups.</w:t>
      </w:r>
    </w:p>
    <w:p>
      <w:pPr>
        <w:spacing w:before="60" w:after="60"/>
      </w:pPr>
      <w:r>
        <w:t xml:space="preserve"/>
      </w:r>
    </w:p>
    <w:p>
      <w:pPr>
        <w:spacing w:before="80" w:after="80"/>
      </w:pPr>
      <w:r>
        <w:rPr>
          <w:rFonts w:ascii="Arial" w:cs="Arial" w:eastAsia="Arial" w:hAnsi="Arial"/>
          <w:sz w:val="22"/>
          <w:szCs w:val="22"/>
        </w:rPr>
        <w:t xml:space="preserve">S3 also offers a range of storage classes (Standard, Standard-IA, Intelligent-Tiering, One Zone-IA) that allow cost optimization for data that is accessed less frequently, while maintaining rapid retrieval times.</w:t>
      </w:r>
    </w:p>
    <w:p>
      <w:pPr>
        <w:pStyle w:val="Heading2"/>
        <w:spacing w:before="280" w:after="140"/>
      </w:pPr>
      <w:r>
        <w:rPr>
          <w:rFonts w:ascii="Arial" w:cs="Arial" w:eastAsia="Arial" w:hAnsi="Arial"/>
        </w:rPr>
        <w:t xml:space="preserve">2.2 Amazon S3 Glacier</w:t>
      </w:r>
    </w:p>
    <w:p>
      <w:pPr>
        <w:spacing w:before="80" w:after="80"/>
      </w:pPr>
      <w:r>
        <w:rPr>
          <w:rFonts w:ascii="Arial" w:cs="Arial" w:eastAsia="Arial" w:hAnsi="Arial"/>
          <w:sz w:val="22"/>
          <w:szCs w:val="22"/>
        </w:rPr>
        <w:t xml:space="preserve">Amazon S3 Glacier is AWS's purpose-built archival storage service, optimized for data that is rarely accessed but must be retained for months or years — often for compliance or regulatory reasons. It trades retrieval speed for dramatically lower storage costs, with pricing up to 95% cheaper than S3 Standard.</w:t>
      </w:r>
    </w:p>
    <w:p>
      <w:pPr>
        <w:spacing w:before="60" w:after="60"/>
      </w:pPr>
      <w:r>
        <w:t xml:space="preserve"/>
      </w:r>
    </w:p>
    <w:p>
      <w:pPr>
        <w:spacing w:before="80" w:after="80"/>
      </w:pPr>
      <w:r>
        <w:rPr>
          <w:rFonts w:ascii="Arial" w:cs="Arial" w:eastAsia="Arial" w:hAnsi="Arial"/>
          <w:sz w:val="22"/>
          <w:szCs w:val="22"/>
        </w:rPr>
        <w:t xml:space="preserve">S3 Glacier is available in three tiers:</w:t>
      </w:r>
    </w:p>
    <w:p>
      <w:pPr>
        <w:pStyle w:val="ListParagraph"/>
        <w:numPr>
          <w:ilvl w:val="0"/>
          <w:numId w:val="2"/>
        </w:numPr>
        <w:spacing w:before="60" w:after="60"/>
      </w:pPr>
      <w:r>
        <w:rPr>
          <w:rFonts w:ascii="Arial" w:cs="Arial" w:eastAsia="Arial" w:hAnsi="Arial"/>
          <w:b w:val="false"/>
          <w:bCs w:val="false"/>
          <w:sz w:val="22"/>
          <w:szCs w:val="22"/>
        </w:rPr>
        <w:t xml:space="preserve">S3 Glacier Instant Retrieval — millisecond access, higher cost than the other Glacier tiers</w:t>
      </w:r>
    </w:p>
    <w:p>
      <w:pPr>
        <w:pStyle w:val="ListParagraph"/>
        <w:numPr>
          <w:ilvl w:val="0"/>
          <w:numId w:val="2"/>
        </w:numPr>
        <w:spacing w:before="60" w:after="60"/>
      </w:pPr>
      <w:r>
        <w:rPr>
          <w:rFonts w:ascii="Arial" w:cs="Arial" w:eastAsia="Arial" w:hAnsi="Arial"/>
          <w:b w:val="false"/>
          <w:bCs w:val="false"/>
          <w:sz w:val="22"/>
          <w:szCs w:val="22"/>
        </w:rPr>
        <w:t xml:space="preserve">S3 Glacier Flexible Retrieval — retrieval in minutes to hours, the classic Glacier experience</w:t>
      </w:r>
    </w:p>
    <w:p>
      <w:pPr>
        <w:pStyle w:val="ListParagraph"/>
        <w:numPr>
          <w:ilvl w:val="0"/>
          <w:numId w:val="2"/>
        </w:numPr>
        <w:spacing w:before="60" w:after="60"/>
      </w:pPr>
      <w:r>
        <w:rPr>
          <w:rFonts w:ascii="Arial" w:cs="Arial" w:eastAsia="Arial" w:hAnsi="Arial"/>
          <w:b w:val="false"/>
          <w:bCs w:val="false"/>
          <w:sz w:val="22"/>
          <w:szCs w:val="22"/>
        </w:rPr>
        <w:t xml:space="preserve">S3 Glacier Deep Archive — lowest cost, retrieval within 12 hours, ideal for long-term compliance archives</w:t>
      </w:r>
    </w:p>
    <w:p>
      <w:pPr>
        <w:pStyle w:val="Heading1"/>
        <w:pBdr>
          <w:bottom w:val="single" w:color="2E5FA3" w:sz="6" w:space="1"/>
        </w:pBdr>
        <w:spacing w:before="360" w:after="180"/>
      </w:pPr>
      <w:r>
        <w:rPr>
          <w:rFonts w:ascii="Arial" w:cs="Arial" w:eastAsia="Arial" w:hAnsi="Arial"/>
        </w:rPr>
        <w:t xml:space="preserve">3. At-a-Glance Comparison</w:t>
      </w:r>
    </w:p>
    <w:p>
      <w:pPr>
        <w:spacing w:before="80" w:after="80"/>
      </w:pPr>
      <w:r>
        <w:rPr>
          <w:rFonts w:ascii="Arial" w:cs="Arial" w:eastAsia="Arial" w:hAnsi="Arial"/>
          <w:sz w:val="22"/>
          <w:szCs w:val="22"/>
        </w:rPr>
        <w:t xml:space="preserve">The table below summarizes the key differentiators between Amazon S3 and S3 Glacier: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FA3" w:sz="2"/>
              <w:left w:val="single" w:color="2E5FA3" w:sz="2"/>
              <w:bottom w:val="single" w:color="2E5FA3" w:sz="2"/>
              <w:right w:val="single" w:color="2E5FA3" w:sz="2"/>
            </w:tcBorders>
            <w:shd w:fill="2E5FA3"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Attribute</w:t>
            </w:r>
          </w:p>
        </w:tc>
        <w:tc>
          <w:tcPr>
            <w:tcW w:type="dxa" w:w="3480"/>
            <w:tcBorders>
              <w:top w:val="single" w:color="2E5FA3" w:sz="2"/>
              <w:left w:val="single" w:color="2E5FA3" w:sz="2"/>
              <w:bottom w:val="single" w:color="2E5FA3" w:sz="2"/>
              <w:right w:val="single" w:color="2E5FA3" w:sz="2"/>
            </w:tcBorders>
            <w:shd w:fill="1A3A6B"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Amazon S3 (Standard)</w:t>
            </w:r>
          </w:p>
        </w:tc>
        <w:tc>
          <w:tcPr>
            <w:tcW w:type="dxa" w:w="3480"/>
            <w:tcBorders>
              <w:top w:val="single" w:color="2E5FA3" w:sz="2"/>
              <w:left w:val="single" w:color="2E5FA3" w:sz="2"/>
              <w:bottom w:val="single" w:color="2E5FA3" w:sz="2"/>
              <w:right w:val="single" w:color="2E5FA3" w:sz="2"/>
            </w:tcBorders>
            <w:shd w:fill="2E7D32"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Amazon S3 Glacier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Primary Purpose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Active data storage &amp; frequent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Long-term archival &amp; cold storage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Retrieval Speed</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Milliseconds (immediate)</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Minutes to 12 hours (tiered)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Storage Cost</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~$0.023/GB/month</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~$0.004/GB/month (Glacier) – ~$0.00099/GB/month (Deep Archive)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Retrieval Cost</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Free (Standard)</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$0.01–$0.03/GB (varies by speed)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Min. Storage Duration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No minimum</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90 days (Glacier) / 180 days (Deep Archive)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Use Case Fit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Web apps, media, analytics, backups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Regulatory archives, compliance, disaster recovery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Durability</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99.999999999% (11 nines)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99.999999999% (11 nines)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1"/>
                <w:szCs w:val="21"/>
              </w:rPr>
              <w:t xml:space="preserve">Availability SLA</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99.99% (Standard)</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N/A (archive – not for real-time access)</w:t>
            </w:r>
          </w:p>
        </w:tc>
      </w:tr>
    </w:tbl>
    <w:p>
      <w:pPr>
        <w:spacing w:before="60" w:after="60"/>
      </w:pPr>
      <w:r>
        <w:t xml:space="preserve"/>
      </w:r>
    </w:p>
    <w:p>
      <w:pPr>
        <w:pStyle w:val="Heading1"/>
        <w:pBdr>
          <w:bottom w:val="single" w:color="2E5FA3" w:sz="6" w:space="1"/>
        </w:pBdr>
        <w:spacing w:before="360" w:after="180"/>
      </w:pPr>
      <w:r>
        <w:rPr>
          <w:rFonts w:ascii="Arial" w:cs="Arial" w:eastAsia="Arial" w:hAnsi="Arial"/>
        </w:rPr>
        <w:t xml:space="preserve">4. Efficiency Analysis</w:t>
      </w:r>
    </w:p>
    <w:p>
      <w:pPr>
        <w:spacing w:before="80" w:after="80"/>
      </w:pPr>
      <w:r>
        <w:rPr>
          <w:rFonts w:ascii="Arial" w:cs="Arial" w:eastAsia="Arial" w:hAnsi="Arial"/>
          <w:sz w:val="22"/>
          <w:szCs w:val="22"/>
        </w:rPr>
        <w:t xml:space="preserve">Efficiency in cloud storage encompasses several dimensions: access latency, throughput, lifecycle management, and operational overhead. The right choice depends heavily on how frequently your data is accessed and what your latency requirements are.</w:t>
      </w:r>
    </w:p>
    <w:p>
      <w:pPr>
        <w:pStyle w:val="Heading2"/>
        <w:spacing w:before="280" w:after="140"/>
      </w:pPr>
      <w:r>
        <w:rPr>
          <w:rFonts w:ascii="Arial" w:cs="Arial" w:eastAsia="Arial" w:hAnsi="Arial"/>
        </w:rPr>
        <w:t xml:space="preserve">4.1 Access Latency &amp; Retrieval Speed</w:t>
      </w:r>
    </w:p>
    <w:p>
      <w:pPr>
        <w:pStyle w:val="Heading3"/>
        <w:spacing w:before="200" w:after="100"/>
      </w:pPr>
      <w:r>
        <w:rPr>
          <w:rFonts w:ascii="Arial" w:cs="Arial" w:eastAsia="Arial" w:hAnsi="Arial"/>
        </w:rPr>
        <w:t xml:space="preserve">Amazon S3</w:t>
      </w:r>
    </w:p>
    <w:p>
      <w:pPr>
        <w:pStyle w:val="ListParagraph"/>
        <w:numPr>
          <w:ilvl w:val="0"/>
          <w:numId w:val="2"/>
        </w:numPr>
        <w:spacing w:before="60" w:after="60"/>
      </w:pPr>
      <w:r>
        <w:rPr>
          <w:rFonts w:ascii="Arial" w:cs="Arial" w:eastAsia="Arial" w:hAnsi="Arial"/>
          <w:b w:val="false"/>
          <w:bCs w:val="false"/>
          <w:sz w:val="22"/>
          <w:szCs w:val="22"/>
        </w:rPr>
        <w:t xml:space="preserve">Millisecond-level latency for all GET/PUT operations</w:t>
      </w:r>
    </w:p>
    <w:p>
      <w:pPr>
        <w:pStyle w:val="ListParagraph"/>
        <w:numPr>
          <w:ilvl w:val="0"/>
          <w:numId w:val="2"/>
        </w:numPr>
        <w:spacing w:before="60" w:after="60"/>
      </w:pPr>
      <w:r>
        <w:rPr>
          <w:rFonts w:ascii="Arial" w:cs="Arial" w:eastAsia="Arial" w:hAnsi="Arial"/>
          <w:b w:val="false"/>
          <w:bCs w:val="false"/>
          <w:sz w:val="22"/>
          <w:szCs w:val="22"/>
        </w:rPr>
        <w:t xml:space="preserve">Suitable for real-time applications, APIs, user-facing features, and streaming</w:t>
      </w:r>
    </w:p>
    <w:p>
      <w:pPr>
        <w:pStyle w:val="ListParagraph"/>
        <w:numPr>
          <w:ilvl w:val="0"/>
          <w:numId w:val="2"/>
        </w:numPr>
        <w:spacing w:before="60" w:after="60"/>
      </w:pPr>
      <w:r>
        <w:rPr>
          <w:rFonts w:ascii="Arial" w:cs="Arial" w:eastAsia="Arial" w:hAnsi="Arial"/>
          <w:b w:val="false"/>
          <w:bCs w:val="false"/>
          <w:sz w:val="22"/>
          <w:szCs w:val="22"/>
        </w:rPr>
        <w:t xml:space="preserve">No retrieval job required — data is immediately available</w:t>
      </w:r>
    </w:p>
    <w:p>
      <w:pPr>
        <w:pStyle w:val="ListParagraph"/>
        <w:numPr>
          <w:ilvl w:val="0"/>
          <w:numId w:val="2"/>
        </w:numPr>
        <w:spacing w:before="60" w:after="60"/>
      </w:pPr>
      <w:r>
        <w:rPr>
          <w:rFonts w:ascii="Arial" w:cs="Arial" w:eastAsia="Arial" w:hAnsi="Arial"/>
          <w:b w:val="false"/>
          <w:bCs w:val="false"/>
          <w:sz w:val="22"/>
          <w:szCs w:val="22"/>
        </w:rPr>
        <w:t xml:space="preserve">Consistent high performance with S3 Transfer Acceleration for global workloads</w:t>
      </w:r>
    </w:p>
    <w:p>
      <w:pPr>
        <w:pStyle w:val="Heading3"/>
        <w:spacing w:before="200" w:after="100"/>
      </w:pPr>
      <w:r>
        <w:rPr>
          <w:rFonts w:ascii="Arial" w:cs="Arial" w:eastAsia="Arial" w:hAnsi="Arial"/>
        </w:rPr>
        <w:t xml:space="preserve">S3 Glacier</w:t>
      </w:r>
    </w:p>
    <w:p>
      <w:pPr>
        <w:pStyle w:val="ListParagraph"/>
        <w:numPr>
          <w:ilvl w:val="0"/>
          <w:numId w:val="2"/>
        </w:numPr>
        <w:spacing w:before="60" w:after="60"/>
      </w:pPr>
      <w:r>
        <w:rPr>
          <w:rFonts w:ascii="Arial" w:cs="Arial" w:eastAsia="Arial" w:hAnsi="Arial"/>
          <w:b w:val="false"/>
          <w:bCs w:val="false"/>
          <w:sz w:val="22"/>
          <w:szCs w:val="22"/>
        </w:rPr>
        <w:t xml:space="preserve">Glacier Instant Retrieval: Milliseconds (similar to S3 Standard-IA)</w:t>
      </w:r>
    </w:p>
    <w:p>
      <w:pPr>
        <w:pStyle w:val="ListParagraph"/>
        <w:numPr>
          <w:ilvl w:val="0"/>
          <w:numId w:val="2"/>
        </w:numPr>
        <w:spacing w:before="60" w:after="60"/>
      </w:pPr>
      <w:r>
        <w:rPr>
          <w:rFonts w:ascii="Arial" w:cs="Arial" w:eastAsia="Arial" w:hAnsi="Arial"/>
          <w:b w:val="false"/>
          <w:bCs w:val="false"/>
          <w:sz w:val="22"/>
          <w:szCs w:val="22"/>
        </w:rPr>
        <w:t xml:space="preserve">Glacier Flexible Retrieval: Expedited (1–5 min), Standard (3–5 hrs), Bulk (5–12 hrs)</w:t>
      </w:r>
    </w:p>
    <w:p>
      <w:pPr>
        <w:pStyle w:val="ListParagraph"/>
        <w:numPr>
          <w:ilvl w:val="0"/>
          <w:numId w:val="2"/>
        </w:numPr>
        <w:spacing w:before="60" w:after="60"/>
      </w:pPr>
      <w:r>
        <w:rPr>
          <w:rFonts w:ascii="Arial" w:cs="Arial" w:eastAsia="Arial" w:hAnsi="Arial"/>
          <w:b w:val="false"/>
          <w:bCs w:val="false"/>
          <w:sz w:val="22"/>
          <w:szCs w:val="22"/>
        </w:rPr>
        <w:t xml:space="preserve">Glacier Deep Archive: Standard (up to 12 hrs), Bulk (up to 48 hrs)</w:t>
      </w:r>
    </w:p>
    <w:p>
      <w:pPr>
        <w:pStyle w:val="ListParagraph"/>
        <w:numPr>
          <w:ilvl w:val="0"/>
          <w:numId w:val="2"/>
        </w:numPr>
        <w:spacing w:before="60" w:after="60"/>
      </w:pPr>
      <w:r>
        <w:rPr>
          <w:rFonts w:ascii="Arial" w:cs="Arial" w:eastAsia="Arial" w:hAnsi="Arial"/>
          <w:b w:val="false"/>
          <w:bCs w:val="false"/>
          <w:sz w:val="22"/>
          <w:szCs w:val="22"/>
        </w:rPr>
        <w:t xml:space="preserve">Retrieval requires initiating a job — not suitable for real-time workloads</w:t>
      </w:r>
    </w:p>
    <w:p>
      <w:pPr>
        <w:spacing w:before="60" w:after="60"/>
      </w:pPr>
      <w:r>
        <w:t xml:space="preserve"/>
      </w:r>
    </w:p>
    <w:p>
      <w:pPr>
        <w:pStyle w:val="Heading2"/>
        <w:spacing w:before="280" w:after="140"/>
      </w:pPr>
      <w:r>
        <w:rPr>
          <w:rFonts w:ascii="Arial" w:cs="Arial" w:eastAsia="Arial" w:hAnsi="Arial"/>
        </w:rPr>
        <w:t xml:space="preserve">4.2 Throughput &amp; Scalability</w:t>
      </w:r>
    </w:p>
    <w:p>
      <w:pPr>
        <w:spacing w:before="80" w:after="80"/>
      </w:pPr>
      <w:r>
        <w:rPr>
          <w:rFonts w:ascii="Arial" w:cs="Arial" w:eastAsia="Arial" w:hAnsi="Arial"/>
          <w:sz w:val="22"/>
          <w:szCs w:val="22"/>
        </w:rPr>
        <w:t xml:space="preserve">Both S3 and S3 Glacier are built on AWS's massively distributed infrastructure and scale elastically with no capacity planning required. However, there are practical throughput differences:</w:t>
      </w:r>
    </w:p>
    <w:p>
      <w:pPr>
        <w:pStyle w:val="ListParagraph"/>
        <w:numPr>
          <w:ilvl w:val="0"/>
          <w:numId w:val="2"/>
        </w:numPr>
        <w:spacing w:before="60" w:after="60"/>
      </w:pPr>
      <w:r>
        <w:rPr>
          <w:rFonts w:ascii="Arial" w:cs="Arial" w:eastAsia="Arial" w:hAnsi="Arial"/>
          <w:b w:val="false"/>
          <w:bCs w:val="false"/>
          <w:sz w:val="22"/>
          <w:szCs w:val="22"/>
        </w:rPr>
        <w:t xml:space="preserve">Amazon S3 supports extremely high request rates (3,500 PUT/COPY/POST/DELETE and 5,500 GET/HEAD requests per prefix per second)</w:t>
      </w:r>
    </w:p>
    <w:p>
      <w:pPr>
        <w:pStyle w:val="ListParagraph"/>
        <w:numPr>
          <w:ilvl w:val="0"/>
          <w:numId w:val="2"/>
        </w:numPr>
        <w:spacing w:before="60" w:after="60"/>
      </w:pPr>
      <w:r>
        <w:rPr>
          <w:rFonts w:ascii="Arial" w:cs="Arial" w:eastAsia="Arial" w:hAnsi="Arial"/>
          <w:b w:val="false"/>
          <w:bCs w:val="false"/>
          <w:sz w:val="22"/>
          <w:szCs w:val="22"/>
        </w:rPr>
        <w:t xml:space="preserve">S3 Glacier retrieval throughput is shared across jobs and may be slower during peak demand for Bulk retrievals</w:t>
      </w:r>
    </w:p>
    <w:p>
      <w:pPr>
        <w:pStyle w:val="ListParagraph"/>
        <w:numPr>
          <w:ilvl w:val="0"/>
          <w:numId w:val="2"/>
        </w:numPr>
        <w:spacing w:before="60" w:after="60"/>
      </w:pPr>
      <w:r>
        <w:rPr>
          <w:rFonts w:ascii="Arial" w:cs="Arial" w:eastAsia="Arial" w:hAnsi="Arial"/>
          <w:b w:val="false"/>
          <w:bCs w:val="false"/>
          <w:sz w:val="22"/>
          <w:szCs w:val="22"/>
        </w:rPr>
        <w:t xml:space="preserve">Both services are designed for petabyte-scale storage without performance degradation</w:t>
      </w:r>
    </w:p>
    <w:p>
      <w:pPr>
        <w:pStyle w:val="Heading2"/>
        <w:spacing w:before="280" w:after="140"/>
      </w:pPr>
      <w:r>
        <w:rPr>
          <w:rFonts w:ascii="Arial" w:cs="Arial" w:eastAsia="Arial" w:hAnsi="Arial"/>
        </w:rPr>
        <w:t xml:space="preserve">4.3 Data Lifecycle Management</w:t>
      </w:r>
    </w:p>
    <w:p>
      <w:pPr>
        <w:spacing w:before="80" w:after="80"/>
      </w:pPr>
      <w:r>
        <w:rPr>
          <w:rFonts w:ascii="Arial" w:cs="Arial" w:eastAsia="Arial" w:hAnsi="Arial"/>
          <w:sz w:val="22"/>
          <w:szCs w:val="22"/>
        </w:rPr>
        <w:t xml:space="preserve">One of the most powerful efficiency levers in AWS is combining S3 and Glacier through Lifecycle Policies. This enables automatic data tiering based on age or access patterns:</w:t>
      </w:r>
    </w:p>
    <w:p>
      <w:pPr>
        <w:pStyle w:val="ListParagraph"/>
        <w:numPr>
          <w:ilvl w:val="0"/>
          <w:numId w:val="2"/>
        </w:numPr>
        <w:spacing w:before="60" w:after="60"/>
      </w:pPr>
      <w:r>
        <w:rPr>
          <w:rFonts w:ascii="Arial" w:cs="Arial" w:eastAsia="Arial" w:hAnsi="Arial"/>
          <w:b w:val="false"/>
          <w:bCs w:val="false"/>
          <w:sz w:val="22"/>
          <w:szCs w:val="22"/>
        </w:rPr>
        <w:t xml:space="preserve">Objects can be created in S3 Standard, then automatically transitioned to S3 Standard-IA after 30 days</w:t>
      </w:r>
    </w:p>
    <w:p>
      <w:pPr>
        <w:pStyle w:val="ListParagraph"/>
        <w:numPr>
          <w:ilvl w:val="0"/>
          <w:numId w:val="2"/>
        </w:numPr>
        <w:spacing w:before="60" w:after="60"/>
      </w:pPr>
      <w:r>
        <w:rPr>
          <w:rFonts w:ascii="Arial" w:cs="Arial" w:eastAsia="Arial" w:hAnsi="Arial"/>
          <w:b w:val="false"/>
          <w:bCs w:val="false"/>
          <w:sz w:val="22"/>
          <w:szCs w:val="22"/>
        </w:rPr>
        <w:t xml:space="preserve">After 90 days, they can be moved to S3 Glacier Flexible Retrieval</w:t>
      </w:r>
    </w:p>
    <w:p>
      <w:pPr>
        <w:pStyle w:val="ListParagraph"/>
        <w:numPr>
          <w:ilvl w:val="0"/>
          <w:numId w:val="2"/>
        </w:numPr>
        <w:spacing w:before="60" w:after="60"/>
      </w:pPr>
      <w:r>
        <w:rPr>
          <w:rFonts w:ascii="Arial" w:cs="Arial" w:eastAsia="Arial" w:hAnsi="Arial"/>
          <w:b w:val="false"/>
          <w:bCs w:val="false"/>
          <w:sz w:val="22"/>
          <w:szCs w:val="22"/>
        </w:rPr>
        <w:t xml:space="preserve">After 180+ days, data can be archived to S3 Glacier Deep Archive for maximum savings</w:t>
      </w:r>
    </w:p>
    <w:p>
      <w:pPr>
        <w:pStyle w:val="ListParagraph"/>
        <w:numPr>
          <w:ilvl w:val="0"/>
          <w:numId w:val="2"/>
        </w:numPr>
        <w:spacing w:before="60" w:after="60"/>
      </w:pPr>
      <w:r>
        <w:rPr>
          <w:rFonts w:ascii="Arial" w:cs="Arial" w:eastAsia="Arial" w:hAnsi="Arial"/>
          <w:b w:val="false"/>
          <w:bCs w:val="false"/>
          <w:sz w:val="22"/>
          <w:szCs w:val="22"/>
        </w:rPr>
        <w:t xml:space="preserve">Objects can be automatically expired (deleted) after a defined retention period</w:t>
      </w:r>
    </w:p>
    <w:p>
      <w:pPr>
        <w:spacing w:before="60" w:after="60"/>
      </w:pPr>
      <w:r>
        <w:t xml:space="preserve"/>
      </w:r>
    </w:p>
    <w:p>
      <w:pPr>
        <w:spacing w:before="80" w:after="80"/>
      </w:pPr>
      <w:r>
        <w:rPr>
          <w:rFonts w:ascii="Arial" w:cs="Arial" w:eastAsia="Arial" w:hAnsi="Arial"/>
          <w:sz w:val="22"/>
          <w:szCs w:val="22"/>
        </w:rPr>
        <w:t xml:space="preserve">This tiered approach eliminates manual data management while optimizing costs across the full data lifecycle without any application changes.</w:t>
      </w:r>
    </w:p>
    <w:p>
      <w:pPr>
        <w:pStyle w:val="Heading2"/>
        <w:spacing w:before="280" w:after="140"/>
      </w:pPr>
      <w:r>
        <w:rPr>
          <w:rFonts w:ascii="Arial" w:cs="Arial" w:eastAsia="Arial" w:hAnsi="Arial"/>
        </w:rPr>
        <w:t xml:space="preserve">4.4 Security &amp; Compliance Efficiency</w:t>
      </w:r>
    </w:p>
    <w:p>
      <w:pPr>
        <w:pStyle w:val="Heading3"/>
        <w:spacing w:before="200" w:after="100"/>
      </w:pPr>
      <w:r>
        <w:rPr>
          <w:rFonts w:ascii="Arial" w:cs="Arial" w:eastAsia="Arial" w:hAnsi="Arial"/>
        </w:rPr>
        <w:t xml:space="preserve">Amazon S3</w:t>
      </w:r>
    </w:p>
    <w:p>
      <w:pPr>
        <w:pStyle w:val="ListParagraph"/>
        <w:numPr>
          <w:ilvl w:val="0"/>
          <w:numId w:val="2"/>
        </w:numPr>
        <w:spacing w:before="60" w:after="60"/>
      </w:pPr>
      <w:r>
        <w:rPr>
          <w:rFonts w:ascii="Arial" w:cs="Arial" w:eastAsia="Arial" w:hAnsi="Arial"/>
          <w:b w:val="false"/>
          <w:bCs w:val="false"/>
          <w:sz w:val="22"/>
          <w:szCs w:val="22"/>
        </w:rPr>
        <w:t xml:space="preserve">IAM-based access control, bucket policies, and ACLs</w:t>
      </w:r>
    </w:p>
    <w:p>
      <w:pPr>
        <w:pStyle w:val="ListParagraph"/>
        <w:numPr>
          <w:ilvl w:val="0"/>
          <w:numId w:val="2"/>
        </w:numPr>
        <w:spacing w:before="60" w:after="60"/>
      </w:pPr>
      <w:r>
        <w:rPr>
          <w:rFonts w:ascii="Arial" w:cs="Arial" w:eastAsia="Arial" w:hAnsi="Arial"/>
          <w:b w:val="false"/>
          <w:bCs w:val="false"/>
          <w:sz w:val="22"/>
          <w:szCs w:val="22"/>
        </w:rPr>
        <w:t xml:space="preserve">Server-side encryption (SSE-S3, SSE-KMS, SSE-C)</w:t>
      </w:r>
    </w:p>
    <w:p>
      <w:pPr>
        <w:pStyle w:val="ListParagraph"/>
        <w:numPr>
          <w:ilvl w:val="0"/>
          <w:numId w:val="2"/>
        </w:numPr>
        <w:spacing w:before="60" w:after="60"/>
      </w:pPr>
      <w:r>
        <w:rPr>
          <w:rFonts w:ascii="Arial" w:cs="Arial" w:eastAsia="Arial" w:hAnsi="Arial"/>
          <w:b w:val="false"/>
          <w:bCs w:val="false"/>
          <w:sz w:val="22"/>
          <w:szCs w:val="22"/>
        </w:rPr>
        <w:t xml:space="preserve">Object versioning and MFA Delete for data protection</w:t>
      </w:r>
    </w:p>
    <w:p>
      <w:pPr>
        <w:pStyle w:val="ListParagraph"/>
        <w:numPr>
          <w:ilvl w:val="0"/>
          <w:numId w:val="2"/>
        </w:numPr>
        <w:spacing w:before="60" w:after="60"/>
      </w:pPr>
      <w:r>
        <w:rPr>
          <w:rFonts w:ascii="Arial" w:cs="Arial" w:eastAsia="Arial" w:hAnsi="Arial"/>
          <w:b w:val="false"/>
          <w:bCs w:val="false"/>
          <w:sz w:val="22"/>
          <w:szCs w:val="22"/>
        </w:rPr>
        <w:t xml:space="preserve">S3 Object Lock for WORM (Write Once, Read Many) compliance</w:t>
      </w:r>
    </w:p>
    <w:p>
      <w:pPr>
        <w:pStyle w:val="Heading3"/>
        <w:spacing w:before="200" w:after="100"/>
      </w:pPr>
      <w:r>
        <w:rPr>
          <w:rFonts w:ascii="Arial" w:cs="Arial" w:eastAsia="Arial" w:hAnsi="Arial"/>
        </w:rPr>
        <w:t xml:space="preserve">S3 Glacier</w:t>
      </w:r>
    </w:p>
    <w:p>
      <w:pPr>
        <w:pStyle w:val="ListParagraph"/>
        <w:numPr>
          <w:ilvl w:val="0"/>
          <w:numId w:val="2"/>
        </w:numPr>
        <w:spacing w:before="60" w:after="60"/>
      </w:pPr>
      <w:r>
        <w:rPr>
          <w:rFonts w:ascii="Arial" w:cs="Arial" w:eastAsia="Arial" w:hAnsi="Arial"/>
          <w:b w:val="false"/>
          <w:bCs w:val="false"/>
          <w:sz w:val="22"/>
          <w:szCs w:val="22"/>
        </w:rPr>
        <w:t xml:space="preserve">Vault Lock policies enforce WORM compliance at the vault level</w:t>
      </w:r>
    </w:p>
    <w:p>
      <w:pPr>
        <w:pStyle w:val="ListParagraph"/>
        <w:numPr>
          <w:ilvl w:val="0"/>
          <w:numId w:val="2"/>
        </w:numPr>
        <w:spacing w:before="60" w:after="60"/>
      </w:pPr>
      <w:r>
        <w:rPr>
          <w:rFonts w:ascii="Arial" w:cs="Arial" w:eastAsia="Arial" w:hAnsi="Arial"/>
          <w:b w:val="false"/>
          <w:bCs w:val="false"/>
          <w:sz w:val="22"/>
          <w:szCs w:val="22"/>
        </w:rPr>
        <w:t xml:space="preserve">Compliance mode prevents any user (including root) from deleting archives before the retention period expires</w:t>
      </w:r>
    </w:p>
    <w:p>
      <w:pPr>
        <w:pStyle w:val="ListParagraph"/>
        <w:numPr>
          <w:ilvl w:val="0"/>
          <w:numId w:val="2"/>
        </w:numPr>
        <w:spacing w:before="60" w:after="60"/>
      </w:pPr>
      <w:r>
        <w:rPr>
          <w:rFonts w:ascii="Arial" w:cs="Arial" w:eastAsia="Arial" w:hAnsi="Arial"/>
          <w:b w:val="false"/>
          <w:bCs w:val="false"/>
          <w:sz w:val="22"/>
          <w:szCs w:val="22"/>
        </w:rPr>
        <w:t xml:space="preserve">Ideal for FINRA, SEC, HIPAA, and other regulatory frameworks requiring immutable retention</w:t>
      </w:r>
    </w:p>
    <w:p>
      <w:pPr>
        <w:pStyle w:val="ListParagraph"/>
        <w:numPr>
          <w:ilvl w:val="0"/>
          <w:numId w:val="2"/>
        </w:numPr>
        <w:spacing w:before="60" w:after="60"/>
      </w:pPr>
      <w:r>
        <w:rPr>
          <w:rFonts w:ascii="Arial" w:cs="Arial" w:eastAsia="Arial" w:hAnsi="Arial"/>
          <w:b w:val="false"/>
          <w:bCs w:val="false"/>
          <w:sz w:val="22"/>
          <w:szCs w:val="22"/>
        </w:rPr>
        <w:t xml:space="preserve">Supports both Governance and Compliance modes for Vault Lock</w:t>
      </w:r>
    </w:p>
    <w:p>
      <w:pPr>
        <w:pStyle w:val="Heading2"/>
        <w:spacing w:before="280" w:after="140"/>
      </w:pPr>
      <w:r>
        <w:rPr>
          <w:rFonts w:ascii="Arial" w:cs="Arial" w:eastAsia="Arial" w:hAnsi="Arial"/>
        </w:rPr>
        <w:t xml:space="preserve">4.5 Efficiency Summary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Factor</w:t>
            </w:r>
          </w:p>
        </w:tc>
        <w:tc>
          <w:tcPr>
            <w:tcW w:type="dxa" w:w="220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Amazon S3</w:t>
            </w:r>
          </w:p>
        </w:tc>
        <w:tc>
          <w:tcPr>
            <w:tcW w:type="dxa" w:w="220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S3 Glacier</w:t>
            </w:r>
          </w:p>
        </w:tc>
        <w:tc>
          <w:tcPr>
            <w:tcW w:type="dxa" w:w="296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Access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&lt; 100ms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Minutes–Hours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for real-time; Glacier for archival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Throughput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Very 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Moderate (batch)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for high-throughput workloads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Data Lifecycle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Manual or lifecycle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Lifecycle policies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Combine both with lifecycle rules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Scalability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Virtually unlimited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Virtually unlimited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Both scale equally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Security &amp;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IAM, encryption, versioning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Vault Lock, WORM policies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Glacier for strict regulatory needs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Operational Overhead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Low-Medium (retrieval planning)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for simpler operations</w:t>
            </w:r>
          </w:p>
        </w:tc>
      </w:tr>
    </w:tbl>
    <w:p>
      <w:pPr>
        <w:spacing w:before="60" w:after="60"/>
      </w:pPr>
      <w:r>
        <w:t xml:space="preserve"/>
      </w:r>
    </w:p>
    <w:p>
      <w:pPr>
        <w:pStyle w:val="Heading1"/>
        <w:pBdr>
          <w:bottom w:val="single" w:color="2E5FA3" w:sz="6" w:space="1"/>
        </w:pBdr>
        <w:spacing w:before="360" w:after="180"/>
      </w:pPr>
      <w:r>
        <w:rPr>
          <w:rFonts w:ascii="Arial" w:cs="Arial" w:eastAsia="Arial" w:hAnsi="Arial"/>
        </w:rPr>
        <w:t xml:space="preserve">5. Cost Analysis</w:t>
      </w:r>
    </w:p>
    <w:p>
      <w:pPr>
        <w:spacing w:before="80" w:after="80"/>
      </w:pPr>
      <w:r>
        <w:rPr>
          <w:rFonts w:ascii="Arial" w:cs="Arial" w:eastAsia="Arial" w:hAnsi="Arial"/>
          <w:sz w:val="22"/>
          <w:szCs w:val="22"/>
        </w:rPr>
        <w:t xml:space="preserve">Cost is often the primary factor driving the S3 vs Glacier decision. S3 Glacier can reduce storage costs by 80–95% compared to S3 Standard, but retrieval fees and minimum storage duration charges must be factored into the total cost of ownership.</w:t>
      </w:r>
    </w:p>
    <w:p>
      <w:pPr>
        <w:pStyle w:val="Heading2"/>
        <w:spacing w:before="280" w:after="140"/>
      </w:pPr>
      <w:r>
        <w:rPr>
          <w:rFonts w:ascii="Arial" w:cs="Arial" w:eastAsia="Arial" w:hAnsi="Arial"/>
        </w:rPr>
        <w:t xml:space="preserve">5.1 Storage Pricing (per GB per month, US East)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Storage Class</w:t>
            </w:r>
          </w:p>
        </w:tc>
        <w:tc>
          <w:tcPr>
            <w:tcW w:type="dxa" w:w="220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Storage Cost/GB/Mo</w:t>
            </w:r>
          </w:p>
        </w:tc>
        <w:tc>
          <w:tcPr>
            <w:tcW w:type="dxa" w:w="220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Retrieval Cost/GB</w:t>
            </w:r>
          </w:p>
        </w:tc>
        <w:tc>
          <w:tcPr>
            <w:tcW w:type="dxa" w:w="2360"/>
            <w:tcBorders>
              <w:top w:val="single" w:color="2E5FA3" w:sz="2"/>
              <w:left w:val="single" w:color="2E5FA3" w:sz="2"/>
              <w:bottom w:val="single" w:color="2E5FA3" w:sz="2"/>
              <w:right w:val="single" w:color="2E5FA3" w:sz="2"/>
            </w:tcBorders>
            <w:shd w:fill="E0E8F4" w:val="clear"/>
            <w:tcMar>
              <w:top w:type="dxa" w:w="100"/>
              <w:left w:type="dxa" w:w="140"/>
              <w:bottom w:type="dxa" w:w="100"/>
              <w:right w:type="dxa" w:w="140"/>
            </w:tcMar>
            <w:vAlign w:val="center"/>
          </w:tcPr>
          <w:p>
            <w:pPr>
              <w:jc w:val="center"/>
            </w:pPr>
            <w:r>
              <w:rPr>
                <w:rFonts w:ascii="Arial" w:cs="Arial" w:eastAsia="Arial" w:hAnsi="Arial"/>
                <w:b/>
                <w:bCs/>
                <w:color w:val="1A3A6B"/>
                <w:sz w:val="22"/>
                <w:szCs w:val="22"/>
              </w:rPr>
              <w:t xml:space="preserve">Min. Duration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Standard-IA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~$0.0125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30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One Zone-IA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30 days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Intelligent-Tiering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~$0.023 (varies)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Free (frequent)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Glacier Instant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90 days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Glacier Flexible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~$0.0036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$0.01 (Standard)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90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S3 Glacier Deep Archive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~$0.00099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$0.02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180 days</w:t>
            </w:r>
          </w:p>
        </w:tc>
      </w:tr>
    </w:tbl>
    <w:p>
      <w:pPr>
        <w:spacing w:before="60" w:after="60"/>
      </w:pPr>
      <w:r>
        <w:t xml:space="preserve"/>
      </w:r>
    </w:p>
    <w:p>
      <w:pPr>
        <w:spacing w:before="80" w:after="80"/>
      </w:pPr>
      <w:r>
        <w:rPr>
          <w:rFonts w:ascii="Arial" w:cs="Arial" w:eastAsia="Arial" w:hAnsi="Arial"/>
          <w:sz w:val="22"/>
          <w:szCs w:val="22"/>
        </w:rPr>
        <w:t xml:space="preserve">Note: Prices are approximate US East (N. Virginia) rates and subject to change. Refer to the AWS Pricing page for the latest figures.</w:t>
      </w:r>
    </w:p>
    <w:p>
      <w:pPr>
        <w:pStyle w:val="Heading2"/>
        <w:spacing w:before="280" w:after="140"/>
      </w:pPr>
      <w:r>
        <w:rPr>
          <w:rFonts w:ascii="Arial" w:cs="Arial" w:eastAsia="Arial" w:hAnsi="Arial"/>
        </w:rPr>
        <w:t xml:space="preserve">5.2 Pros &amp; Cons: Amazon S3 — Cost Perspective</w:t>
      </w:r>
    </w:p>
    <w:p>
      <w:pPr>
        <w:pStyle w:val="Heading3"/>
        <w:spacing w:before="200" w:after="100"/>
      </w:pPr>
      <w:r>
        <w:rPr>
          <w:rFonts w:ascii="Arial" w:cs="Arial" w:eastAsia="Arial" w:hAnsi="Arial"/>
        </w:rPr>
        <w:t xml:space="preserve">Pros</w:t>
      </w:r>
    </w:p>
    <w:p>
      <w:pPr>
        <w:pStyle w:val="ListParagraph"/>
        <w:numPr>
          <w:ilvl w:val="0"/>
          <w:numId w:val="2"/>
        </w:numPr>
        <w:spacing w:before="60" w:after="60"/>
      </w:pPr>
      <w:r>
        <w:rPr>
          <w:rFonts w:ascii="Arial" w:cs="Arial" w:eastAsia="Arial" w:hAnsi="Arial"/>
          <w:b w:val="false"/>
          <w:bCs w:val="false"/>
          <w:sz w:val="22"/>
          <w:szCs w:val="22"/>
        </w:rPr>
        <w:t xml:space="preserve">No minimum storage duration — pay only for what you store</w:t>
      </w:r>
    </w:p>
    <w:p>
      <w:pPr>
        <w:pStyle w:val="ListParagraph"/>
        <w:numPr>
          <w:ilvl w:val="0"/>
          <w:numId w:val="2"/>
        </w:numPr>
        <w:spacing w:before="60" w:after="60"/>
      </w:pPr>
      <w:r>
        <w:rPr>
          <w:rFonts w:ascii="Arial" w:cs="Arial" w:eastAsia="Arial" w:hAnsi="Arial"/>
          <w:b w:val="false"/>
          <w:bCs w:val="false"/>
          <w:sz w:val="22"/>
          <w:szCs w:val="22"/>
        </w:rPr>
        <w:t xml:space="preserve">No retrieval fees for S3 Standard (data egress costs still apply)</w:t>
      </w:r>
    </w:p>
    <w:p>
      <w:pPr>
        <w:pStyle w:val="ListParagraph"/>
        <w:numPr>
          <w:ilvl w:val="0"/>
          <w:numId w:val="2"/>
        </w:numPr>
        <w:spacing w:before="60" w:after="60"/>
      </w:pPr>
      <w:r>
        <w:rPr>
          <w:rFonts w:ascii="Arial" w:cs="Arial" w:eastAsia="Arial" w:hAnsi="Arial"/>
          <w:b w:val="false"/>
          <w:bCs w:val="false"/>
          <w:sz w:val="22"/>
          <w:szCs w:val="22"/>
        </w:rPr>
        <w:t xml:space="preserve">Predictable pricing model — easy to budget</w:t>
      </w:r>
    </w:p>
    <w:p>
      <w:pPr>
        <w:pStyle w:val="ListParagraph"/>
        <w:numPr>
          <w:ilvl w:val="0"/>
          <w:numId w:val="2"/>
        </w:numPr>
        <w:spacing w:before="60" w:after="60"/>
      </w:pPr>
      <w:r>
        <w:rPr>
          <w:rFonts w:ascii="Arial" w:cs="Arial" w:eastAsia="Arial" w:hAnsi="Arial"/>
          <w:b w:val="false"/>
          <w:bCs w:val="false"/>
          <w:sz w:val="22"/>
          <w:szCs w:val="22"/>
        </w:rPr>
        <w:t xml:space="preserve">S3 Intelligent-Tiering automatically moves data between access tiers at no retrieval cost</w:t>
      </w:r>
    </w:p>
    <w:p>
      <w:pPr>
        <w:pStyle w:val="ListParagraph"/>
        <w:numPr>
          <w:ilvl w:val="0"/>
          <w:numId w:val="2"/>
        </w:numPr>
        <w:spacing w:before="60" w:after="60"/>
      </w:pPr>
      <w:r>
        <w:rPr>
          <w:rFonts w:ascii="Arial" w:cs="Arial" w:eastAsia="Arial" w:hAnsi="Arial"/>
          <w:b w:val="false"/>
          <w:bCs w:val="false"/>
          <w:sz w:val="22"/>
          <w:szCs w:val="22"/>
        </w:rPr>
        <w:t xml:space="preserve">Free tier: 5 GB/month for 12 months (new accounts)</w:t>
      </w:r>
    </w:p>
    <w:p>
      <w:pPr>
        <w:pStyle w:val="Heading3"/>
        <w:spacing w:before="200" w:after="100"/>
      </w:pPr>
      <w:r>
        <w:rPr>
          <w:rFonts w:ascii="Arial" w:cs="Arial" w:eastAsia="Arial" w:hAnsi="Arial"/>
        </w:rPr>
        <w:t xml:space="preserve">Cons</w:t>
      </w:r>
    </w:p>
    <w:p>
      <w:pPr>
        <w:pStyle w:val="ListParagraph"/>
        <w:numPr>
          <w:ilvl w:val="0"/>
          <w:numId w:val="2"/>
        </w:numPr>
        <w:spacing w:before="60" w:after="60"/>
      </w:pPr>
      <w:r>
        <w:rPr>
          <w:rFonts w:ascii="Arial" w:cs="Arial" w:eastAsia="Arial" w:hAnsi="Arial"/>
          <w:b w:val="false"/>
          <w:bCs w:val="false"/>
          <w:sz w:val="22"/>
          <w:szCs w:val="22"/>
        </w:rPr>
        <w:t xml:space="preserve">Higher storage cost per GB compared to Glacier tiers</w:t>
      </w:r>
    </w:p>
    <w:p>
      <w:pPr>
        <w:pStyle w:val="ListParagraph"/>
        <w:numPr>
          <w:ilvl w:val="0"/>
          <w:numId w:val="2"/>
        </w:numPr>
        <w:spacing w:before="60" w:after="60"/>
      </w:pPr>
      <w:r>
        <w:rPr>
          <w:rFonts w:ascii="Arial" w:cs="Arial" w:eastAsia="Arial" w:hAnsi="Arial"/>
          <w:b w:val="false"/>
          <w:bCs w:val="false"/>
          <w:sz w:val="22"/>
          <w:szCs w:val="22"/>
        </w:rPr>
        <w:t xml:space="preserve">Not cost-effective for cold data that is rarely or never accessed</w:t>
      </w:r>
    </w:p>
    <w:p>
      <w:pPr>
        <w:pStyle w:val="ListParagraph"/>
        <w:numPr>
          <w:ilvl w:val="0"/>
          <w:numId w:val="2"/>
        </w:numPr>
        <w:spacing w:before="60" w:after="60"/>
      </w:pPr>
      <w:r>
        <w:rPr>
          <w:rFonts w:ascii="Arial" w:cs="Arial" w:eastAsia="Arial" w:hAnsi="Arial"/>
          <w:b w:val="false"/>
          <w:bCs w:val="false"/>
          <w:sz w:val="22"/>
          <w:szCs w:val="22"/>
        </w:rPr>
        <w:t xml:space="preserve">Large volumes of infrequently accessed data can significantly inflate monthly bills</w:t>
      </w:r>
    </w:p>
    <w:p>
      <w:pPr>
        <w:pStyle w:val="ListParagraph"/>
        <w:numPr>
          <w:ilvl w:val="0"/>
          <w:numId w:val="2"/>
        </w:numPr>
        <w:spacing w:before="60" w:after="60"/>
      </w:pPr>
      <w:r>
        <w:rPr>
          <w:rFonts w:ascii="Arial" w:cs="Arial" w:eastAsia="Arial" w:hAnsi="Arial"/>
          <w:b w:val="false"/>
          <w:bCs w:val="false"/>
          <w:sz w:val="22"/>
          <w:szCs w:val="22"/>
        </w:rPr>
        <w:t xml:space="preserve">Data egress fees apply when transferring data out to the internet (first 100 GB/month free)</w:t>
      </w:r>
    </w:p>
    <w:p>
      <w:pPr>
        <w:pStyle w:val="Heading2"/>
        <w:spacing w:before="280" w:after="140"/>
      </w:pPr>
      <w:r>
        <w:rPr>
          <w:rFonts w:ascii="Arial" w:cs="Arial" w:eastAsia="Arial" w:hAnsi="Arial"/>
        </w:rPr>
        <w:t xml:space="preserve">5.3 Pros &amp; Cons: S3 Glacier — Cost Perspective</w:t>
      </w:r>
    </w:p>
    <w:p>
      <w:pPr>
        <w:pStyle w:val="Heading3"/>
        <w:spacing w:before="200" w:after="100"/>
      </w:pPr>
      <w:r>
        <w:rPr>
          <w:rFonts w:ascii="Arial" w:cs="Arial" w:eastAsia="Arial" w:hAnsi="Arial"/>
        </w:rPr>
        <w:t xml:space="preserve">Pros</w:t>
      </w:r>
    </w:p>
    <w:p>
      <w:pPr>
        <w:pStyle w:val="ListParagraph"/>
        <w:numPr>
          <w:ilvl w:val="0"/>
          <w:numId w:val="2"/>
        </w:numPr>
        <w:spacing w:before="60" w:after="60"/>
      </w:pPr>
      <w:r>
        <w:rPr>
          <w:rFonts w:ascii="Arial" w:cs="Arial" w:eastAsia="Arial" w:hAnsi="Arial"/>
          <w:b w:val="false"/>
          <w:bCs w:val="false"/>
          <w:sz w:val="22"/>
          <w:szCs w:val="22"/>
        </w:rPr>
        <w:t xml:space="preserve">Storage costs up to 95% lower than S3 Standard — ideal for petabytes of cold data</w:t>
      </w:r>
    </w:p>
    <w:p>
      <w:pPr>
        <w:pStyle w:val="ListParagraph"/>
        <w:numPr>
          <w:ilvl w:val="0"/>
          <w:numId w:val="2"/>
        </w:numPr>
        <w:spacing w:before="60" w:after="60"/>
      </w:pPr>
      <w:r>
        <w:rPr>
          <w:rFonts w:ascii="Arial" w:cs="Arial" w:eastAsia="Arial" w:hAnsi="Arial"/>
          <w:b w:val="false"/>
          <w:bCs w:val="false"/>
          <w:sz w:val="22"/>
          <w:szCs w:val="22"/>
        </w:rPr>
        <w:t xml:space="preserve">Deep Archive at ~$0.00099/GB/month is among the lowest-cost cloud storage available</w:t>
      </w:r>
    </w:p>
    <w:p>
      <w:pPr>
        <w:pStyle w:val="ListParagraph"/>
        <w:numPr>
          <w:ilvl w:val="0"/>
          <w:numId w:val="2"/>
        </w:numPr>
        <w:spacing w:before="60" w:after="60"/>
      </w:pPr>
      <w:r>
        <w:rPr>
          <w:rFonts w:ascii="Arial" w:cs="Arial" w:eastAsia="Arial" w:hAnsi="Arial"/>
          <w:b w:val="false"/>
          <w:bCs w:val="false"/>
          <w:sz w:val="22"/>
          <w:szCs w:val="22"/>
        </w:rPr>
        <w:t xml:space="preserve">Significant TCO reduction for long-term retention workloads (7+ year compliance archives)</w:t>
      </w:r>
    </w:p>
    <w:p>
      <w:pPr>
        <w:pStyle w:val="ListParagraph"/>
        <w:numPr>
          <w:ilvl w:val="0"/>
          <w:numId w:val="2"/>
        </w:numPr>
        <w:spacing w:before="60" w:after="60"/>
      </w:pPr>
      <w:r>
        <w:rPr>
          <w:rFonts w:ascii="Arial" w:cs="Arial" w:eastAsia="Arial" w:hAnsi="Arial"/>
          <w:b w:val="false"/>
          <w:bCs w:val="false"/>
          <w:sz w:val="22"/>
          <w:szCs w:val="22"/>
        </w:rPr>
        <w:t xml:space="preserve">Bulk retrieval is the cheapest option for large-scale restore operations</w:t>
      </w:r>
    </w:p>
    <w:p>
      <w:pPr>
        <w:pStyle w:val="ListParagraph"/>
        <w:numPr>
          <w:ilvl w:val="0"/>
          <w:numId w:val="2"/>
        </w:numPr>
        <w:spacing w:before="60" w:after="60"/>
      </w:pPr>
      <w:r>
        <w:rPr>
          <w:rFonts w:ascii="Arial" w:cs="Arial" w:eastAsia="Arial" w:hAnsi="Arial"/>
          <w:b w:val="false"/>
          <w:bCs w:val="false"/>
          <w:sz w:val="22"/>
          <w:szCs w:val="22"/>
        </w:rPr>
        <w:t xml:space="preserve">Cost-effective for disaster recovery scenarios where RTO allows hours of retrieval time</w:t>
      </w:r>
    </w:p>
    <w:p>
      <w:pPr>
        <w:pStyle w:val="Heading3"/>
        <w:spacing w:before="200" w:after="100"/>
      </w:pPr>
      <w:r>
        <w:rPr>
          <w:rFonts w:ascii="Arial" w:cs="Arial" w:eastAsia="Arial" w:hAnsi="Arial"/>
        </w:rPr>
        <w:t xml:space="preserve">Cons</w:t>
      </w:r>
    </w:p>
    <w:p>
      <w:pPr>
        <w:pStyle w:val="ListParagraph"/>
        <w:numPr>
          <w:ilvl w:val="0"/>
          <w:numId w:val="2"/>
        </w:numPr>
        <w:spacing w:before="60" w:after="60"/>
      </w:pPr>
      <w:r>
        <w:rPr>
          <w:rFonts w:ascii="Arial" w:cs="Arial" w:eastAsia="Arial" w:hAnsi="Arial"/>
          <w:b w:val="false"/>
          <w:bCs w:val="false"/>
          <w:sz w:val="22"/>
          <w:szCs w:val="22"/>
        </w:rPr>
        <w:t xml:space="preserve">Retrieval fees can be substantial for frequent or large-scale access ($0.01–$0.03/GB)</w:t>
      </w:r>
    </w:p>
    <w:p>
      <w:pPr>
        <w:pStyle w:val="ListParagraph"/>
        <w:numPr>
          <w:ilvl w:val="0"/>
          <w:numId w:val="2"/>
        </w:numPr>
        <w:spacing w:before="60" w:after="60"/>
      </w:pPr>
      <w:r>
        <w:rPr>
          <w:rFonts w:ascii="Arial" w:cs="Arial" w:eastAsia="Arial" w:hAnsi="Arial"/>
          <w:b w:val="false"/>
          <w:bCs w:val="false"/>
          <w:sz w:val="22"/>
          <w:szCs w:val="22"/>
        </w:rPr>
        <w:t xml:space="preserve">Minimum storage duration charges apply (90 days for Glacier, 180 days for Deep Archive)</w:t>
      </w:r>
    </w:p>
    <w:p>
      <w:pPr>
        <w:pStyle w:val="ListParagraph"/>
        <w:numPr>
          <w:ilvl w:val="0"/>
          <w:numId w:val="2"/>
        </w:numPr>
        <w:spacing w:before="60" w:after="60"/>
      </w:pPr>
      <w:r>
        <w:rPr>
          <w:rFonts w:ascii="Arial" w:cs="Arial" w:eastAsia="Arial" w:hAnsi="Arial"/>
          <w:b w:val="false"/>
          <w:bCs w:val="false"/>
          <w:sz w:val="22"/>
          <w:szCs w:val="22"/>
        </w:rPr>
        <w:t xml:space="preserve">Expedited retrieval can be expensive at scale ($0.03/GB + $0.01/request)</w:t>
      </w:r>
    </w:p>
    <w:p>
      <w:pPr>
        <w:pStyle w:val="ListParagraph"/>
        <w:numPr>
          <w:ilvl w:val="0"/>
          <w:numId w:val="2"/>
        </w:numPr>
        <w:spacing w:before="60" w:after="60"/>
      </w:pPr>
      <w:r>
        <w:rPr>
          <w:rFonts w:ascii="Arial" w:cs="Arial" w:eastAsia="Arial" w:hAnsi="Arial"/>
          <w:b w:val="false"/>
          <w:bCs w:val="false"/>
          <w:sz w:val="22"/>
          <w:szCs w:val="22"/>
        </w:rPr>
        <w:t xml:space="preserve">Pro-rated deletion charges if objects are deleted before the minimum duration</w:t>
      </w:r>
    </w:p>
    <w:p>
      <w:pPr>
        <w:pStyle w:val="ListParagraph"/>
        <w:numPr>
          <w:ilvl w:val="0"/>
          <w:numId w:val="2"/>
        </w:numPr>
        <w:spacing w:before="60" w:after="60"/>
      </w:pPr>
      <w:r>
        <w:rPr>
          <w:rFonts w:ascii="Arial" w:cs="Arial" w:eastAsia="Arial" w:hAnsi="Arial"/>
          <w:b w:val="false"/>
          <w:bCs w:val="false"/>
          <w:sz w:val="22"/>
          <w:szCs w:val="22"/>
        </w:rPr>
        <w:t xml:space="preserve">Retrieval job costs plus data transfer fees can erode savings if data is accessed frequently</w:t>
      </w:r>
    </w:p>
    <w:p>
      <w:pPr>
        <w:pStyle w:val="Heading2"/>
        <w:spacing w:before="280" w:after="140"/>
      </w:pPr>
      <w:r>
        <w:rPr>
          <w:rFonts w:ascii="Arial" w:cs="Arial" w:eastAsia="Arial" w:hAnsi="Arial"/>
        </w:rPr>
        <w:t xml:space="preserve">5.4 Cost Decision Framework</w:t>
      </w:r>
    </w:p>
    <w:p>
      <w:pPr>
        <w:spacing w:before="80" w:after="80"/>
      </w:pPr>
      <w:r>
        <w:rPr>
          <w:rFonts w:ascii="Arial" w:cs="Arial" w:eastAsia="Arial" w:hAnsi="Arial"/>
          <w:sz w:val="22"/>
          <w:szCs w:val="22"/>
        </w:rPr>
        <w:t xml:space="preserve">Use the following heuristics to guide your storage class selection:</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Access frequency &gt; once/month → Use S3 Standard or S3 Standard-IA</w:t>
      </w:r>
    </w:p>
    <w:p>
      <w:pPr>
        <w:pStyle w:val="ListParagraph"/>
        <w:numPr>
          <w:ilvl w:val="0"/>
          <w:numId w:val="2"/>
        </w:numPr>
        <w:spacing w:before="60" w:after="60"/>
      </w:pPr>
      <w:r>
        <w:rPr>
          <w:rFonts w:ascii="Arial" w:cs="Arial" w:eastAsia="Arial" w:hAnsi="Arial"/>
          <w:b w:val="false"/>
          <w:bCs w:val="false"/>
          <w:sz w:val="22"/>
          <w:szCs w:val="22"/>
        </w:rPr>
        <w:t xml:space="preserve">Access frequency once/quarter → Use S3 Standard-IA or S3 Glacier Instant Retrieval</w:t>
      </w:r>
    </w:p>
    <w:p>
      <w:pPr>
        <w:pStyle w:val="ListParagraph"/>
        <w:numPr>
          <w:ilvl w:val="0"/>
          <w:numId w:val="2"/>
        </w:numPr>
        <w:spacing w:before="60" w:after="60"/>
      </w:pPr>
      <w:r>
        <w:rPr>
          <w:rFonts w:ascii="Arial" w:cs="Arial" w:eastAsia="Arial" w:hAnsi="Arial"/>
          <w:b w:val="false"/>
          <w:bCs w:val="false"/>
          <w:sz w:val="22"/>
          <w:szCs w:val="22"/>
        </w:rPr>
        <w:t xml:space="preserve">Access frequency once/year or less → Use S3 Glacier Flexible Retrieval</w:t>
      </w:r>
    </w:p>
    <w:p>
      <w:pPr>
        <w:pStyle w:val="ListParagraph"/>
        <w:numPr>
          <w:ilvl w:val="0"/>
          <w:numId w:val="2"/>
        </w:numPr>
        <w:spacing w:before="60" w:after="60"/>
      </w:pPr>
      <w:r>
        <w:rPr>
          <w:rFonts w:ascii="Arial" w:cs="Arial" w:eastAsia="Arial" w:hAnsi="Arial"/>
          <w:b w:val="false"/>
          <w:bCs w:val="false"/>
          <w:sz w:val="22"/>
          <w:szCs w:val="22"/>
        </w:rPr>
        <w:t xml:space="preserve">Access frequency &lt; once every few years (compliance only) → Use S3 Glacier Deep Archive</w:t>
      </w:r>
    </w:p>
    <w:p>
      <w:pPr>
        <w:pStyle w:val="ListParagraph"/>
        <w:numPr>
          <w:ilvl w:val="0"/>
          <w:numId w:val="2"/>
        </w:numPr>
        <w:spacing w:before="60" w:after="60"/>
      </w:pPr>
      <w:r>
        <w:rPr>
          <w:rFonts w:ascii="Arial" w:cs="Arial" w:eastAsia="Arial" w:hAnsi="Arial"/>
          <w:b w:val="false"/>
          <w:bCs w:val="false"/>
          <w:sz w:val="22"/>
          <w:szCs w:val="22"/>
        </w:rPr>
        <w:t xml:space="preserve">Mixed or unpredictable access patterns → Use S3 Intelligent-Tiering</w:t>
      </w:r>
    </w:p>
    <w:p>
      <w:pPr>
        <w:pStyle w:val="Heading1"/>
        <w:pBdr>
          <w:bottom w:val="single" w:color="2E5FA3" w:sz="6" w:space="1"/>
        </w:pBdr>
        <w:spacing w:before="360" w:after="180"/>
      </w:pPr>
      <w:r>
        <w:rPr>
          <w:rFonts w:ascii="Arial" w:cs="Arial" w:eastAsia="Arial" w:hAnsi="Arial"/>
        </w:rPr>
        <w:t xml:space="preserve">6. Best Practices &amp; Recommendations</w:t>
      </w:r>
    </w:p>
    <w:p>
      <w:pPr>
        <w:pStyle w:val="Heading2"/>
        <w:spacing w:before="280" w:after="140"/>
      </w:pPr>
      <w:r>
        <w:rPr>
          <w:rFonts w:ascii="Arial" w:cs="Arial" w:eastAsia="Arial" w:hAnsi="Arial"/>
        </w:rPr>
        <w:t xml:space="preserve">6.1 Use S3 Lifecycle Policies for Automated Cost Optimization</w:t>
      </w:r>
    </w:p>
    <w:p>
      <w:pPr>
        <w:spacing w:before="80" w:after="80"/>
      </w:pPr>
      <w:r>
        <w:rPr>
          <w:rFonts w:ascii="Arial" w:cs="Arial" w:eastAsia="Arial" w:hAnsi="Arial"/>
          <w:sz w:val="22"/>
          <w:szCs w:val="22"/>
        </w:rPr>
        <w:t xml:space="preserve">Configure S3 Lifecycle rules to automatically transition objects between storage classes based on age. This reduces operational overhead and ensures data is always stored at the optimal cost tier without manual intervention.</w:t>
      </w:r>
    </w:p>
    <w:p>
      <w:pPr>
        <w:pStyle w:val="Heading2"/>
        <w:spacing w:before="280" w:after="140"/>
      </w:pPr>
      <w:r>
        <w:rPr>
          <w:rFonts w:ascii="Arial" w:cs="Arial" w:eastAsia="Arial" w:hAnsi="Arial"/>
        </w:rPr>
        <w:t xml:space="preserve">6.2 Avoid Premature Glacier Archival</w:t>
      </w:r>
    </w:p>
    <w:p>
      <w:pPr>
        <w:spacing w:before="80" w:after="80"/>
      </w:pPr>
      <w:r>
        <w:rPr>
          <w:rFonts w:ascii="Arial" w:cs="Arial" w:eastAsia="Arial" w:hAnsi="Arial"/>
          <w:sz w:val="22"/>
          <w:szCs w:val="22"/>
        </w:rPr>
        <w:t xml:space="preserve">Moving data to Glacier that will be needed within 90 days results in minimum storage duration charges, negating the cost savings. Ensure your access patterns are well-understood before archiving.</w:t>
      </w:r>
    </w:p>
    <w:p>
      <w:pPr>
        <w:pStyle w:val="Heading2"/>
        <w:spacing w:before="280" w:after="140"/>
      </w:pPr>
      <w:r>
        <w:rPr>
          <w:rFonts w:ascii="Arial" w:cs="Arial" w:eastAsia="Arial" w:hAnsi="Arial"/>
        </w:rPr>
        <w:t xml:space="preserve">6.3 Leverage Glacier Vault Lock for Compliance</w:t>
      </w:r>
    </w:p>
    <w:p>
      <w:pPr>
        <w:spacing w:before="80" w:after="80"/>
      </w:pPr>
      <w:r>
        <w:rPr>
          <w:rFonts w:ascii="Arial" w:cs="Arial" w:eastAsia="Arial" w:hAnsi="Arial"/>
          <w:sz w:val="22"/>
          <w:szCs w:val="22"/>
        </w:rPr>
        <w:t xml:space="preserve">If your use case involves regulatory data retention (e.g., FINRA 17a-4, SEC Rule 17, HIPAA), use S3 Glacier Vault Lock with Compliance mode to create truly immutable archives that cannot be altered or deleted — even by administrators.</w:t>
      </w:r>
    </w:p>
    <w:p>
      <w:pPr>
        <w:pStyle w:val="Heading2"/>
        <w:spacing w:before="280" w:after="140"/>
      </w:pPr>
      <w:r>
        <w:rPr>
          <w:rFonts w:ascii="Arial" w:cs="Arial" w:eastAsia="Arial" w:hAnsi="Arial"/>
        </w:rPr>
        <w:t xml:space="preserve">6.4 Monitor and Right-Size with S3 Storage Lens</w:t>
      </w:r>
    </w:p>
    <w:p>
      <w:pPr>
        <w:spacing w:before="80" w:after="80"/>
      </w:pPr>
      <w:r>
        <w:rPr>
          <w:rFonts w:ascii="Arial" w:cs="Arial" w:eastAsia="Arial" w:hAnsi="Arial"/>
          <w:sz w:val="22"/>
          <w:szCs w:val="22"/>
        </w:rPr>
        <w:t xml:space="preserve">Use S3 Storage Lens to gain visibility into storage usage, access patterns, and cost across all your buckets. This data enables informed decisions about when to tier data to Glacier and where cost optimization opportunities exist.</w:t>
      </w:r>
    </w:p>
    <w:p>
      <w:pPr>
        <w:pStyle w:val="Heading2"/>
        <w:spacing w:before="280" w:after="140"/>
      </w:pPr>
      <w:r>
        <w:rPr>
          <w:rFonts w:ascii="Arial" w:cs="Arial" w:eastAsia="Arial" w:hAnsi="Arial"/>
        </w:rPr>
        <w:t xml:space="preserve">6.5 Plan Retrieval Costs in Advance</w:t>
      </w:r>
    </w:p>
    <w:p>
      <w:pPr>
        <w:spacing w:before="80" w:after="80"/>
      </w:pPr>
      <w:r>
        <w:rPr>
          <w:rFonts w:ascii="Arial" w:cs="Arial" w:eastAsia="Arial" w:hAnsi="Arial"/>
          <w:sz w:val="22"/>
          <w:szCs w:val="22"/>
        </w:rPr>
        <w:t xml:space="preserve">For Glacier workloads, pre-plan retrieval needs. Use Bulk retrieval for large, non-urgent restores (lowest cost). Reserve Expedited retrieval for critical, time-sensitive scenarios and consider provisioned retrieval capacity for guaranteed throughput.</w:t>
      </w:r>
    </w:p>
    <w:p>
      <w:pPr>
        <w:pStyle w:val="Heading1"/>
        <w:pBdr>
          <w:bottom w:val="single" w:color="2E5FA3" w:sz="6" w:space="1"/>
        </w:pBdr>
        <w:spacing w:before="360" w:after="180"/>
      </w:pPr>
      <w:r>
        <w:rPr>
          <w:rFonts w:ascii="Arial" w:cs="Arial" w:eastAsia="Arial" w:hAnsi="Arial"/>
        </w:rPr>
        <w:t xml:space="preserve">7. Conclusion</w:t>
      </w:r>
    </w:p>
    <w:p>
      <w:pPr>
        <w:spacing w:before="80" w:after="80"/>
      </w:pPr>
      <w:r>
        <w:rPr>
          <w:rFonts w:ascii="Arial" w:cs="Arial" w:eastAsia="Arial" w:hAnsi="Arial"/>
          <w:sz w:val="22"/>
          <w:szCs w:val="22"/>
        </w:rPr>
        <w:t xml:space="preserve">Amazon S3 and S3 Glacier are not competing services — they are complementary layers of a well-architected storage strategy. S3 Standard excels at serving active, frequently accessed data with millisecond latency and no retrieval friction, while S3 Glacier delivers unmatched cost efficiency for archival workloads where retrieval delays are acceptable.</w:t>
      </w:r>
    </w:p>
    <w:p>
      <w:pPr>
        <w:spacing w:before="60" w:after="60"/>
      </w:pPr>
      <w:r>
        <w:t xml:space="preserve"/>
      </w:r>
    </w:p>
    <w:p>
      <w:pPr>
        <w:spacing w:before="80" w:after="80"/>
      </w:pPr>
      <w:r>
        <w:rPr>
          <w:rFonts w:ascii="Arial" w:cs="Arial" w:eastAsia="Arial" w:hAnsi="Arial"/>
          <w:sz w:val="22"/>
          <w:szCs w:val="22"/>
        </w:rPr>
        <w:t xml:space="preserve">The greatest value is realized when both are used together through S3 Lifecycle policies: storing active data in S3, transitioning aging data to Glacier tiers automatically, and expiring data when its retention period ends. This approach can reduce storage costs by 60–90% for organizations with significant volumes of cold data, while maintaining full access control, durability, and compliance posture.</w:t>
      </w:r>
    </w:p>
    <w:p>
      <w:pPr>
        <w:spacing w:before="60" w:after="60"/>
      </w:pPr>
      <w:r>
        <w:t xml:space="preserve"/>
      </w:r>
    </w:p>
    <w:p>
      <w:pPr>
        <w:spacing w:before="80" w:after="80"/>
      </w:pPr>
      <w:r>
        <w:rPr>
          <w:rFonts w:ascii="Arial" w:cs="Arial" w:eastAsia="Arial" w:hAnsi="Arial"/>
          <w:sz w:val="22"/>
          <w:szCs w:val="22"/>
        </w:rPr>
        <w:t xml:space="preserve">Ultimately, the right choice depends on your specific access patterns, latency requirements, compliance obligations, and cost targets. We recommend auditing your existing S3 usage with S3 Storage Lens and implementing lifecycle policies as an immediate first step toward storage cost optimization.</w:t>
      </w:r>
    </w:p>
    <w:p>
      <w:pPr>
        <w:spacing w:before="60" w:after="60"/>
      </w:pPr>
      <w:r>
        <w:t xml:space="preserve"/>
      </w:r>
    </w:p>
    <w:p>
      <w:pPr>
        <w:pBdr>
          <w:top w:val="single" w:color="CCCCCC" w:sz="4" w:space="1"/>
        </w:pBdr>
        <w:spacing w:before="480" w:after="0"/>
        <w:jc w:val="center"/>
      </w:pPr>
      <w:r>
        <w:rPr>
          <w:rFonts w:ascii="Arial" w:cs="Arial" w:eastAsia="Arial" w:hAnsi="Arial"/>
          <w:i/>
          <w:iCs/>
          <w:color w:val="888888"/>
          <w:sz w:val="18"/>
          <w:szCs w:val="18"/>
        </w:rPr>
        <w:t xml:space="preserve">This document is intended for informational purposes. AWS pricing is subject to change — always verify with the AWS Pricing Calculator.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120"/>
      <w:jc w:val="right"/>
    </w:pPr>
    <w:r>
      <w:rPr>
        <w:rFonts w:ascii="Arial" w:cs="Arial" w:eastAsia="Arial" w:hAnsi="Arial"/>
        <w:color w:val="999999"/>
        <w:sz w:val="18"/>
        <w:szCs w:val="18"/>
      </w:rPr>
      <w:t xml:space="preserve">Confidential | AWS Storage Analysis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20"/>
    </w:pPr>
    <w:r>
      <w:rPr>
        <w:rFonts w:ascii="Arial" w:cs="Arial" w:eastAsia="Arial" w:hAnsi="Arial"/>
        <w:color w:val="666666"/>
        <w:sz w:val="18"/>
        <w:szCs w:val="18"/>
      </w:rPr>
      <w:t xml:space="preserve">Amazon S3 vs S3 Glacier — Comprehensive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2026-03-24T13:42:31.377Z</dcterms:created>
  <dcterms:modified xsi:type="dcterms:W3CDTF">2026-03-24T13:42:31.378Z</dcterms:modified>
</cp:coreProperties>
</file>

<file path=docProps/custom.xml><?xml version="1.0" encoding="utf-8"?>
<Properties xmlns="http://schemas.openxmlformats.org/officeDocument/2006/custom-properties" xmlns:vt="http://schemas.openxmlformats.org/officeDocument/2006/docPropsVTypes"/>
</file>