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tbl>
      <w:tblPr>
        <w:tblStyle w:val="divdocumentdivprflSection"/>
        <w:tblW w:w="0" w:type="auto"/>
        <w:tblCellSpacing w:w="0" w:type="dxa"/>
        <w:tblLayout w:type="fixed"/>
        <w:tblCellMar>
          <w:top w:w="0" w:type="dxa"/>
          <w:left w:w="0" w:type="dxa"/>
          <w:bottom w:w="0" w:type="dxa"/>
          <w:right w:w="0" w:type="dxa"/>
        </w:tblCellMar>
        <w:tblLook w:val="05E0"/>
      </w:tblPr>
      <w:tblGrid>
        <w:gridCol w:w="8326"/>
        <w:gridCol w:w="198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8326" w:type="dxa"/>
            <w:noWrap w:val="0"/>
            <w:tcMar>
              <w:top w:w="0" w:type="dxa"/>
              <w:left w:w="0" w:type="dxa"/>
              <w:bottom w:w="0" w:type="dxa"/>
              <w:right w:w="0" w:type="dxa"/>
            </w:tcMar>
            <w:vAlign w:val="top"/>
            <w:hideMark/>
          </w:tcPr>
          <w:p>
            <w:pPr>
              <w:pStyle w:val="divdocumentdivprflSectiondivnmCntcdiv"/>
              <w:pBdr>
                <w:top w:val="none" w:sz="0" w:space="0" w:color="auto"/>
                <w:left w:val="none" w:sz="0" w:space="0" w:color="auto"/>
                <w:bottom w:val="none" w:sz="0" w:space="8" w:color="auto"/>
                <w:right w:val="none" w:sz="0" w:space="0" w:color="auto"/>
              </w:pBdr>
              <w:spacing w:before="0" w:after="0" w:line="600" w:lineRule="atLeast"/>
              <w:ind w:left="2300" w:right="0"/>
              <w:rPr>
                <w:rStyle w:val="nmCntc"/>
                <w:rFonts w:ascii="Century Gothic" w:eastAsia="Century Gothic" w:hAnsi="Century Gothic" w:cs="Century Gothic"/>
                <w:b w:val="0"/>
                <w:bCs w:val="0"/>
                <w:caps/>
                <w:sz w:val="42"/>
                <w:szCs w:val="42"/>
                <w:bdr w:val="none" w:sz="0" w:space="0" w:color="auto"/>
                <w:vertAlign w:val="baseline"/>
              </w:rPr>
            </w:pPr>
            <w:r>
              <w:rPr>
                <w:rStyle w:val="span"/>
                <w:rFonts w:ascii="Century Gothic" w:eastAsia="Century Gothic" w:hAnsi="Century Gothic" w:cs="Century Gothic"/>
                <w:b w:val="0"/>
                <w:bCs w:val="0"/>
                <w:caps/>
                <w:sz w:val="42"/>
                <w:szCs w:val="42"/>
              </w:rPr>
              <w:t>Delarue</w:t>
            </w:r>
            <w:r>
              <w:rPr>
                <w:rStyle w:val="nmCntc"/>
                <w:rFonts w:ascii="Century Gothic" w:eastAsia="Century Gothic" w:hAnsi="Century Gothic" w:cs="Century Gothic"/>
                <w:b w:val="0"/>
                <w:bCs w:val="0"/>
                <w:caps/>
                <w:sz w:val="42"/>
                <w:szCs w:val="42"/>
                <w:bdr w:val="none" w:sz="0" w:space="0" w:color="auto"/>
                <w:vertAlign w:val="baseline"/>
              </w:rPr>
              <w:t xml:space="preserve"> </w:t>
            </w:r>
            <w:r>
              <w:rPr>
                <w:rStyle w:val="divnamespanlName"/>
                <w:rFonts w:ascii="Century Gothic" w:eastAsia="Century Gothic" w:hAnsi="Century Gothic" w:cs="Century Gothic"/>
                <w:caps/>
                <w:sz w:val="42"/>
                <w:szCs w:val="42"/>
              </w:rPr>
              <w:t>Dominique</w:t>
            </w:r>
          </w:p>
          <w:p>
            <w:pPr>
              <w:pStyle w:val="documentLFRzipsuffix"/>
              <w:pBdr>
                <w:top w:val="none" w:sz="0" w:space="0" w:color="auto"/>
                <w:left w:val="none" w:sz="0" w:space="0" w:color="auto"/>
                <w:bottom w:val="none" w:sz="0" w:space="0" w:color="auto"/>
                <w:right w:val="none" w:sz="0" w:space="0" w:color="auto"/>
              </w:pBdr>
              <w:spacing w:before="0" w:after="0" w:line="260" w:lineRule="atLeast"/>
              <w:ind w:left="2300" w:right="0"/>
              <w:rPr>
                <w:rStyle w:val="nmCntc"/>
                <w:rFonts w:ascii="Century Gothic" w:eastAsia="Century Gothic" w:hAnsi="Century Gothic" w:cs="Century Gothic"/>
                <w:vanish/>
                <w:sz w:val="22"/>
                <w:szCs w:val="22"/>
                <w:bdr w:val="none" w:sz="0" w:space="0" w:color="auto"/>
                <w:vertAlign w:val="baseline"/>
              </w:rPr>
            </w:pPr>
            <w:r>
              <w:rPr>
                <w:rStyle w:val="span"/>
                <w:rFonts w:ascii="Century Gothic" w:eastAsia="Century Gothic" w:hAnsi="Century Gothic" w:cs="Century Gothic"/>
                <w:sz w:val="22"/>
                <w:szCs w:val="22"/>
              </w:rPr>
              <w:t>11, rue l'étoile</w:t>
            </w:r>
            <w:r>
              <w:rPr>
                <w:rStyle w:val="nmCntc"/>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sz w:val="22"/>
                <w:szCs w:val="22"/>
              </w:rPr>
              <w:t>Paris</w:t>
            </w:r>
            <w:r>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75000</w:t>
            </w:r>
          </w:p>
          <w:p>
            <w:pPr>
              <w:pStyle w:val="documentLFRzipprefix"/>
              <w:pBdr>
                <w:top w:val="none" w:sz="0" w:space="0" w:color="auto"/>
                <w:left w:val="none" w:sz="0" w:space="0" w:color="auto"/>
                <w:bottom w:val="none" w:sz="0" w:space="0" w:color="auto"/>
                <w:right w:val="none" w:sz="0" w:space="0" w:color="auto"/>
              </w:pBdr>
              <w:spacing w:before="0" w:after="0" w:line="260" w:lineRule="atLeast"/>
              <w:ind w:left="2300" w:right="0"/>
              <w:rPr>
                <w:rStyle w:val="nmCntc"/>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11, rue l'étoile</w:t>
            </w:r>
            <w:r>
              <w:rPr>
                <w:rStyle w:val="span"/>
                <w:rFonts w:ascii="Century Gothic" w:eastAsia="Century Gothic" w:hAnsi="Century Gothic" w:cs="Century Gothic"/>
                <w:sz w:val="22"/>
                <w:szCs w:val="22"/>
              </w:rPr>
              <w:br/>
            </w:r>
            <w:r>
              <w:rPr>
                <w:rStyle w:val="span"/>
                <w:rFonts w:ascii="Century Gothic" w:eastAsia="Century Gothic" w:hAnsi="Century Gothic" w:cs="Century Gothic"/>
                <w:sz w:val="22"/>
                <w:szCs w:val="22"/>
              </w:rPr>
              <w:t>75000</w:t>
            </w:r>
            <w:r>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Paris</w:t>
            </w:r>
          </w:p>
          <w:p>
            <w:pPr>
              <w:pStyle w:val="div"/>
              <w:pBdr>
                <w:top w:val="none" w:sz="0" w:space="0" w:color="auto"/>
                <w:left w:val="none" w:sz="0" w:space="0" w:color="auto"/>
                <w:bottom w:val="none" w:sz="0" w:space="0" w:color="auto"/>
                <w:right w:val="none" w:sz="0" w:space="0" w:color="auto"/>
              </w:pBdr>
              <w:spacing w:before="0" w:after="0" w:line="260" w:lineRule="atLeast"/>
              <w:ind w:left="2300" w:right="0"/>
              <w:rPr>
                <w:rStyle w:val="nmCntc"/>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01 .74 44 .67 55</w:t>
            </w:r>
            <w:r>
              <w:rPr>
                <w:rStyle w:val="span"/>
                <w:rFonts w:ascii="Century Gothic" w:eastAsia="Century Gothic" w:hAnsi="Century Gothic" w:cs="Century Gothic"/>
                <w:sz w:val="22"/>
                <w:szCs w:val="22"/>
              </w:rPr>
              <w:br/>
            </w:r>
            <w:r>
              <w:rPr>
                <w:rStyle w:val="span"/>
                <w:rFonts w:ascii="Century Gothic" w:eastAsia="Century Gothic" w:hAnsi="Century Gothic" w:cs="Century Gothic"/>
                <w:sz w:val="22"/>
                <w:szCs w:val="22"/>
              </w:rPr>
              <w:t>06 01. 11. 88. 82</w:t>
            </w:r>
          </w:p>
          <w:p>
            <w:pPr>
              <w:pStyle w:val="div"/>
              <w:pBdr>
                <w:top w:val="none" w:sz="0" w:space="0" w:color="auto"/>
                <w:left w:val="none" w:sz="0" w:space="0" w:color="auto"/>
                <w:bottom w:val="none" w:sz="0" w:space="0" w:color="auto"/>
                <w:right w:val="none" w:sz="0" w:space="0" w:color="auto"/>
              </w:pBdr>
              <w:spacing w:before="0" w:after="0" w:line="260" w:lineRule="atLeast"/>
              <w:ind w:left="2300" w:right="0"/>
              <w:rPr>
                <w:rStyle w:val="nmCntc"/>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Ddodo2@live.fr</w:t>
            </w:r>
          </w:p>
        </w:tc>
        <w:tc>
          <w:tcPr>
            <w:tcW w:w="198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ind w:left="0" w:right="0"/>
              <w:rPr>
                <w:rStyle w:val="prflPic"/>
                <w:rFonts w:ascii="Century Gothic" w:eastAsia="Century Gothic" w:hAnsi="Century Gothic" w:cs="Century Gothic"/>
                <w:sz w:val="22"/>
                <w:szCs w:val="22"/>
                <w:bdr w:val="none" w:sz="0" w:space="0" w:color="auto"/>
                <w:vertAlign w:val="baseline"/>
              </w:rPr>
            </w:pPr>
          </w:p>
        </w:tc>
      </w:tr>
    </w:tbl>
    <w:p>
      <w:pPr>
        <w:pStyle w:val="divdocumentdivsectiontitle"/>
        <w:pBdr>
          <w:top w:val="none" w:sz="0" w:space="0" w:color="auto"/>
          <w:left w:val="none" w:sz="0" w:space="0" w:color="auto"/>
          <w:bottom w:val="none" w:sz="0" w:space="0" w:color="auto"/>
          <w:right w:val="none" w:sz="0" w:space="0" w:color="auto"/>
        </w:pBdr>
        <w:spacing w:before="200" w:after="40"/>
        <w:ind w:left="0" w:right="0"/>
        <w:rPr>
          <w:rFonts w:ascii="Century Gothic" w:eastAsia="Century Gothic" w:hAnsi="Century Gothic" w:cs="Century Gothic"/>
          <w:b/>
          <w:bCs/>
          <w:caps/>
          <w:bdr w:val="none" w:sz="0" w:space="0" w:color="auto"/>
          <w:vertAlign w:val="baseline"/>
        </w:rPr>
      </w:pPr>
      <w:r>
        <w:rPr>
          <w:rFonts w:ascii="Century Gothic" w:eastAsia="Century Gothic" w:hAnsi="Century Gothic" w:cs="Century Gothic"/>
          <w:b/>
          <w:bCs/>
          <w:caps/>
          <w:bdr w:val="none" w:sz="0" w:space="0" w:color="auto"/>
          <w:vertAlign w:val="baseline"/>
        </w:rPr>
        <w:t>Profil Professionnel</w:t>
      </w:r>
    </w:p>
    <w:p>
      <w:pPr>
        <w:pStyle w:val="p"/>
        <w:pBdr>
          <w:top w:val="none" w:sz="0" w:space="0" w:color="auto"/>
          <w:left w:val="none" w:sz="0" w:space="0" w:color="auto"/>
          <w:bottom w:val="none" w:sz="0" w:space="0" w:color="auto"/>
          <w:right w:val="none" w:sz="0" w:space="0" w:color="auto"/>
        </w:pBdr>
        <w:spacing w:before="0" w:after="0"/>
        <w:ind w:left="230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Présentation Adjoint administratif en mesure de s'adapter à de nombreuses situations de la vie d'entreprise. Habitué à préparer et cordonner les voyages internationaux des employés (principalement ceux des cadres) de l'entreprise. Capacité à être multi-tâches et possédant un sens aiguisé du détail.</w:t>
      </w:r>
    </w:p>
    <w:p>
      <w:pPr>
        <w:pStyle w:val="divdocumentdivsectiontitle"/>
        <w:pBdr>
          <w:top w:val="none" w:sz="0" w:space="0" w:color="auto"/>
          <w:left w:val="none" w:sz="0" w:space="0" w:color="auto"/>
          <w:bottom w:val="none" w:sz="0" w:space="0" w:color="auto"/>
          <w:right w:val="none" w:sz="0" w:space="0" w:color="auto"/>
        </w:pBdr>
        <w:spacing w:before="200" w:after="40"/>
        <w:ind w:left="0" w:right="0"/>
        <w:rPr>
          <w:rFonts w:ascii="Century Gothic" w:eastAsia="Century Gothic" w:hAnsi="Century Gothic" w:cs="Century Gothic"/>
          <w:b/>
          <w:bCs/>
          <w:caps/>
          <w:bdr w:val="none" w:sz="0" w:space="0" w:color="auto"/>
          <w:vertAlign w:val="baseline"/>
        </w:rPr>
      </w:pPr>
      <w:r>
        <w:rPr>
          <w:rFonts w:ascii="Century Gothic" w:eastAsia="Century Gothic" w:hAnsi="Century Gothic" w:cs="Century Gothic"/>
          <w:b/>
          <w:bCs/>
          <w:caps/>
          <w:bdr w:val="none" w:sz="0" w:space="0" w:color="auto"/>
          <w:vertAlign w:val="baseline"/>
        </w:rPr>
        <w:t>Compétences</w:t>
      </w:r>
    </w:p>
    <w:tbl>
      <w:tblPr>
        <w:tblStyle w:val="divdocumenttable"/>
        <w:tblW w:w="0" w:type="auto"/>
        <w:tblInd w:w="2305" w:type="dxa"/>
        <w:tblLayout w:type="fixed"/>
        <w:tblCellMar>
          <w:top w:w="0" w:type="dxa"/>
          <w:left w:w="0" w:type="dxa"/>
          <w:bottom w:w="0" w:type="dxa"/>
          <w:right w:w="0" w:type="dxa"/>
        </w:tblCellMar>
        <w:tblLook w:val="05E0"/>
      </w:tblPr>
      <w:tblGrid>
        <w:gridCol w:w="4000"/>
        <w:gridCol w:w="4000"/>
      </w:tblGrid>
      <w:tr>
        <w:tblPrEx>
          <w:tblW w:w="0" w:type="auto"/>
          <w:tblInd w:w="2305" w:type="dxa"/>
          <w:tblLayout w:type="fixed"/>
          <w:tblCellMar>
            <w:top w:w="0" w:type="dxa"/>
            <w:left w:w="0" w:type="dxa"/>
            <w:bottom w:w="0" w:type="dxa"/>
            <w:right w:w="0" w:type="dxa"/>
          </w:tblCellMar>
          <w:tblLook w:val="05E0"/>
        </w:tblPrEx>
        <w:tc>
          <w:tcPr>
            <w:tcW w:w="4000" w:type="dxa"/>
            <w:noWrap w:val="0"/>
            <w:tcMar>
              <w:top w:w="5" w:type="dxa"/>
              <w:left w:w="5" w:type="dxa"/>
              <w:bottom w:w="5" w:type="dxa"/>
              <w:right w:w="5" w:type="dxa"/>
            </w:tcMar>
            <w:vAlign w:val="top"/>
            <w:hideMark/>
          </w:tcPr>
          <w:p>
            <w:pPr>
              <w:pStyle w:val="ulli"/>
              <w:numPr>
                <w:ilvl w:val="0"/>
                <w:numId w:val="1"/>
              </w:numPr>
              <w:spacing w:before="0" w:after="0"/>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Maîtrise du pack Office 2007</w:t>
            </w:r>
          </w:p>
          <w:p>
            <w:pPr>
              <w:pStyle w:val="ulli"/>
              <w:numPr>
                <w:ilvl w:val="0"/>
                <w:numId w:val="1"/>
              </w:numPr>
              <w:spacing w:before="0" w:after="0"/>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Clients</w:t>
            </w:r>
          </w:p>
        </w:tc>
        <w:tc>
          <w:tcPr>
            <w:tcW w:w="400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Office</w:t>
            </w:r>
          </w:p>
          <w:p>
            <w:pPr>
              <w:pStyle w:val="ulli"/>
              <w:numPr>
                <w:ilvl w:val="0"/>
                <w:numId w:val="2"/>
              </w:numPr>
              <w:spacing w:before="0" w:after="0"/>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Powerpoint</w:t>
            </w:r>
          </w:p>
        </w:tc>
      </w:tr>
    </w:tbl>
    <w:p>
      <w:pPr>
        <w:pStyle w:val="divdocumentdivsectiontitle"/>
        <w:pBdr>
          <w:top w:val="none" w:sz="0" w:space="0" w:color="auto"/>
          <w:left w:val="none" w:sz="0" w:space="0" w:color="auto"/>
          <w:bottom w:val="none" w:sz="0" w:space="0" w:color="auto"/>
          <w:right w:val="none" w:sz="0" w:space="0" w:color="auto"/>
        </w:pBdr>
        <w:spacing w:before="200" w:after="40"/>
        <w:ind w:left="0" w:right="0"/>
        <w:rPr>
          <w:rFonts w:ascii="Century Gothic" w:eastAsia="Century Gothic" w:hAnsi="Century Gothic" w:cs="Century Gothic"/>
          <w:b/>
          <w:bCs/>
          <w:caps/>
          <w:bdr w:val="none" w:sz="0" w:space="0" w:color="auto"/>
          <w:vertAlign w:val="baseline"/>
        </w:rPr>
      </w:pPr>
      <w:r>
        <w:rPr>
          <w:rFonts w:ascii="Century Gothic" w:eastAsia="Century Gothic" w:hAnsi="Century Gothic" w:cs="Century Gothic"/>
          <w:b/>
          <w:bCs/>
          <w:caps/>
          <w:bdr w:val="none" w:sz="0" w:space="0" w:color="auto"/>
          <w:vertAlign w:val="baseline"/>
        </w:rPr>
        <w:t>Parcours professionnel</w:t>
      </w:r>
    </w:p>
    <w:tbl>
      <w:tblPr>
        <w:tblStyle w:val="divdocumentdivtwocolparatable"/>
        <w:tblW w:w="0" w:type="auto"/>
        <w:tblCellSpacing w:w="0" w:type="dxa"/>
        <w:tblLayout w:type="fixed"/>
        <w:tblCellMar>
          <w:top w:w="0" w:type="dxa"/>
          <w:left w:w="0" w:type="dxa"/>
          <w:bottom w:w="0" w:type="dxa"/>
          <w:right w:w="0" w:type="dxa"/>
        </w:tblCellMar>
        <w:tblLook w:val="05E0"/>
      </w:tblPr>
      <w:tblGrid>
        <w:gridCol w:w="2300"/>
        <w:gridCol w:w="80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60" w:lineRule="atLeast"/>
              <w:ind w:left="0" w:right="0"/>
              <w:rPr>
                <w:rStyle w:val="span"/>
                <w:rFonts w:ascii="Century Gothic" w:eastAsia="Century Gothic" w:hAnsi="Century Gothic" w:cs="Century Gothic"/>
                <w:b/>
                <w:bCs/>
                <w:sz w:val="22"/>
                <w:szCs w:val="22"/>
              </w:rPr>
            </w:pPr>
            <w:r>
              <w:rPr>
                <w:rStyle w:val="span"/>
                <w:rFonts w:ascii="Century Gothic" w:eastAsia="Century Gothic" w:hAnsi="Century Gothic" w:cs="Century Gothic"/>
                <w:b/>
                <w:bCs/>
                <w:sz w:val="22"/>
                <w:szCs w:val="22"/>
              </w:rPr>
              <w:t>09/2011</w:t>
            </w:r>
            <w:r>
              <w:rPr>
                <w:rStyle w:val="spandateswrapper"/>
                <w:rFonts w:ascii="Century Gothic" w:eastAsia="Century Gothic" w:hAnsi="Century Gothic" w:cs="Century Gothic"/>
                <w:bdr w:val="none" w:sz="0" w:space="0" w:color="auto"/>
                <w:vertAlign w:val="baseline"/>
              </w:rPr>
              <w:t xml:space="preserve"> </w:t>
            </w:r>
            <w:r>
              <w:rPr>
                <w:rStyle w:val="span"/>
                <w:rFonts w:ascii="MS Mincho" w:eastAsia="MS Mincho" w:hAnsi="MS Mincho" w:cs="MS Mincho"/>
                <w:b/>
                <w:bCs/>
                <w:sz w:val="22"/>
                <w:szCs w:val="22"/>
              </w:rPr>
              <w:t>－</w:t>
            </w:r>
            <w:r>
              <w:rPr>
                <w:rStyle w:val="span"/>
                <w:rFonts w:ascii="Century Gothic" w:eastAsia="Century Gothic" w:hAnsi="Century Gothic" w:cs="Century Gothic"/>
                <w:b/>
                <w:bCs/>
                <w:sz w:val="22"/>
                <w:szCs w:val="22"/>
              </w:rPr>
              <w:t xml:space="preserve"> </w:t>
            </w:r>
            <w:r>
              <w:rPr>
                <w:rStyle w:val="span"/>
                <w:rFonts w:ascii="Century Gothic" w:eastAsia="Century Gothic" w:hAnsi="Century Gothic" w:cs="Century Gothic"/>
                <w:b/>
                <w:bCs/>
                <w:sz w:val="22"/>
                <w:szCs w:val="22"/>
              </w:rPr>
              <w:t>02/2013</w:t>
            </w:r>
          </w:p>
        </w:tc>
        <w:tc>
          <w:tcPr>
            <w:tcW w:w="8006" w:type="dxa"/>
            <w:noWrap w:val="0"/>
            <w:tcMar>
              <w:top w:w="0" w:type="dxa"/>
              <w:left w:w="0" w:type="dxa"/>
              <w:bottom w:w="0" w:type="dxa"/>
              <w:right w:w="0" w:type="dxa"/>
            </w:tcMar>
            <w:vAlign w:val="top"/>
            <w:hideMark/>
          </w:tcPr>
          <w:p>
            <w:pPr>
              <w:pStyle w:val="singlecolumnspanpaddedlinenth-child1"/>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jobtitle"/>
                <w:rFonts w:ascii="Century Gothic" w:eastAsia="Century Gothic" w:hAnsi="Century Gothic" w:cs="Century Gothic"/>
                <w:sz w:val="22"/>
                <w:szCs w:val="22"/>
              </w:rPr>
              <w:t>Adjoint Administratif</w:t>
            </w:r>
          </w:p>
          <w:p>
            <w:pPr>
              <w:pStyle w:val="spanpaddedline"/>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companyname"/>
                <w:rFonts w:ascii="Century Gothic" w:eastAsia="Century Gothic" w:hAnsi="Century Gothic" w:cs="Century Gothic"/>
                <w:sz w:val="22"/>
                <w:szCs w:val="22"/>
              </w:rPr>
              <w:t>Microsoft</w:t>
            </w:r>
            <w:r>
              <w:rPr>
                <w:rStyle w:val="span"/>
                <w:rFonts w:ascii="Century Gothic" w:eastAsia="Century Gothic" w:hAnsi="Century Gothic" w:cs="Century Gothic"/>
                <w:b w:val="0"/>
                <w:bCs w:val="0"/>
                <w:sz w:val="22"/>
                <w:szCs w:val="22"/>
              </w:rPr>
              <w:t xml:space="preserve"> </w:t>
            </w:r>
            <w:r>
              <w:rPr>
                <w:rStyle w:val="span"/>
                <w:rFonts w:ascii="MS Mincho" w:eastAsia="MS Mincho" w:hAnsi="MS Mincho" w:cs="MS Mincho"/>
                <w:b w:val="0"/>
                <w:bCs w:val="0"/>
                <w:sz w:val="22"/>
                <w:szCs w:val="22"/>
              </w:rPr>
              <w:t>－</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africa</w:t>
            </w:r>
          </w:p>
          <w:p>
            <w:pPr>
              <w:pStyle w:val="ulli"/>
              <w:numPr>
                <w:ilvl w:val="0"/>
                <w:numId w:val="3"/>
              </w:numPr>
              <w:spacing w:before="0" w:after="0" w:line="2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Conception et mise en place d'un système d'alerte qui permet à la société de respecter les délais •Création et tenue permanente de fichiers clients permettant de suivre nos échanges •Utilisation régulière des logiciels de traitement de texte, de, Powerpoint et de tableurs.</w:t>
            </w:r>
          </w:p>
        </w:tc>
      </w:tr>
    </w:tbl>
    <w:p>
      <w:pPr>
        <w:rPr>
          <w:vanish/>
        </w:rPr>
      </w:pPr>
    </w:p>
    <w:tbl>
      <w:tblPr>
        <w:tblStyle w:val="divdocumentdivtwocolparatable"/>
        <w:tblW w:w="0" w:type="auto"/>
        <w:tblCellSpacing w:w="0" w:type="dxa"/>
        <w:tblLayout w:type="fixed"/>
        <w:tblCellMar>
          <w:top w:w="0" w:type="dxa"/>
          <w:left w:w="0" w:type="dxa"/>
          <w:bottom w:w="0" w:type="dxa"/>
          <w:right w:w="0" w:type="dxa"/>
        </w:tblCellMar>
        <w:tblLook w:val="05E0"/>
      </w:tblPr>
      <w:tblGrid>
        <w:gridCol w:w="2300"/>
        <w:gridCol w:w="80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60" w:lineRule="atLeast"/>
              <w:ind w:left="0" w:right="0"/>
              <w:rPr>
                <w:rStyle w:val="span"/>
                <w:rFonts w:ascii="Century Gothic" w:eastAsia="Century Gothic" w:hAnsi="Century Gothic" w:cs="Century Gothic"/>
                <w:b/>
                <w:bCs/>
                <w:sz w:val="22"/>
                <w:szCs w:val="22"/>
              </w:rPr>
            </w:pPr>
            <w:r>
              <w:rPr>
                <w:rStyle w:val="span"/>
                <w:rFonts w:ascii="Century Gothic" w:eastAsia="Century Gothic" w:hAnsi="Century Gothic" w:cs="Century Gothic"/>
                <w:b/>
                <w:bCs/>
                <w:sz w:val="22"/>
                <w:szCs w:val="22"/>
              </w:rPr>
              <w:t>03/2013</w:t>
            </w:r>
            <w:r>
              <w:rPr>
                <w:rStyle w:val="spandateswrapper"/>
                <w:rFonts w:ascii="Century Gothic" w:eastAsia="Century Gothic" w:hAnsi="Century Gothic" w:cs="Century Gothic"/>
                <w:bdr w:val="none" w:sz="0" w:space="0" w:color="auto"/>
                <w:vertAlign w:val="baseline"/>
              </w:rPr>
              <w:t xml:space="preserve"> </w:t>
            </w:r>
          </w:p>
        </w:tc>
        <w:tc>
          <w:tcPr>
            <w:tcW w:w="8006" w:type="dxa"/>
            <w:noWrap w:val="0"/>
            <w:tcMar>
              <w:top w:w="80" w:type="dxa"/>
              <w:left w:w="0" w:type="dxa"/>
              <w:bottom w:w="0" w:type="dxa"/>
              <w:right w:w="0" w:type="dxa"/>
            </w:tcMar>
            <w:vAlign w:val="top"/>
            <w:hideMark/>
          </w:tcPr>
          <w:p>
            <w:pPr>
              <w:pStyle w:val="singlecolumnspanpaddedlinenth-child1"/>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jobtitle"/>
                <w:rFonts w:ascii="Century Gothic" w:eastAsia="Century Gothic" w:hAnsi="Century Gothic" w:cs="Century Gothic"/>
                <w:sz w:val="22"/>
                <w:szCs w:val="22"/>
              </w:rPr>
              <w:t>Adjoint Administratif</w:t>
            </w:r>
          </w:p>
          <w:p>
            <w:pPr>
              <w:pStyle w:val="spanpaddedline"/>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companyname"/>
                <w:rFonts w:ascii="Century Gothic" w:eastAsia="Century Gothic" w:hAnsi="Century Gothic" w:cs="Century Gothic"/>
                <w:sz w:val="22"/>
                <w:szCs w:val="22"/>
              </w:rPr>
              <w:t>GKM Société</w:t>
            </w:r>
            <w:r>
              <w:rPr>
                <w:rStyle w:val="divdocumentdivtwocolparatablesinglecolumn"/>
                <w:rFonts w:ascii="Century Gothic" w:eastAsia="Century Gothic" w:hAnsi="Century Gothic" w:cs="Century Gothic"/>
                <w:sz w:val="22"/>
                <w:szCs w:val="22"/>
                <w:bdr w:val="none" w:sz="0" w:space="0" w:color="auto"/>
                <w:vertAlign w:val="baseline"/>
              </w:rPr>
              <w:t xml:space="preserve"> </w:t>
            </w:r>
          </w:p>
          <w:p>
            <w:pPr>
              <w:pStyle w:val="ulli"/>
              <w:numPr>
                <w:ilvl w:val="0"/>
                <w:numId w:val="4"/>
              </w:numPr>
              <w:spacing w:before="0" w:after="0" w:line="2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Gestion du planning complexe (souvent changeant) de voyage du Directeur général de la compagnie.</w:t>
            </w:r>
          </w:p>
          <w:p>
            <w:pPr>
              <w:pStyle w:val="ulli"/>
              <w:numPr>
                <w:ilvl w:val="0"/>
                <w:numId w:val="4"/>
              </w:numPr>
              <w:spacing w:before="0" w:after="0" w:line="2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Préparation des voyages des employés de l'entreprise •Création de documents pratiques permettant de suivre les dépenses journalières de l'entreprise •Recherche et assemblage des éléments (documents, fournitures,…) utiles pour les rencontres organisées par les employés de l'entreprise •Recherche et mise à disposition des documents nécessaires pour répondre aux courriers des clients •Gestion occasionnelle des équipes des détaillants chargés de la revente de nos produits •Organisation fréquente des rencontres entre membres de l'entreprise et partenaires, avec des effectifs très importants La solution pratique, Toulouse.</w:t>
            </w:r>
          </w:p>
        </w:tc>
      </w:tr>
    </w:tbl>
    <w:p>
      <w:pPr>
        <w:pStyle w:val="divdocumentdivsectiontitle"/>
        <w:pBdr>
          <w:top w:val="none" w:sz="0" w:space="0" w:color="auto"/>
          <w:left w:val="none" w:sz="0" w:space="0" w:color="auto"/>
          <w:bottom w:val="none" w:sz="0" w:space="0" w:color="auto"/>
          <w:right w:val="none" w:sz="0" w:space="0" w:color="auto"/>
        </w:pBdr>
        <w:spacing w:before="200" w:after="40"/>
        <w:ind w:left="0" w:right="0"/>
        <w:rPr>
          <w:rFonts w:ascii="Century Gothic" w:eastAsia="Century Gothic" w:hAnsi="Century Gothic" w:cs="Century Gothic"/>
          <w:b/>
          <w:bCs/>
          <w:caps/>
          <w:bdr w:val="none" w:sz="0" w:space="0" w:color="auto"/>
          <w:vertAlign w:val="baseline"/>
        </w:rPr>
      </w:pPr>
      <w:r>
        <w:rPr>
          <w:rFonts w:ascii="Century Gothic" w:eastAsia="Century Gothic" w:hAnsi="Century Gothic" w:cs="Century Gothic"/>
          <w:b/>
          <w:bCs/>
          <w:caps/>
          <w:bdr w:val="none" w:sz="0" w:space="0" w:color="auto"/>
          <w:vertAlign w:val="baseline"/>
        </w:rPr>
        <w:t>Formation</w:t>
      </w:r>
    </w:p>
    <w:tbl>
      <w:tblPr>
        <w:tblStyle w:val="divdocumentdivtwocolparatable"/>
        <w:tblW w:w="0" w:type="auto"/>
        <w:tblCellSpacing w:w="0" w:type="dxa"/>
        <w:tblLayout w:type="fixed"/>
        <w:tblCellMar>
          <w:top w:w="0" w:type="dxa"/>
          <w:left w:w="0" w:type="dxa"/>
          <w:bottom w:w="0" w:type="dxa"/>
          <w:right w:w="0" w:type="dxa"/>
        </w:tblCellMar>
        <w:tblLook w:val="05E0"/>
      </w:tblPr>
      <w:tblGrid>
        <w:gridCol w:w="2300"/>
        <w:gridCol w:w="80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60" w:lineRule="atLeast"/>
              <w:ind w:left="0" w:right="0"/>
              <w:rPr>
                <w:rStyle w:val="span"/>
                <w:rFonts w:ascii="Century Gothic" w:eastAsia="Century Gothic" w:hAnsi="Century Gothic" w:cs="Century Gothic"/>
                <w:b/>
                <w:bCs/>
                <w:sz w:val="22"/>
                <w:szCs w:val="22"/>
              </w:rPr>
            </w:pPr>
            <w:r>
              <w:rPr>
                <w:rStyle w:val="span"/>
                <w:rFonts w:ascii="Century Gothic" w:eastAsia="Century Gothic" w:hAnsi="Century Gothic" w:cs="Century Gothic"/>
                <w:b/>
                <w:bCs/>
                <w:sz w:val="22"/>
                <w:szCs w:val="22"/>
              </w:rPr>
              <w:t>2011</w:t>
            </w:r>
          </w:p>
        </w:tc>
        <w:tc>
          <w:tcPr>
            <w:tcW w:w="8006" w:type="dxa"/>
            <w:noWrap w:val="0"/>
            <w:tcMar>
              <w:top w:w="0" w:type="dxa"/>
              <w:left w:w="0" w:type="dxa"/>
              <w:bottom w:w="0" w:type="dxa"/>
              <w:right w:w="0" w:type="dxa"/>
            </w:tcMar>
            <w:vAlign w:val="top"/>
            <w:hideMark/>
          </w:tcPr>
          <w:p>
            <w:pPr>
              <w:pStyle w:val="singlecolumnspanpaddedlinenth-child1"/>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degree"/>
                <w:rFonts w:ascii="Century Gothic" w:eastAsia="Century Gothic" w:hAnsi="Century Gothic" w:cs="Century Gothic"/>
                <w:sz w:val="22"/>
                <w:szCs w:val="22"/>
              </w:rPr>
              <w:t>Bac+1</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america</w:t>
            </w:r>
          </w:p>
          <w:p>
            <w:pPr>
              <w:pStyle w:val="spanpaddedline"/>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companyname"/>
                <w:rFonts w:ascii="Century Gothic" w:eastAsia="Century Gothic" w:hAnsi="Century Gothic" w:cs="Century Gothic"/>
                <w:sz w:val="22"/>
                <w:szCs w:val="22"/>
              </w:rPr>
              <w:t>Ecole de commerce de</w:t>
            </w:r>
            <w:r>
              <w:rPr>
                <w:rStyle w:val="divdocumentdivtwocolparatablesinglecolumn"/>
                <w:rFonts w:ascii="Century Gothic" w:eastAsia="Century Gothic" w:hAnsi="Century Gothic" w:cs="Century Gothic"/>
                <w:sz w:val="22"/>
                <w:szCs w:val="22"/>
                <w:bdr w:val="none" w:sz="0" w:space="0" w:color="auto"/>
                <w:vertAlign w:val="baseline"/>
              </w:rPr>
              <w:t xml:space="preserve"> </w:t>
            </w:r>
            <w:r>
              <w:rPr>
                <w:rStyle w:val="span"/>
                <w:rFonts w:ascii="MS Mincho" w:eastAsia="MS Mincho" w:hAnsi="MS Mincho" w:cs="MS Mincho"/>
                <w:b w:val="0"/>
                <w:bCs w:val="0"/>
                <w:sz w:val="22"/>
                <w:szCs w:val="22"/>
              </w:rPr>
              <w:t>－</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paris</w:t>
            </w:r>
            <w:r>
              <w:rPr>
                <w:rStyle w:val="divdocumentdivtwocolparatablesinglecolumn"/>
                <w:rFonts w:ascii="Century Gothic" w:eastAsia="Century Gothic" w:hAnsi="Century Gothic" w:cs="Century Gothic"/>
                <w:sz w:val="22"/>
                <w:szCs w:val="22"/>
                <w:bdr w:val="none" w:sz="0" w:space="0" w:color="auto"/>
                <w:vertAlign w:val="baseline"/>
              </w:rPr>
              <w:t xml:space="preserve"> </w:t>
            </w:r>
          </w:p>
          <w:p>
            <w:pPr>
              <w:pStyle w:val="p"/>
              <w:spacing w:before="0" w:after="0" w:line="260" w:lineRule="atLeast"/>
              <w:ind w:left="0" w:right="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Cours de comptabilité et d'anglais des affaires Techniques de communication et de rédaction de documents d'entreprise</w:t>
            </w:r>
          </w:p>
        </w:tc>
      </w:tr>
    </w:tbl>
    <w:p>
      <w:pPr>
        <w:rPr>
          <w:vanish/>
        </w:rPr>
      </w:pPr>
    </w:p>
    <w:tbl>
      <w:tblPr>
        <w:tblStyle w:val="divdocumentdivtwocolparatable"/>
        <w:tblW w:w="0" w:type="auto"/>
        <w:tblCellSpacing w:w="0" w:type="dxa"/>
        <w:tblLayout w:type="fixed"/>
        <w:tblCellMar>
          <w:top w:w="0" w:type="dxa"/>
          <w:left w:w="0" w:type="dxa"/>
          <w:bottom w:w="0" w:type="dxa"/>
          <w:right w:w="0" w:type="dxa"/>
        </w:tblCellMar>
        <w:tblLook w:val="05E0"/>
      </w:tblPr>
      <w:tblGrid>
        <w:gridCol w:w="2300"/>
        <w:gridCol w:w="80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60" w:lineRule="atLeast"/>
              <w:ind w:left="0" w:right="0"/>
              <w:rPr>
                <w:rStyle w:val="span"/>
                <w:rFonts w:ascii="Century Gothic" w:eastAsia="Century Gothic" w:hAnsi="Century Gothic" w:cs="Century Gothic"/>
                <w:b/>
                <w:bCs/>
                <w:sz w:val="22"/>
                <w:szCs w:val="22"/>
              </w:rPr>
            </w:pPr>
            <w:r>
              <w:rPr>
                <w:rStyle w:val="span"/>
                <w:rFonts w:ascii="Century Gothic" w:eastAsia="Century Gothic" w:hAnsi="Century Gothic" w:cs="Century Gothic"/>
                <w:b/>
                <w:bCs/>
                <w:sz w:val="22"/>
                <w:szCs w:val="22"/>
              </w:rPr>
              <w:t>2009</w:t>
            </w:r>
          </w:p>
        </w:tc>
        <w:tc>
          <w:tcPr>
            <w:tcW w:w="8006" w:type="dxa"/>
            <w:noWrap w:val="0"/>
            <w:tcMar>
              <w:top w:w="80" w:type="dxa"/>
              <w:left w:w="0" w:type="dxa"/>
              <w:bottom w:w="0" w:type="dxa"/>
              <w:right w:w="0" w:type="dxa"/>
            </w:tcMar>
            <w:vAlign w:val="top"/>
            <w:hideMark/>
          </w:tcPr>
          <w:p>
            <w:pPr>
              <w:pStyle w:val="singlecolumnspanpaddedlinenth-child1"/>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degree"/>
                <w:rFonts w:ascii="Century Gothic" w:eastAsia="Century Gothic" w:hAnsi="Century Gothic" w:cs="Century Gothic"/>
                <w:sz w:val="22"/>
                <w:szCs w:val="22"/>
              </w:rPr>
              <w:t>Diplôme</w:t>
            </w:r>
            <w:r>
              <w:rPr>
                <w:rStyle w:val="divdocumentdivtwocolparatablesinglecolumn"/>
                <w:rFonts w:ascii="Century Gothic" w:eastAsia="Century Gothic" w:hAnsi="Century Gothic" w:cs="Century Gothic"/>
                <w:sz w:val="22"/>
                <w:szCs w:val="22"/>
                <w:bdr w:val="none" w:sz="0" w:space="0" w:color="auto"/>
                <w:vertAlign w:val="baseline"/>
              </w:rPr>
              <w:t xml:space="preserve"> </w:t>
            </w:r>
          </w:p>
          <w:p>
            <w:pPr>
              <w:pStyle w:val="spanpaddedline"/>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companyname"/>
                <w:rFonts w:ascii="Century Gothic" w:eastAsia="Century Gothic" w:hAnsi="Century Gothic" w:cs="Century Gothic"/>
                <w:sz w:val="22"/>
                <w:szCs w:val="22"/>
              </w:rPr>
              <w:t>Ecole supérieure de Management de Paris</w:t>
            </w:r>
            <w:r>
              <w:rPr>
                <w:rStyle w:val="divdocumentdivtwocolparatablesinglecolumn"/>
                <w:rFonts w:ascii="Century Gothic" w:eastAsia="Century Gothic" w:hAnsi="Century Gothic" w:cs="Century Gothic"/>
                <w:sz w:val="22"/>
                <w:szCs w:val="22"/>
                <w:bdr w:val="none" w:sz="0" w:space="0" w:color="auto"/>
                <w:vertAlign w:val="baseline"/>
              </w:rPr>
              <w:t xml:space="preserve"> </w:t>
            </w:r>
          </w:p>
        </w:tc>
      </w:tr>
    </w:tbl>
    <w:p>
      <w:pPr>
        <w:rPr>
          <w:vanish/>
        </w:rPr>
      </w:pPr>
    </w:p>
    <w:tbl>
      <w:tblPr>
        <w:tblStyle w:val="divdocumentdivtwocolparatable"/>
        <w:tblW w:w="0" w:type="auto"/>
        <w:tblCellSpacing w:w="0" w:type="dxa"/>
        <w:tblLayout w:type="fixed"/>
        <w:tblCellMar>
          <w:top w:w="0" w:type="dxa"/>
          <w:left w:w="0" w:type="dxa"/>
          <w:bottom w:w="0" w:type="dxa"/>
          <w:right w:w="0" w:type="dxa"/>
        </w:tblCellMar>
        <w:tblLook w:val="05E0"/>
      </w:tblPr>
      <w:tblGrid>
        <w:gridCol w:w="2300"/>
        <w:gridCol w:w="80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60" w:lineRule="atLeast"/>
              <w:ind w:left="0" w:right="0"/>
              <w:rPr>
                <w:rStyle w:val="span"/>
                <w:rFonts w:ascii="Century Gothic" w:eastAsia="Century Gothic" w:hAnsi="Century Gothic" w:cs="Century Gothic"/>
                <w:b/>
                <w:bCs/>
                <w:sz w:val="22"/>
                <w:szCs w:val="22"/>
              </w:rPr>
            </w:pPr>
            <w:r>
              <w:rPr>
                <w:rStyle w:val="span"/>
                <w:rFonts w:ascii="Century Gothic" w:eastAsia="Century Gothic" w:hAnsi="Century Gothic" w:cs="Century Gothic"/>
                <w:b/>
                <w:bCs/>
                <w:sz w:val="22"/>
                <w:szCs w:val="22"/>
              </w:rPr>
              <w:t>2008</w:t>
            </w:r>
          </w:p>
        </w:tc>
        <w:tc>
          <w:tcPr>
            <w:tcW w:w="8006" w:type="dxa"/>
            <w:noWrap w:val="0"/>
            <w:tcMar>
              <w:top w:w="80" w:type="dxa"/>
              <w:left w:w="0" w:type="dxa"/>
              <w:bottom w:w="0" w:type="dxa"/>
              <w:right w:w="0" w:type="dxa"/>
            </w:tcMar>
            <w:vAlign w:val="top"/>
            <w:hideMark/>
          </w:tcPr>
          <w:p>
            <w:pPr>
              <w:pStyle w:val="singlecolumnspanpaddedlinenth-child1"/>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degree"/>
                <w:rFonts w:ascii="Century Gothic" w:eastAsia="Century Gothic" w:hAnsi="Century Gothic" w:cs="Century Gothic"/>
                <w:sz w:val="22"/>
                <w:szCs w:val="22"/>
              </w:rPr>
              <w:t>Baccalauréat</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littéraire</w:t>
            </w:r>
          </w:p>
          <w:p>
            <w:pPr>
              <w:pStyle w:val="spanpaddedline"/>
              <w:spacing w:before="0" w:after="0" w:line="260" w:lineRule="atLeast"/>
              <w:ind w:left="0" w:right="0"/>
              <w:rPr>
                <w:rStyle w:val="divdocumentdivtwocolparatablesinglecolumn"/>
                <w:rFonts w:ascii="Century Gothic" w:eastAsia="Century Gothic" w:hAnsi="Century Gothic" w:cs="Century Gothic"/>
                <w:sz w:val="22"/>
                <w:szCs w:val="22"/>
                <w:bdr w:val="none" w:sz="0" w:space="0" w:color="auto"/>
                <w:vertAlign w:val="baseline"/>
              </w:rPr>
            </w:pPr>
            <w:r>
              <w:rPr>
                <w:rStyle w:val="spancompanyname"/>
                <w:rFonts w:ascii="Century Gothic" w:eastAsia="Century Gothic" w:hAnsi="Century Gothic" w:cs="Century Gothic"/>
                <w:sz w:val="22"/>
                <w:szCs w:val="22"/>
              </w:rPr>
              <w:t>Collège Marie Curie de Paris</w:t>
            </w:r>
            <w:r>
              <w:rPr>
                <w:rStyle w:val="divdocumentdivtwocolparatablesinglecolumn"/>
                <w:rFonts w:ascii="Century Gothic" w:eastAsia="Century Gothic" w:hAnsi="Century Gothic" w:cs="Century Gothic"/>
                <w:sz w:val="22"/>
                <w:szCs w:val="22"/>
                <w:bdr w:val="none" w:sz="0" w:space="0" w:color="auto"/>
                <w:vertAlign w:val="baseline"/>
              </w:rPr>
              <w:t xml:space="preserve"> </w:t>
            </w:r>
          </w:p>
        </w:tc>
      </w:tr>
    </w:tbl>
    <w:p>
      <w:pPr>
        <w:pStyle w:val="divdocumentdivsectiontitle"/>
        <w:pBdr>
          <w:top w:val="none" w:sz="0" w:space="0" w:color="auto"/>
          <w:left w:val="none" w:sz="0" w:space="0" w:color="auto"/>
          <w:bottom w:val="none" w:sz="0" w:space="0" w:color="auto"/>
          <w:right w:val="none" w:sz="0" w:space="0" w:color="auto"/>
        </w:pBdr>
        <w:spacing w:before="200" w:after="40"/>
        <w:ind w:left="0" w:right="0"/>
        <w:rPr>
          <w:rFonts w:ascii="Century Gothic" w:eastAsia="Century Gothic" w:hAnsi="Century Gothic" w:cs="Century Gothic"/>
          <w:b/>
          <w:bCs/>
          <w:caps/>
          <w:bdr w:val="none" w:sz="0" w:space="0" w:color="auto"/>
          <w:vertAlign w:val="baseline"/>
        </w:rPr>
      </w:pPr>
      <w:r>
        <w:rPr>
          <w:rFonts w:ascii="Century Gothic" w:eastAsia="Century Gothic" w:hAnsi="Century Gothic" w:cs="Century Gothic"/>
          <w:b/>
          <w:bCs/>
          <w:caps/>
          <w:bdr w:val="none" w:sz="0" w:space="0" w:color="auto"/>
          <w:vertAlign w:val="baseline"/>
        </w:rPr>
        <w:t>Informations personnelles</w:t>
      </w:r>
    </w:p>
    <w:p>
      <w:pPr>
        <w:pStyle w:val="divdocumentsinglecolumn"/>
        <w:pBdr>
          <w:top w:val="none" w:sz="0" w:space="0" w:color="auto"/>
          <w:left w:val="none" w:sz="0" w:space="0" w:color="auto"/>
          <w:bottom w:val="none" w:sz="0" w:space="0" w:color="auto"/>
          <w:right w:val="none" w:sz="0" w:space="0" w:color="auto"/>
        </w:pBdr>
        <w:spacing w:before="0" w:after="0"/>
        <w:ind w:left="230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24 ans</w:t>
      </w:r>
    </w:p>
    <w:sectPr>
      <w:pgSz w:w="11906" w:h="16838"/>
      <w:pgMar w:top="640" w:right="800" w:bottom="64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5198D56C-6CEA-401C-92B4-4E9D998963A3}"/>
    <w:embedBold r:id="rId2" w:fontKey="{F09EAA0C-1A3C-4528-9DF8-B514F3A19020}"/>
  </w:font>
  <w:font w:name="MS Mincho">
    <w:charset w:val="00"/>
    <w:family w:val="auto"/>
    <w:pitch w:val="default"/>
    <w:sig w:usb0="00000000" w:usb1="00000000" w:usb2="00000000" w:usb3="00000000" w:csb0="00000001" w:csb1="00000000"/>
    <w:embedRegular r:id="rId3" w:subsetted="1" w:fontKey="{CA44B2E9-A744-4081-887E-7B9860EB4976}"/>
    <w:embedBold r:id="rId4" w:subsetted="1" w:fontKey="{C8F7215A-D563-48EA-9397-D332E43087A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4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divparagraph">
    <w:name w:val="div_document_div_paragraph"/>
    <w:basedOn w:val="Normal"/>
  </w:style>
  <w:style w:type="character" w:customStyle="1" w:styleId="nmCntc">
    <w:name w:val="nmCntc"/>
    <w:basedOn w:val="DefaultParagraphFont"/>
  </w:style>
  <w:style w:type="paragraph" w:customStyle="1" w:styleId="divdocumentdivprflSectiondivnmCntcdiv">
    <w:name w:val="div_document_div_prflSection_div_nmCntc &gt; div"/>
    <w:basedOn w:val="Normal"/>
  </w:style>
  <w:style w:type="character" w:customStyle="1" w:styleId="span">
    <w:name w:val="span"/>
    <w:basedOn w:val="DefaultParagraphFont"/>
    <w:rPr>
      <w:sz w:val="24"/>
      <w:szCs w:val="24"/>
      <w:bdr w:val="none" w:sz="0" w:space="0" w:color="auto"/>
      <w:vertAlign w:val="baseline"/>
    </w:rPr>
  </w:style>
  <w:style w:type="character" w:customStyle="1" w:styleId="divnamespanlName">
    <w:name w:val="div_name_span_lName"/>
    <w:basedOn w:val="DefaultParagraphFont"/>
    <w:rPr>
      <w:b/>
      <w:bCs/>
    </w:rPr>
  </w:style>
  <w:style w:type="character" w:customStyle="1" w:styleId="divdocumentdivprflSectiondivnmCntcdivCharacter">
    <w:name w:val="div_document_div_prflSection_div_nmCntc &gt; div Character"/>
    <w:basedOn w:val="DefaultParagraphFont"/>
  </w:style>
  <w:style w:type="paragraph" w:customStyle="1" w:styleId="documentLFRzipsuffix">
    <w:name w:val="document_LFR_zipsuffix"/>
    <w:basedOn w:val="Normal"/>
    <w:rPr>
      <w:vanish/>
    </w:rPr>
  </w:style>
  <w:style w:type="paragraph" w:customStyle="1" w:styleId="documentLFRzipprefix">
    <w:name w:val="document_LFR_zipprefix"/>
    <w:basedOn w:val="Normal"/>
  </w:style>
  <w:style w:type="character" w:customStyle="1" w:styleId="documentLFRzipprefixCharacter">
    <w:name w:val="document_LFR_zipprefix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character" w:customStyle="1" w:styleId="prflPic">
    <w:name w:val="prflPic"/>
    <w:basedOn w:val="DefaultParagraphFont"/>
  </w:style>
  <w:style w:type="table" w:customStyle="1" w:styleId="divdocumentdivprflSection">
    <w:name w:val="div_document_div_prflSection"/>
    <w:basedOn w:val="TableNormal"/>
    <w:tblPr/>
  </w:style>
  <w:style w:type="paragraph" w:customStyle="1" w:styleId="clear">
    <w:name w:val="clear"/>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60" w:lineRule="atLeast"/>
    </w:pPr>
    <w:rPr>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pandateswrapper">
    <w:name w:val="span_dates_wrapper"/>
    <w:basedOn w:val="span"/>
    <w:rPr>
      <w:b/>
      <w:bCs/>
      <w:sz w:val="22"/>
      <w:szCs w:val="22"/>
    </w:rPr>
  </w:style>
  <w:style w:type="character" w:customStyle="1" w:styleId="divdocumentdivtwocolparatablesinglecolumn">
    <w:name w:val="div_document_div_twocolparatable_singlecolumn"/>
    <w:basedOn w:val="DefaultParagraphFont"/>
    <w:rPr>
      <w:b w:val="0"/>
      <w:bCs w:val="0"/>
    </w:rPr>
  </w:style>
  <w:style w:type="paragraph" w:customStyle="1" w:styleId="singlecolumnspanpaddedlinenth-child1">
    <w:name w:val="singlecolumn_span_paddedline_nth-child(1)"/>
    <w:basedOn w:val="Normal"/>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table" w:customStyle="1" w:styleId="divdocumentdivtwocolparatable">
    <w:name w:val="div_document_div_twocolparatable"/>
    <w:basedOn w:val="TableNormal"/>
    <w:tbl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Delarue Dominique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TDAAAB+LCAAAAAAABAAVmrWy6wgQRD9IgZiCDcTMrExoMfPX732xS1WjgT7dtnmBRRgW5nGSYlgM4kme5lmcZRGIhTAaFrECg3AlYbYl/3ToHtIaHWnTo7QAt6z7nCTAGPPoMmsQAtL35CFjya5DNCOvDhHg0W3OqqoRbvbL1L67EEGHYxfi9+NMupmnsnO+kXoWS4tVwaP1c6aAz51+CJko5zeJ4WnF+edpon7xgTZNehuu4syuWEtCvcJGpW3</vt:lpwstr>
  </property>
  <property fmtid="{D5CDD505-2E9C-101B-9397-08002B2CF9AE}" pid="3" name="x1ye=1">
    <vt:lpwstr>wFQwNmu0V/S/+iWVFq9Nza5h5k02OoQdTL5uhcna/aZfIxexDElumr5snDt/FyxU0IXSWS85Q6s961c3e62kpPSy36pUwzGvlVTEpvZheWUMIiXtWLTODPMrPJ6PNLzcGEKW9GDyzdNFoBQCAo/5q1DvEn0FH5QBM4EtuzBxzf1/K9zYOAcF9rhFnZAo5q4NqJCzWaAFUsUe+GbIdZq9NWkJCU7x8zqvf0et9SDNExW/EQIWSru4U4JGxgBp+/f</vt:lpwstr>
  </property>
  <property fmtid="{D5CDD505-2E9C-101B-9397-08002B2CF9AE}" pid="4" name="x1ye=10">
    <vt:lpwstr>VF7dUUR2pYQ1xV/SPbV8FrzGefl9lY3iKUq8DsCDXbR1Sq2hEwBtQugWv3UUrRMsLOhSXfj1lzaMQ9QoBfG/W6rVNsUaVwpAoNXZfgb2ar+ZeDXqm6It4Ef2eJRxHTNgEIpfeW1dsESK4HbpQZZKrtJogNGmM577MYaDZrF8c3lKB/VKcjBEgNqiBx7ykMslMTCytT0RagStkC1oNFxo8+pZEL1ryujGCbqjgGaJzpnGvA9xdQWJEow+OK63pSn</vt:lpwstr>
  </property>
  <property fmtid="{D5CDD505-2E9C-101B-9397-08002B2CF9AE}" pid="5" name="x1ye=11">
    <vt:lpwstr>m7zFq10rnwlYsCDScZW11e0Bl4NTGFbLLBDZKM6Fi+hAcnLtEfemC6pIwiG0Y3T9q2/HpPGRjJ6JCGxwLrkBmqLw6QAR6Vaiv55ka5QFFNE0Tvn5nkFcj/Ipa92JI8x0DSzJsXlWzWFWn8D7ztqHez6Wm9LWaqt22Hwbtntyq5COU4Q5PK80wjk5CxPcvkziat4CB6InmyQkjXD6Y5HLqCZcdumihhYtA4rCtR6PAjj6fjNsXVv5hyaMGBKw1NZ</vt:lpwstr>
  </property>
  <property fmtid="{D5CDD505-2E9C-101B-9397-08002B2CF9AE}" pid="6" name="x1ye=12">
    <vt:lpwstr>/Xco7YVZVQ3DF21u5+sWY7elD5TogvNuvH3M+l63KLHUy/hKrZ1tH4t0L3Wt0qwuGU2NMVRJZ7Es7U13hPRbxpkPCV6ZP7o5Ug79rD8l8vat/UrOxuy/18JYaaS8PPmTDvmDQPuzO/SnuEUFtNbfnNAw6UNije9xicUOwyvCDf561k7Tw30vqqKl5I5WtSGomGLJleR+OPoBWmYqyfFg1lGVRRbTozak5qp01enkx3YEMVKy5aiNRZ73FlRpUpr</vt:lpwstr>
  </property>
  <property fmtid="{D5CDD505-2E9C-101B-9397-08002B2CF9AE}" pid="7" name="x1ye=13">
    <vt:lpwstr>kQC0WkYKksnlU866P8XMimEkvfZk47BOOpJMsQcfVP2e1x86q0iSWFYtOkBYuuGceTVGd6pl7w8Z1MvICgbXza8D5LF80bdS5wYwZopyjkt8z/Ovn2f5Mk11pBMdy9zP8q+vQNocWTAMQLSPgQpcTbHT82wfYXd9U+4/erKQ/8uFJV2I2bxTULgDksAfzvv0jSr+fDE/s1xz7At0Zi+hozNCAvFKTzNYCQoz5cI8tBHwecfpF9jU+TuYl0xYgfO</vt:lpwstr>
  </property>
  <property fmtid="{D5CDD505-2E9C-101B-9397-08002B2CF9AE}" pid="8" name="x1ye=14">
    <vt:lpwstr>WZFBsh2iX8qG5wLpMtdqhEnDhbY+bsa37+Id61xkrFXL8UXTU15QGoWG/VUbvt7gZJugg7PXZASf/YMNBNxcBKHk4E9alKwOHVa4/2Rjnwba2wRlXUBrmsojW5ubm6ybFeTX0gUpJGsxruxbXNlFA9DLz1Jw4HPwV3ANJ6S8Lgz4yFuPxTjOrRSOr5M651vHLQD5HyjMiqW1dWa4XW/c84IEBdz3/UHw+7ooM3D9bVO5vPYKROrt2sbjcZIY61E</vt:lpwstr>
  </property>
  <property fmtid="{D5CDD505-2E9C-101B-9397-08002B2CF9AE}" pid="9" name="x1ye=15">
    <vt:lpwstr>dejLwkYGbBF/lj6YTYtg1sFz8EteiNGt/OyayoWKAn+vCsU7h41s+ain8hJl4D7xBayU6PpPHqcT/zf3dnWwRtSwvZc+YXLr2RKFGbqasowNX4FLU7mn960CL6Vk/PaAjA7qy10JiMuf4zZOh0GjNLyrof8u6zF2aODTpZT6LyfpcPV9ZdLomhNBf5HwsW3TOX1xxcMkWtkQgiOLBpTmcW2f50WtjmomoAlODB42wZucbw1OchRD8PbU+giGaSU</vt:lpwstr>
  </property>
  <property fmtid="{D5CDD505-2E9C-101B-9397-08002B2CF9AE}" pid="10" name="x1ye=16">
    <vt:lpwstr>OvBH5p47y/QTe4Qr78T7zACtX6+SYKsJtibbiug03FSLI++L4DeW6fCTyOLVlpa0Sgbizx0r/GFIIMQOnQyaS8uIiTaS4J+ouV/S/FkkmhvZ13XNDp/vpQCLMjTwTErcTThjY0wRCG4JsthQlS5vOiBCe3FaUVavpqyPmDHQoXcHMjO09O3YPP49yFuM6VRcl3LqxAyGxTiMKP2HerFAS+4R/3ACgmYDDkbxEeKKVwM57OqRjqCvrZpY5RsBB++</vt:lpwstr>
  </property>
  <property fmtid="{D5CDD505-2E9C-101B-9397-08002B2CF9AE}" pid="11" name="x1ye=17">
    <vt:lpwstr>MvLhb4zHn6sHaSiS5svdW6PGZAmfEA6bflK8mX4oAQJR+O8PYpO+t+aejKM0ODkQ6TLRmLuSQqWzxQMC1pEoAIGOPGrTZ7JIe/9wOkMvND0PICwYMnr+/2IoezoT5yoDb1gcZ0uv9tfpJPb6UxmvjsEqH8GenHhdSKrYp3Mf9W0zCeH5NGIyzxNYwsRYspUznh2tfIiPm30ytog7oP+PIFvE9sPN5USKtU16iiFycAbZBzDr+Y46nRWFXIPfcJC</vt:lpwstr>
  </property>
  <property fmtid="{D5CDD505-2E9C-101B-9397-08002B2CF9AE}" pid="12" name="x1ye=18">
    <vt:lpwstr>I0DrHgvow+mUFHbJ5FL3b/eoI29NtTx0KfYzNmRw4etuZTq2QLYR7hHU4n52NpCTvPppez86jSSJuGTnJ7sEVGejhKvCkr+ZO5pkbnBMzH/rBHhbfs7Ig4BBv3xNUXCjtgi7D0WHAbS12APsMzZIZthgfgk2xpJQg2M7d97HhYtbQd9oOP/O+iaP9+4ncLwHT+DTKGcLf4+RkMjsVS1MUfaWA75qkKbmx3SV/21vlk8rcpeH5o2pm0HVL35iLaN</vt:lpwstr>
  </property>
  <property fmtid="{D5CDD505-2E9C-101B-9397-08002B2CF9AE}" pid="13" name="x1ye=19">
    <vt:lpwstr>OMIwSPOS/bWBS07/ZR1sIbUDvPATtODqf09g6pCoU55PpyQfXCbPcuKI305CaRcomBufyuogjhde5AK0TWBZIQGsnrpvf/xND2MAt7WQpYlsD6+0LzMKyatvzS0mc5wY7rdH5Wbz4gbTQ+hWSZYePTAOP29QAv6bO6cyfHTCdfARK97lfu26WOU5EGpGipHAGHyDv5VtAV7snwkp4BZeH9p+Q6TFL3cukzRoHeC/GCUStFm7S9+ECQ+ShtXI66z</vt:lpwstr>
  </property>
  <property fmtid="{D5CDD505-2E9C-101B-9397-08002B2CF9AE}" pid="14" name="x1ye=2">
    <vt:lpwstr>ugr0OQQv56W72Dx4tq6+5rkSrNTSWtABcSw+J3loL8Sy3K21lO2X1bAv2NqjM/qf8DSEH73gU23pN1e7sR63Z+6m4CyN9XM7heXtukn6cpYuSBC5E0wkYCpNtI/hrNabVeANMiaSNCenXc8KxV31HggcFGsXyZD5o3L7wKlsp6h7aS8fgN5RNoIR3qGSfzdAP/c68KhPzQuaJihcs8PSKA/bXVBmT1L+ZrQBIicGOXXaZn3O2/Cg28cnNQvCi3O</vt:lpwstr>
  </property>
  <property fmtid="{D5CDD505-2E9C-101B-9397-08002B2CF9AE}" pid="15" name="x1ye=20">
    <vt:lpwstr>hnzHvOXIZDfCCVKT/cn849Cg9pf4ipNbB1AnaYWUdXvYQio+/4ii8cszxvX3sXWB0reuA+ocs37506xV1xhDANVj+YzUJQKc/vpULZLDV/6WGOmFUH2YzsREyrGSrvp279Ffo5LcdxmherLA/nFb63YmqYJ+lu3uNIxmXe9ZgfRrd6Wd2W/n5z8L172rD0+dWEZEeG1+Gper+XHt3x7W42FcHcUs9tWLSkvRPH4qow6wvNHBs2MpcF3fawkzmdU</vt:lpwstr>
  </property>
  <property fmtid="{D5CDD505-2E9C-101B-9397-08002B2CF9AE}" pid="16" name="x1ye=21">
    <vt:lpwstr>tGz5ZKMirDoUUELjtTDNm50Pa9Wi5zcykByNDcwYOkSwHd6mHxG4bowFFZtY1RXRmCX6aWPybVtBUdUq8LJy9/3gHan10s5htklQZUfEKRaXgrAaskeAVsjwz0MQf59oHfEXBzlKT3lenUmYOrqMPl3lB5QV7JMIGDGbXApfymGAP7CbqGmH8jM8TQ6cq9/pRlogNBb6ixmWEldg0NBw2aNzy6fP1+NFRqfAZ9NvoN0oPuw8bpIuah/MWhII55B</vt:lpwstr>
  </property>
  <property fmtid="{D5CDD505-2E9C-101B-9397-08002B2CF9AE}" pid="17" name="x1ye=22">
    <vt:lpwstr>LwCkaEIbT2q7F3Edyzp/n91fRNmNsiZp0iR56lr/hnGhL/XUOd+/PtkVysZlDTkW+2i/lzXTpfO8kOKJi/ZW5f7kYzKNb2TWv9sSAgC2Jd/O2qZC0VFz3BpS1nPl7naXlmRPzOmsdR68+jdrwG4gfJSBp/oa29iKWSrY59ztU6GmnvjNLdm+kwI751abGqW8lrMsORAdfnbT+5KehQN/jDhyY48GmPrZiqHcUPmFI6stCfXsn0X0F6RRuZVAP0w</vt:lpwstr>
  </property>
  <property fmtid="{D5CDD505-2E9C-101B-9397-08002B2CF9AE}" pid="18" name="x1ye=23">
    <vt:lpwstr>Vyb/scNfD5rc5K9G05JRpiDvwIHSwB0i6K1vaz59sVI3C4DiyZD54+I+NK+thP8UfaaCY8zEZyP0i2WsClI8+s3k9yd6KPFSgh/Zd4ODC1K8dxKfI9kltz+18vg/ckefcncgH6jNMh40g3MLhw1Ku0OHowZu+CggB3hxr/nFkANAzaRLo+FF3Hh3wovUaPKCpNIPYxo8/BA8zjuNs45gk/fadP6IA/ZNLMQANE6DZu0Kl4ULvb1kG231F7eDVTP</vt:lpwstr>
  </property>
  <property fmtid="{D5CDD505-2E9C-101B-9397-08002B2CF9AE}" pid="19" name="x1ye=24">
    <vt:lpwstr>mqMSln0PBwxVzwYObk/dJB57UV1gDiBYpWRqVXXnMQG6Wcvfo6GFFqhNjXqCepKqn02zZWBXu2rq+eO4TcrAHYfg6zcoVXai7nVV1s7sFumxeZ12mKeGIcwZ3AW4MV4xa/sN7qFuGtsiAcv2e6gQSq62ibG8n67ACAe02vn8QHxLC+dqZtDepB/pAzn+h1Bk142C1EEp5fArzQmY1YzAuKQLW/9sWkpf7DnT1K/o3ELjVFr4ME7EY7wuMXkAkr4</vt:lpwstr>
  </property>
  <property fmtid="{D5CDD505-2E9C-101B-9397-08002B2CF9AE}" pid="20" name="x1ye=25">
    <vt:lpwstr>UlveXzZRsSMXnJVvWmYNQzMSnAACe89JHLKLdMSPXc2MjRTRJxe4kRq3piFvUfSrCJA4jhVMh0oHu5okx8H9HlEafOGIElkfcyCVEKiFvdmPp3N+lJrOBTrfuUfoCQeksVS5CNsz9se2vTHs0iLm/IiSF0MCOQcCKiPmoK9GzbxCNbf+lGtWXy84z7sH5jP0HvIfb6I+7WZ03WxuFmwzGQhKrbCeLXhRFSFjrD2/B9RRhRE0m8smJY62J+vgJEq</vt:lpwstr>
  </property>
  <property fmtid="{D5CDD505-2E9C-101B-9397-08002B2CF9AE}" pid="21" name="x1ye=26">
    <vt:lpwstr>IF/oAAgez5wUKn1X9Dm8RW0XM8rlpsJeG/azB+ZOmH8WBa7O58pub/xYubJf8MrG+X7ljGs75m8KrwbqCrsD1XCyj+hSqkAVujpXe/2t0F9ILrpGyFV4MUaRomplMVrBEks/rPjWRqsDnKKuJCIRL8rXRRgLaLCCcjjMG9Ze/ZQpN0R/S7zb5zvk10P5gwPwErf7MmOFrsNXR7SeSAhPNEbl7a0cGX0dDGj4GbeUUEMpa2cg13IcWyl2fVXGPcd</vt:lpwstr>
  </property>
  <property fmtid="{D5CDD505-2E9C-101B-9397-08002B2CF9AE}" pid="22" name="x1ye=27">
    <vt:lpwstr>PcNZPHfyZ8NulGKLbcRmXlKJwydkJ8F0cVJ8idYFfibZxnftT4BhnXKfRDh31cS2RexVPk1Cu0HbvkKDppQQOil6G36XhuG8nX0lMPh9XNcOaVrTKWl94Yolk0D/7SMNM51pV0rSPrdFuD9pjx6GZ89oNPgu9o86MWoymc6d16dMM9UuwSqc6yS6YO1eabtySRifEpRqKP2b6FWztHCG/KyG/hVcnV8f5igI1hqcZ4pKiVzz9ToP735U7xYcrGH</vt:lpwstr>
  </property>
  <property fmtid="{D5CDD505-2E9C-101B-9397-08002B2CF9AE}" pid="23" name="x1ye=28">
    <vt:lpwstr>RuGSOGfxZGmYTvRn0U5NjFfyKmtQoeH8QvBh3pHxkYI9QJ2C4WWagWTWvsQ5ywiNHllIkysNrl0x/xNw2FZ/3iLggrSsEi6CTAPw0/QN6ttUVWl+C6mz+wieAH7r98AEjq7BqprmchTSkGkbTMOH4VLcta2vGp1f6kn5A8p8RH2RpDY/aTkgtj6xFmvzaKeYjJ+cP8YmBNHiYcwWhAMsYe8YrQl0/L/y1WeIUFrVzp7j2Me8S2g+VNx9TUBwCGU</vt:lpwstr>
  </property>
  <property fmtid="{D5CDD505-2E9C-101B-9397-08002B2CF9AE}" pid="24" name="x1ye=29">
    <vt:lpwstr>mLZfGPTWoKYuF7Jpe2+ARl7L/LtkQJPspgSsdPesBRCdyxx86XrueW6HISq13n/HM00yjyCOnK5VOJFyvO3DjqVKTp35jKeyV+DQ6C5NW+FX5VGFpTQ8eQeqQbvNCBWtn5CYK+lGt6TEQ9vPIZ26sHH6Pcpe4iVXDxgyzqjZL5j+EzC7T/7LkZ23ibpqis3to2/gOrq/1qcum0V4ONb7UU2+45SMcWSWkF+nwdOX2eDHYDdY5ZhZLqUI7rmKGvD</vt:lpwstr>
  </property>
  <property fmtid="{D5CDD505-2E9C-101B-9397-08002B2CF9AE}" pid="25" name="x1ye=3">
    <vt:lpwstr>Mu1KqPQLZoyLsiKvkIqFEVWnZejgbBG36J9ENMsFyLSVTFq57I6nZPHDYKOtEABJHowzIZNGNCVjdtIMDuCiJvC/XKpsUOidRtZyRvyKZ5o4ROUfKBSJUQUZHmEqXJfLB8wSWeQD3E+m8B/vx/Yis3usTsqq1KcBHikBSgPoY2ERUOdp/RFG2k86tuzDe/x3nRzzSAnkxZcI1UbaHNaSbZF7Z1aKY3JODsvugouEyM0pNpgKBYGuaJQUNiji1fN</vt:lpwstr>
  </property>
  <property fmtid="{D5CDD505-2E9C-101B-9397-08002B2CF9AE}" pid="26" name="x1ye=30">
    <vt:lpwstr>l3hlgjUDqLEISRD+lfW0KQ11DzfbAm1Mm2e09UCpEtNYooMkzRtckrgnlabLRsIthaOy/AbfeFeOpSfE+qNVNayygSoX/nDTsLA/Ncsvok1ZMZNPdsW5FOSeJqACfvmJWhRIfUyYQJmwWNTaoZj2Bhke2Q/YTV/rCz8L0+USOOGr4rzyJ95C5shN63qeyRkW24vlU+2ow759COoxdhVw+tghplOXvlm8+Kszm5AP/WcH28sRPiqbe9X8KOrP5Oy</vt:lpwstr>
  </property>
  <property fmtid="{D5CDD505-2E9C-101B-9397-08002B2CF9AE}" pid="27" name="x1ye=31">
    <vt:lpwstr>E7Mn49zpgcG/0xAHshCNcBa3B7fpeTYodR6Qx+Pt/GzB11D/QBnroa/zIqnZGu+9yQOzoqU9G0J08MW/ScHXjLlv90YDDR/uOYCSoqqLULKqttJA6lYqumVLsKp98VB5EY8frogvR+jGrX1TlCTdVaLPssP/Ht3lZB7H56xMvzMzDSza+HCopeZZu1AgrI4Jif/Pkxm765+nljRDMPw4WDt7/uAAYaq8qUqZWH/LeLNNYgWGPlqq5zy6FQk0XWA</vt:lpwstr>
  </property>
  <property fmtid="{D5CDD505-2E9C-101B-9397-08002B2CF9AE}" pid="28" name="x1ye=32">
    <vt:lpwstr>TgleNIi0T7mX/pbf5UlxsIeQonCHOfw2SEC0IUazt6oP5xS0nmk/yvq71Eo3jfFvrhSfYBVPqtDBiGC/iiD7aRnYOmork2a2LX0MB3cg6d9so6pPDHdZyYe/TFGekme8TceEZ3BwJuuD7M+QfyybaZDS/tO9cUSU4sTCeGKe+/7z739ts5KGk98/N+OiCVfsf8y3FCwtqYNMEJcO0TlVg4YCx7gr3zlZWSSMgRecCjujRmV4O4p241J6Jv5uxTM</vt:lpwstr>
  </property>
  <property fmtid="{D5CDD505-2E9C-101B-9397-08002B2CF9AE}" pid="29" name="x1ye=33">
    <vt:lpwstr>oXiVXeub4+GveMm8pGAN+NBfEhmzYbwM/mltRd6OKUEl/8Fq1BlSeEyNmiy4I8NG7SXdVY3l73usv4oJ6UMbNKHO/9xLpPyW1ChuOg0KEGg6D+SlnJ5JJGHZTgp+UdaP25+5OdJPMrO/C1nQ5RBZt1DaxnPkkyxwtQ1+sQMTy1fWMFmbO3myZCajEiN0nHKlgL8oUZV6j0cCE8If8hem7lcsRJGq+Cb6GJvCmFNyNARTrVCQs4PHqr5EvuVjgsX</vt:lpwstr>
  </property>
  <property fmtid="{D5CDD505-2E9C-101B-9397-08002B2CF9AE}" pid="30" name="x1ye=34">
    <vt:lpwstr>gxeK7dsUICodATRD+7O5wXEhLV9+uuXTOUd0SgggDRuY2AlNGb1cZQRj8I7b6gDHU+r0+xqqd7gKsmy2m169w9YatDlq38w4VacTcabN+Urdx65VoH/lSz9siJJGuO6/PfX8Lfan9VGr+/8/IpT3aNj4qfLut7cpIT+l++H8r7neBC8nBRpKw83Gco7/TFrRDP1uX17hgR//i14Fk0Fh0Ns7dxyiMEof7scD5ZtFgoXRovxvXFfyPmSuNKHWa6x</vt:lpwstr>
  </property>
  <property fmtid="{D5CDD505-2E9C-101B-9397-08002B2CF9AE}" pid="31" name="x1ye=35">
    <vt:lpwstr>VmnrbhgeWlbll9QIaSn4z+PZjSX3OrHPn/hffnn3g5wjUUdd0V7qoRgK5kCMkSTEQff+4uVUDQj+9x34VwiqHD5Z7DgCGf1H2nOrAvJZMTEl/DzBZrTSDEJVBUEdNkWo+9PsCG3nCSNK6igY7TTifP5Ly3ChepJtDfuVQlyd3oSb1Uh6GM5+accNxflFo7vz3voi6wkidcJuLVONnSHEbj+TqX8vpUvmx1/jymm3BEdNRhp1U6so19/uHt64Aiz</vt:lpwstr>
  </property>
  <property fmtid="{D5CDD505-2E9C-101B-9397-08002B2CF9AE}" pid="32" name="x1ye=36">
    <vt:lpwstr>9b/jR4JZ+BP+IhUzjl4+MN4xAK9bddHG6QEXuIddW/cVx/Ae+NmfHzwkz4mIT5yrKVOG1WwgsajW1wXABeuLQwxh7cenTwHw2GGqdGr/pn4+3H5HhGJRXUVIu+xiLTACP+bcYLSgDD69F/ouU6sjK6qWskwa6wtuXa9lbGeHNBW3eqcPnV3953uESfw7IxXBwQr9WzdSQOilYstTe43nj8UPt6PAMIx/b4DohadqI7eaNt1KD9c5EMnHaC8RKN+</vt:lpwstr>
  </property>
  <property fmtid="{D5CDD505-2E9C-101B-9397-08002B2CF9AE}" pid="33" name="x1ye=37">
    <vt:lpwstr>IpkcaoNIR2r5FochonqZc2eBLcL65c4XOpHRWAQ5ko7rn1DwmoWBYP6PWzKuS2vP+kRKoimR+WHdRLHxdQ+l51iwuTyF7/c1UE5c4dFrd+V29iPqVttu+Su3ZDuZzJA0KZfM7LDE5iqxbZuxB5BMsj4U7dN0ZOYWy9x7mY5gHwXKPKxwvZ4bOvJN5Gu5T+9U1IsnF9GcUzSFa7PLnx8q4Fbct0GEiAYqkFJ+AUnn08IPh6M2AYTH7gUD1JsE470</vt:lpwstr>
  </property>
  <property fmtid="{D5CDD505-2E9C-101B-9397-08002B2CF9AE}" pid="34" name="x1ye=38">
    <vt:lpwstr>t4Rh2e0gYqOttl6vfythuj6gCk2nnoTrHxpQc2uscJKtLzQhBN7A73iYmCt0OuUTGSg1M2MTRnvvpfjBS6y+5ZwnTpirPXZYjNg/o+/i/nfZUoXoa9/unk1n4H8TOLbC7cbw0BL3HLvJKmGDQ42hPxoxcAT11O7C/atM0UEVUs/zzzKGj4z0YfpqsqG06NxfHbK1UUyT8jkbcqDHXlbMdg8EeqDmFpipi8NbWn15XWQuTQXM31SKR0qifWeN32U</vt:lpwstr>
  </property>
  <property fmtid="{D5CDD505-2E9C-101B-9397-08002B2CF9AE}" pid="35" name="x1ye=39">
    <vt:lpwstr>HLaRlg115cYML1+WJ4nRVJ/h4/Y/kbL7izp9HlgHUk6LGmu728+Es2YZcisT0l1OP2HIB6Pu4lWkHGBs6OeN6sl02HQpZiD0pQVtOl1TZjI1fOIMulklBIeNgXxJZ+J3Lc0IXkk3o/xHq37GuqaeKpN1KPjmxLeiSYmkzdt4iVt2bIeqXfp5D3I6xwc/Enp1zbMqd/Qujk7XwO1MK5cwRAxChNnADdJ0ygzi8Pr3mPJWIdvtD/px4NgLwGP7HH+</vt:lpwstr>
  </property>
  <property fmtid="{D5CDD505-2E9C-101B-9397-08002B2CF9AE}" pid="36" name="x1ye=4">
    <vt:lpwstr>nZq/P+bVt0PFQrqiCeBuSnhxhQFedrPsSSkcICtcsDOpmOCumEfF+AobvroYQ2vbJ5w9MkSm5tmrERO5R6ZptKeUjQIJGEw706kWFKgUD4X5t2BucoDG9bFbibJxiBjOaFMYf4cI1vqia4dww8z5V1XveJb5OpN1uw793C3Fa8Z5SjUknY4JDj5X6YjES0NgAdkzmm1Gac5uuWEnQrOA1+AniQ3D5JX6O1VJDH2QWQCUnRtpv12Wir3vIsgBAVv</vt:lpwstr>
  </property>
  <property fmtid="{D5CDD505-2E9C-101B-9397-08002B2CF9AE}" pid="37" name="x1ye=40">
    <vt:lpwstr>ziNdqBH+bVIyI/rtBzNDJkzgsAoEDf/xm9BH+rXr3/W2eM9+nZAte5EJ+JL9gmKU2aNyibv7Oashu4RGfeAdusFwJ1pv9S6zn22qFxwFuV+/ts0v8ULRSUCySTAgGFtfdWn0Evfx+xqiLGUnPWrmbua/TKBGuA8o7P5rRzQd76kzQhJn5HrJ2Kz2HLovvZFqmAf7i36Lo9WmWaLpsKjCr/gjhKDpF8ZoYT7zkcAmu4gKCp1Bv6sg1hdv2nKZA41</vt:lpwstr>
  </property>
  <property fmtid="{D5CDD505-2E9C-101B-9397-08002B2CF9AE}" pid="38" name="x1ye=41">
    <vt:lpwstr>90d5chvnsn76+Rzn8901O8yCHUMnh6415ofykYWRjY5Sm13+mMI60PX9ea83rzNZ/4jM5Fq2xykv+JR2DkBp7vlpczv795SGt3jI/xHjvInZQ+6Qq7BVakhS8JweO2eM6O907I3lEMdT4m6WQxeZrUmNDwkyLF93vBiJDT9L2lf3gPLLMJc1TVkaq4NW3PFcXKq90Op82jqNMZ/1ODE2wC1IoiJ7kTJVzA9TDebz3FTSQvphoskP+TjofwCEOh3</vt:lpwstr>
  </property>
  <property fmtid="{D5CDD505-2E9C-101B-9397-08002B2CF9AE}" pid="39" name="x1ye=42">
    <vt:lpwstr>2U5+ZXMbm0piZIoI33T9IBs0bus7O5R2DkT2vHaK1g38mhZ7watlV8MExF+2d5SDA77hu4b+o4dlyQIhMX02EfAWhqMyEsD53+kWZsinzpBPPxYFYknz5cOwTjQR3RxF33Nq6WO/cvbrud2Qb89xY63OVC/s51XpfN8dXrZsr2zjX+TSEEBOHoO0+Ex53vSN8I0Ec1z5ZvjdXFTxa7NRfDAH9kWYjoMleEytSFYmuNPiyrI3Ai8XVvgpSWM9kjP</vt:lpwstr>
  </property>
  <property fmtid="{D5CDD505-2E9C-101B-9397-08002B2CF9AE}" pid="40" name="x1ye=43">
    <vt:lpwstr>zLjLhdbStEGtSW2vzx2GPteCrqd9g8wjiXwr7x8cfvwGno5MtG5+oAJp3PGrS1PSkyTKKhhS4Sc2Xys6S9kjET1s+2ymu3NKEbq7MXgEVz1muGEErjoYePb83/2vx+8Ymn2WOZ9ybfD1i1V/raT+MELSu8gXuxHsGQxZ9CnKK7x2X+3a9nto9Kb3skeixbGzYEJOCTzAdxugWG9Jt76hv3590kkbDcQ3oDS4qNdM8EkJoT5vP1Zd42bBaSinf1d</vt:lpwstr>
  </property>
  <property fmtid="{D5CDD505-2E9C-101B-9397-08002B2CF9AE}" pid="41" name="x1ye=44">
    <vt:lpwstr>HghZoVqAzzC0R15txwKSQAbNsEj/9kAMH0/GIbdQkRK2SHs3guQR5uevhfxxmOWf+FqEaJKlVj9Juaz7awtG5bDAjV5rAIrIvqZffR4DziklO0RRr5Ow5+5vpn4xF3G4DjUuyg8CSDgfSniDfMgN8xIT/obo8KSg32ifRkBOSkZFd/vmfVmegSj6DyICZmHtxA+OqsOGXEHp4heqDzf6hzg7d7DFtLY4S5EIE2w3e61ZkV5qahjL6Z1B3bY6rhH</vt:lpwstr>
  </property>
  <property fmtid="{D5CDD505-2E9C-101B-9397-08002B2CF9AE}" pid="42" name="x1ye=45">
    <vt:lpwstr>HEKiwjGb3anvAZROGO0JFldsi0SR5tqdew0nbXDMVmEUFLfZnwy9sXd08wh8Q4PA0uSgX2tBcWs2cY8nrL8n82KeyYLRWE5vtU2LNiXwEaHbbu9VkINQBAyccfAUxYDYXRnLP0Sn7bSkQXDtdd2/yNED/J76Hzgmk8mvVxKC+2kj5Dn6GZ1Fwxs5mfCs9QJH/gj9RvHh9QPTrrE77IBkGzGvIP/n5xcJ0fgQG95NpazkAUzJkqX8MsLPu8v0DbW</vt:lpwstr>
  </property>
  <property fmtid="{D5CDD505-2E9C-101B-9397-08002B2CF9AE}" pid="43" name="x1ye=46">
    <vt:lpwstr>8N3L+szXvoLClYiWK933a2Lb86hKH18w21EJ4A5amLVfSsqDSgUZSWaIGZb+SlyB2MujESkLbizxBOvom5jfBaI+Kzu9+pb2CgJl0gbjhe/COVSrQhC+OhVTFz06h68VgpCaepOQoXolPUCm/IbVOyfDeSGey2HnW3DqtvVFCgDq1JKXud2Lc7ePa++sElJ+F51p9y/wG4qjgu9AMfaJgJ9gQG0MwiLHsC1UX89sP5jb/56j6kr1/1Mw4UU6V43</vt:lpwstr>
  </property>
  <property fmtid="{D5CDD505-2E9C-101B-9397-08002B2CF9AE}" pid="44" name="x1ye=47">
    <vt:lpwstr>WkDqgoszoCsCCP3i7B7UQR06FLeDlTQKeX8veRm6f05jvn6SzILhYi/9Ocd13WIP1z19NQX5E/HeICwZc5vr+q28r6eJJj8wElHG9Ih+7EcHdTy3LJC6bZwCzBbcfqVnosUai4oXLydz3PDyrlcQ8MV1zJ8fZVwR9jabO8UdS+n0wTkcuzBJ0QVryaWFHwlpvLC5J0UTZ0VJBRf0S4Y0hMUnK2RvIwSN64gqvIeVjxkE5L2hushCuUQXBK/daoL</vt:lpwstr>
  </property>
  <property fmtid="{D5CDD505-2E9C-101B-9397-08002B2CF9AE}" pid="45" name="x1ye=48">
    <vt:lpwstr>UaNK0SgMPZt5BuovXwP3txBOmB7b3OyEXetZNnrly5i/CAj4qtV9JAjSq71LLuP3gSSUTs5yoU0Q+DzaTev+ohbiD3CkOFYkmeD8hNDIJ7wFv/tEPzMMG8ZjAPM55YlFAeHz9dmfhdjtCiQ1Zf+TvWWglsnF1L+zjoFfmfCH1m3loZP45+HL20VjyH9+qZpojTf0gfDaB/ZLefaUU8sYfbERtqEiTI0hpcIplf9+q29TTKfCsjiKOvCH71Q+7+U</vt:lpwstr>
  </property>
  <property fmtid="{D5CDD505-2E9C-101B-9397-08002B2CF9AE}" pid="46" name="x1ye=49">
    <vt:lpwstr>W/vsfW8F17EwwAAA=</vt:lpwstr>
  </property>
  <property fmtid="{D5CDD505-2E9C-101B-9397-08002B2CF9AE}" pid="47" name="x1ye=5">
    <vt:lpwstr>FpHv1lyVMIJDbFwa8O3JvvnVTh8aRW91Qdgbq5LDH4MVqvTfNTiOHIjJKTEuriQgRmwYZyNm0I2o3QezFb3SVUag/5qMQDiAaFyFVrpdwuIVQhEoZ2B7ls4HErB6UEn+/qMhCfIQ0NiP8iQQ5rDZuLI4f44B3sQgw1kU9zzHA4YofdbWHxiUJPs3HIw4q/BN8MNTi7Y1CGGKak57iiK3J90pfJm6smuqrHXwsq6bVRcfnowgC9k9zrzeMzRdA5a</vt:lpwstr>
  </property>
  <property fmtid="{D5CDD505-2E9C-101B-9397-08002B2CF9AE}" pid="48" name="x1ye=6">
    <vt:lpwstr>t9ZuzXKJnuFYSPQ587EoHVWzas+ApQk0Z19ZYAwt4zbZD5Uy2cw6j9JMg9lCcVTHvO6LYh+ZbuGtmwJEeAcfyvOfAUI3DwHvUgrlti1AskEthh2MxggSlVCVHiFkG5r6rpGTK3NelSWbtqQLc7emQa53qz89SDuobwtVz9Pem2Gjn0eRQ5KxFLG0tIVpMlQti7V020qSPJW80WiL34WEmYJrq/M6h999B2aDasPB1i9yNnOSQ15UXFC6434MsKU</vt:lpwstr>
  </property>
  <property fmtid="{D5CDD505-2E9C-101B-9397-08002B2CF9AE}" pid="49" name="x1ye=7">
    <vt:lpwstr>jsO4y4DV/sZw7UoCvWZZcz2rHY3sBvUjyk+kvLOJR6VKXnKo7ia6WWu43dKPU8G/vIQfrQpD5txem6C4fCU+MLSOQP+SeeA14WnECDGRAx2NN8KtDszuJzZdYElN0tsYDWe3jRAvksRA1YeH5j1wzxxj70xIbiHRh+SVCSTHS51SJdhVj0M3zmvIkdYSuzRiHHzt0NYkebPRbdlH9SMOIHfYZNIs3VnhXLQiR+vw9Q+qs9mT98qNZ5JTdXRtFdb</vt:lpwstr>
  </property>
  <property fmtid="{D5CDD505-2E9C-101B-9397-08002B2CF9AE}" pid="50" name="x1ye=8">
    <vt:lpwstr>wgrX2iiP0K8f5dhYZFj3NHS/A2sEwgGocb+eHSYayjSJwdp/ju61lrL5CLGLc2462o1yDqNJnoBymw9qryHKzLp8GZPH1OLTrjHaVntDp1mxlE5OIHONVW96Jhhnh4WMiaMmLPftADAsDOtfLIVNvhl/5Y/7Mrwf+DnhawEFEzJiX2cQWejCDayHX3ZLrMAptJCkkcuSHEtidLaXSxTf/tgnLdr6N+vhtxzE9lqk2E98ldd6uCDypIg7uUDQG/8</vt:lpwstr>
  </property>
  <property fmtid="{D5CDD505-2E9C-101B-9397-08002B2CF9AE}" pid="51" name="x1ye=9">
    <vt:lpwstr>EM0maG1ik8wci8S7yJ48mct3HKKBGfxd7A8/4wO5eb89NI8lYE4/5GA6mXhaa4y4nlrjNkAAzm7Z9Tcboz/yB6mVydA/u7IKZW16luJRkeo6e87SOlz6lHwtSWf4KbYjMp5JerAiKVu2RQjobcDbnvxxnfz5045HiE5L6aMdT8PWmYDjYd8dhjT3dI6dsYPqwX8S5iluzE8a6T3dR/1LO2MOiuW6eT6oOWWImhPVEiFOk4+FSwM984DojbuuqFv</vt:lpwstr>
  </property>
</Properties>
</file>