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0" cy="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E93CAE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 w:rsidR="005F5E3F">
          <w:rPr>
            <w:color w:val="0000EE"/>
            <w:u w:val="single"/>
          </w:rPr>
          <w:t>How it works</w:t>
        </w:r>
      </w:hyperlink>
    </w:p>
    <w:p w:rsidR="00E93CAE" w:rsidRDefault="00E93CAE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30j0zll">
        <w:r w:rsidR="005F5E3F">
          <w:rPr>
            <w:color w:val="0000EE"/>
            <w:u w:val="single"/>
          </w:rPr>
          <w:t>Meals</w:t>
        </w:r>
      </w:hyperlink>
    </w:p>
    <w:p w:rsidR="00E93CAE" w:rsidRDefault="00E93CAE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1fob9te">
        <w:r w:rsidR="005F5E3F">
          <w:rPr>
            <w:color w:val="0000EE"/>
            <w:u w:val="single"/>
          </w:rPr>
          <w:t>Testimonials</w:t>
        </w:r>
      </w:hyperlink>
    </w:p>
    <w:p w:rsidR="00E93CAE" w:rsidRDefault="00E93CAE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3znysh7">
        <w:r w:rsidR="005F5E3F">
          <w:rPr>
            <w:color w:val="0000EE"/>
            <w:u w:val="single"/>
          </w:rPr>
          <w:t>Pricing</w:t>
        </w:r>
      </w:hyperlink>
    </w:p>
    <w:p w:rsidR="00E93CAE" w:rsidRDefault="00E93CAE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hyperlink w:anchor="2et92p0">
        <w:r w:rsidR="005F5E3F">
          <w:rPr>
            <w:color w:val="0000EE"/>
            <w:u w:val="single"/>
          </w:rPr>
          <w:t>Try for free</w:t>
        </w:r>
      </w:hyperlink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E93CAE" w:rsidRDefault="00E93CAE">
      <w:pPr>
        <w:pStyle w:val="Heading1"/>
        <w:spacing w:before="0" w:after="0"/>
        <w:rPr>
          <w:color w:val="0000EE"/>
          <w:u w:val="single"/>
        </w:rP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A healthy meal delivered to your door, every single day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The smart 365-days-per-year food </w:t>
      </w:r>
      <w:proofErr w:type="gramStart"/>
      <w:r>
        <w:t>subscription</w:t>
      </w:r>
      <w:proofErr w:type="gramEnd"/>
      <w:r>
        <w:t xml:space="preserve"> that will make you eat healthy again. </w:t>
      </w:r>
      <w:proofErr w:type="gramStart"/>
      <w:r>
        <w:t>Tailored to your personal tastes and nutritional needs.</w:t>
      </w:r>
      <w:proofErr w:type="gramEnd"/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2et92p0">
        <w:r w:rsidR="005F5E3F">
          <w:rPr>
            <w:color w:val="0000EE"/>
            <w:u w:val="single"/>
          </w:rPr>
          <w:t>Start eating well</w:t>
        </w:r>
      </w:hyperlink>
      <w:r w:rsidR="005F5E3F">
        <w:t xml:space="preserve"> </w:t>
      </w:r>
      <w:hyperlink w:anchor="gjdgxs">
        <w:r w:rsidR="005F5E3F">
          <w:rPr>
            <w:color w:val="0000EE"/>
            <w:u w:val="single"/>
          </w:rPr>
          <w:t>Learn more ↓</w:t>
        </w:r>
      </w:hyperlink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EE"/>
          <w:u w:val="single"/>
        </w:rPr>
        <w:drawing>
          <wp:inline distT="19050" distB="19050" distL="19050" distR="19050">
            <wp:extent cx="0" cy="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250,000+ meals de</w:t>
      </w:r>
      <w:r>
        <w:t>livered last year!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E93CAE">
      <w:pPr>
        <w:pStyle w:val="Heading2"/>
        <w:spacing w:before="0" w:after="0"/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As featured in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5F5E3F">
      <w:pPr>
        <w:pStyle w:val="Heading2"/>
        <w:spacing w:before="0" w:after="0"/>
      </w:pPr>
      <w:r>
        <w:t>How it works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Your daily dose of health in 3 simple steps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</w:pPr>
      <w:r>
        <w:t>01</w:t>
      </w:r>
    </w:p>
    <w:p w:rsidR="00E93CAE" w:rsidRDefault="005F5E3F">
      <w:pPr>
        <w:pStyle w:val="Heading3"/>
        <w:spacing w:before="0"/>
      </w:pPr>
      <w:r>
        <w:t>Tell us what you like (and what not)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Never again waste time thinking about what to eat! Entrée AI will create a 100% personalized weekly meal plan just for you. It makes sure you get all the nutrients and vitamins you need, no matter what diet you follow!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</w:pPr>
      <w:r>
        <w:t>02</w:t>
      </w:r>
    </w:p>
    <w:p w:rsidR="00E93CAE" w:rsidRDefault="005F5E3F">
      <w:pPr>
        <w:pStyle w:val="Heading3"/>
        <w:spacing w:before="0"/>
      </w:pPr>
      <w:r>
        <w:t>Approve your weekly meal plan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Once per week, approve the meal plan generated for you by Entrée AI. You can change ingredients, swap entire meals, or even add your own recipes.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40"/>
      </w:pPr>
      <w:r>
        <w:t>03</w:t>
      </w:r>
    </w:p>
    <w:p w:rsidR="00E93CAE" w:rsidRDefault="005F5E3F">
      <w:pPr>
        <w:pStyle w:val="Heading3"/>
        <w:spacing w:before="0"/>
      </w:pPr>
      <w:r>
        <w:lastRenderedPageBreak/>
        <w:t>Receive meals at convenient time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Best chefs in town will cook your selected meal every day, and we will d</w:t>
      </w:r>
      <w:r>
        <w:t>eliver it to your door whenever works best for you. You can change delivery schedule and address daily!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5F5E3F">
      <w:pPr>
        <w:pStyle w:val="Heading2"/>
        <w:spacing w:before="0" w:after="0"/>
      </w:pPr>
      <w:r>
        <w:t>Meals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Entrée AI chooses from 5,000+ recipes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Vegetarian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Japanese </w:t>
      </w:r>
      <w:proofErr w:type="spellStart"/>
      <w:r>
        <w:t>Gyozas</w:t>
      </w:r>
      <w:proofErr w:type="spellEnd"/>
    </w:p>
    <w:p w:rsidR="00E93CAE" w:rsidRDefault="005F5E3F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650</w:t>
      </w:r>
      <w:r>
        <w:t xml:space="preserve"> calories</w:t>
      </w:r>
    </w:p>
    <w:p w:rsidR="00E93CAE" w:rsidRDefault="005F5E3F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NutriScore</w:t>
      </w:r>
      <w:proofErr w:type="spellEnd"/>
      <w:r>
        <w:t xml:space="preserve"> ® </w:t>
      </w:r>
      <w:r>
        <w:rPr>
          <w:b/>
        </w:rPr>
        <w:t>74</w:t>
      </w:r>
    </w:p>
    <w:p w:rsidR="00E93CAE" w:rsidRDefault="005F5E3F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4.9</w:t>
      </w:r>
      <w:r>
        <w:t xml:space="preserve"> rating (537)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Vegan </w:t>
      </w:r>
      <w:proofErr w:type="spellStart"/>
      <w:r>
        <w:t>Paleo</w:t>
      </w:r>
      <w:proofErr w:type="spellEnd"/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Kadhai</w:t>
      </w:r>
      <w:proofErr w:type="spellEnd"/>
      <w:r>
        <w:t xml:space="preserve"> </w:t>
      </w:r>
      <w:proofErr w:type="spellStart"/>
      <w:r>
        <w:t>Paneer</w:t>
      </w:r>
      <w:proofErr w:type="spellEnd"/>
    </w:p>
    <w:p w:rsidR="00E93CAE" w:rsidRDefault="005F5E3F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400</w:t>
      </w:r>
      <w:r>
        <w:t xml:space="preserve"> calories</w:t>
      </w:r>
    </w:p>
    <w:p w:rsidR="00E93CAE" w:rsidRDefault="005F5E3F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NutriScore</w:t>
      </w:r>
      <w:proofErr w:type="spellEnd"/>
      <w:r>
        <w:t xml:space="preserve"> ® </w:t>
      </w:r>
      <w:r>
        <w:rPr>
          <w:b/>
        </w:rPr>
        <w:t>70</w:t>
      </w:r>
    </w:p>
    <w:p w:rsidR="00E93CAE" w:rsidRDefault="005F5E3F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4.8</w:t>
      </w:r>
      <w:r>
        <w:t xml:space="preserve"> rating (441)</w:t>
      </w:r>
    </w:p>
    <w:p w:rsidR="00E93CAE" w:rsidRDefault="00E93CAE">
      <w:pPr>
        <w:pStyle w:val="Heading3"/>
        <w:spacing w:before="0" w:after="0"/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Works with any diet:</w:t>
      </w:r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Vegetarian</w:t>
      </w:r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Vegan</w:t>
      </w:r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Pescatarian</w:t>
      </w:r>
      <w:proofErr w:type="spellEnd"/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Gluten-free</w:t>
      </w:r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Lactose-free</w:t>
      </w:r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Keto</w:t>
      </w:r>
      <w:proofErr w:type="spellEnd"/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Paleo</w:t>
      </w:r>
      <w:proofErr w:type="spellEnd"/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Low FODMAP</w:t>
      </w:r>
    </w:p>
    <w:p w:rsidR="00E93CAE" w:rsidRDefault="005F5E3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Kid-friendly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tyjcwt">
        <w:r w:rsidR="005F5E3F">
          <w:rPr>
            <w:color w:val="0000EE"/>
            <w:u w:val="single"/>
          </w:rPr>
          <w:t>See all recipes →</w:t>
        </w:r>
      </w:hyperlink>
    </w:p>
    <w:p w:rsidR="00E93CAE" w:rsidRDefault="005F5E3F">
      <w:pPr>
        <w:pStyle w:val="Heading2"/>
        <w:spacing w:before="0" w:after="0"/>
      </w:pPr>
      <w:r>
        <w:t>Testimonials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Once you try it, you can't go back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Inexpensive, healthy and great-tasting meals, without even having to order manually! It feels truly magical.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— </w:t>
      </w:r>
      <w:proofErr w:type="spellStart"/>
      <w:r>
        <w:t>Sanskar</w:t>
      </w:r>
      <w:proofErr w:type="spellEnd"/>
      <w:r>
        <w:t xml:space="preserve"> </w:t>
      </w:r>
      <w:proofErr w:type="spellStart"/>
      <w:r>
        <w:t>Dhingra</w:t>
      </w:r>
      <w:proofErr w:type="spellEnd"/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The AI algorithm is crazy </w:t>
      </w:r>
      <w:proofErr w:type="gramStart"/>
      <w:r>
        <w:t>good,</w:t>
      </w:r>
      <w:proofErr w:type="gramEnd"/>
      <w:r>
        <w:t xml:space="preserve"> it chooses the right meals for me every time. It's amazing not to worry about food anymore!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— </w:t>
      </w:r>
      <w:proofErr w:type="spellStart"/>
      <w:r>
        <w:t>Ya</w:t>
      </w:r>
      <w:r>
        <w:t>sh</w:t>
      </w:r>
      <w:proofErr w:type="spellEnd"/>
      <w:r>
        <w:t xml:space="preserve"> </w:t>
      </w:r>
      <w:proofErr w:type="spellStart"/>
      <w:r>
        <w:t>Saxena</w:t>
      </w:r>
      <w:proofErr w:type="spellEnd"/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Entrée is a life saver! I just started a company, so there's no time for cooking. I couldn't live without my daily meals now!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— </w:t>
      </w:r>
      <w:proofErr w:type="spellStart"/>
      <w:r>
        <w:t>Sankalp</w:t>
      </w:r>
      <w:proofErr w:type="spellEnd"/>
      <w:r>
        <w:t xml:space="preserve"> </w:t>
      </w:r>
      <w:proofErr w:type="spellStart"/>
      <w:r>
        <w:t>Saxena</w:t>
      </w:r>
      <w:proofErr w:type="spellEnd"/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I got Entrée for the whole family, and it frees up so much time! Plus, everything is organic and vega</w:t>
      </w:r>
      <w:r>
        <w:t>n and without plastic.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— </w:t>
      </w:r>
      <w:proofErr w:type="spellStart"/>
      <w:r>
        <w:t>Kritika</w:t>
      </w:r>
      <w:proofErr w:type="spellEnd"/>
      <w:r>
        <w:t xml:space="preserve"> Gupta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5F5E3F">
      <w:pPr>
        <w:pStyle w:val="Heading2"/>
        <w:spacing w:before="0" w:after="0"/>
      </w:pPr>
      <w:r>
        <w:t>Pricing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Eating well without breaking the bank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Starter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Rs2500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per</w:t>
      </w:r>
      <w:proofErr w:type="gramEnd"/>
      <w:r>
        <w:t xml:space="preserve"> month. That's just Rs 83.33 per meal!</w:t>
      </w:r>
    </w:p>
    <w:p w:rsidR="00E93CAE" w:rsidRDefault="005F5E3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 meal per day</w:t>
      </w:r>
    </w:p>
    <w:p w:rsidR="00E93CAE" w:rsidRDefault="005F5E3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Order from 11am to 9pm</w:t>
      </w:r>
    </w:p>
    <w:p w:rsidR="00E93CAE" w:rsidRDefault="005F5E3F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Delivery is free</w:t>
      </w:r>
    </w:p>
    <w:p w:rsidR="00E93CAE" w:rsidRDefault="00E93CA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tyjcwt">
        <w:r w:rsidR="005F5E3F">
          <w:rPr>
            <w:color w:val="0000EE"/>
            <w:u w:val="single"/>
          </w:rPr>
          <w:t>Start eating well</w:t>
        </w:r>
      </w:hyperlink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Complete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Rs4500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per</w:t>
      </w:r>
      <w:proofErr w:type="gramEnd"/>
      <w:r>
        <w:t xml:space="preserve"> month. That's just Rs 75 per meal!</w:t>
      </w:r>
    </w:p>
    <w:p w:rsidR="00E93CAE" w:rsidRDefault="005F5E3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2 meals</w:t>
      </w:r>
      <w:r>
        <w:t xml:space="preserve"> per day</w:t>
      </w:r>
    </w:p>
    <w:p w:rsidR="00E93CAE" w:rsidRDefault="005F5E3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Order </w:t>
      </w:r>
      <w:r>
        <w:rPr>
          <w:b/>
        </w:rPr>
        <w:t>24/7</w:t>
      </w:r>
    </w:p>
    <w:p w:rsidR="00E93CAE" w:rsidRDefault="005F5E3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Delivery is free</w:t>
      </w:r>
    </w:p>
    <w:p w:rsidR="00E93CAE" w:rsidRDefault="005F5E3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Get access to latest recipes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tyjcwt">
        <w:r w:rsidR="005F5E3F">
          <w:rPr>
            <w:color w:val="0000EE"/>
            <w:u w:val="single"/>
          </w:rPr>
          <w:t>Start eating well</w:t>
        </w:r>
      </w:hyperlink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Prices include all applicable taxes. You can cancel at any time. Both plans include the following: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Never cook again!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Our subscriptions cover 365 days per year, even including major holidays.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Local and organic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Our cooks only use local, fresh, and organic products to prepare your meals.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No waste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All our partners only use reusable containers to package all your meals.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Pause anytime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Going on vacation? Just pause your subscription, and we refund unused days.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Heading2"/>
        <w:spacing w:before="0" w:after="0"/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Ge</w:t>
      </w:r>
      <w:r>
        <w:t>t your first meal for free!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Healthy, tasty and hassle-free meals are waiting for you. Start eating well today. You can cancel or pause anytime. And the first meal is on us!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Full Name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Email address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Where did you hear from us? Please choose one option: Friends and family YouTube video Podcast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gramStart"/>
      <w:r>
        <w:t>Others</w:t>
      </w:r>
      <w:proofErr w:type="gramEnd"/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Sign up now --&gt;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  <w:ind w:left="60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3CAE" w:rsidRDefault="00E93CA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Copyright © 2022</w:t>
      </w:r>
      <w:r>
        <w:t xml:space="preserve"> by Entrée, Inc.</w:t>
      </w:r>
      <w:proofErr w:type="gramEnd"/>
      <w:r>
        <w:t xml:space="preserve"> All rights reserved.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Contact us</w:t>
      </w:r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Advant</w:t>
      </w:r>
      <w:proofErr w:type="spellEnd"/>
      <w:r>
        <w:t xml:space="preserve"> </w:t>
      </w:r>
      <w:proofErr w:type="spellStart"/>
      <w:r>
        <w:t>Navis</w:t>
      </w:r>
      <w:proofErr w:type="spellEnd"/>
      <w:r>
        <w:t xml:space="preserve"> Business Park sec-142, </w:t>
      </w:r>
      <w:proofErr w:type="spellStart"/>
      <w:r>
        <w:t>Noida</w:t>
      </w:r>
      <w:proofErr w:type="spellEnd"/>
      <w:r>
        <w:t xml:space="preserve">, Uttar </w:t>
      </w:r>
      <w:proofErr w:type="gramStart"/>
      <w:r>
        <w:t>Pradesh  201305</w:t>
      </w:r>
      <w:proofErr w:type="gramEnd"/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+91-9667372192</w:t>
      </w: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93CAE" w:rsidRDefault="00E93C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40">
        <w:r w:rsidR="005F5E3F">
          <w:rPr>
            <w:color w:val="0000EE"/>
            <w:u w:val="single"/>
          </w:rPr>
          <w:t>hello@Entrée.com</w:t>
        </w:r>
      </w:hyperlink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Account</w:t>
      </w:r>
    </w:p>
    <w:p w:rsidR="00E93CAE" w:rsidRDefault="00E93CA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Create account</w:t>
        </w:r>
      </w:hyperlink>
    </w:p>
    <w:p w:rsidR="00E93CAE" w:rsidRDefault="00E93CA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Sign in</w:t>
        </w:r>
      </w:hyperlink>
    </w:p>
    <w:p w:rsidR="00E93CAE" w:rsidRDefault="00E93CA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proofErr w:type="spellStart"/>
        <w:r w:rsidR="005F5E3F">
          <w:rPr>
            <w:color w:val="0000EE"/>
            <w:u w:val="single"/>
          </w:rPr>
          <w:t>iOS</w:t>
        </w:r>
        <w:proofErr w:type="spellEnd"/>
        <w:r w:rsidR="005F5E3F">
          <w:rPr>
            <w:color w:val="0000EE"/>
            <w:u w:val="single"/>
          </w:rPr>
          <w:t xml:space="preserve"> app</w:t>
        </w:r>
      </w:hyperlink>
    </w:p>
    <w:p w:rsidR="00E93CAE" w:rsidRDefault="00E93CA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Android app</w:t>
        </w:r>
      </w:hyperlink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Company</w:t>
      </w:r>
    </w:p>
    <w:p w:rsidR="00E93CAE" w:rsidRDefault="00E93CA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About Entrée</w:t>
        </w:r>
      </w:hyperlink>
    </w:p>
    <w:p w:rsidR="00E93CAE" w:rsidRDefault="00E93CA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For Business</w:t>
        </w:r>
      </w:hyperlink>
    </w:p>
    <w:p w:rsidR="00E93CAE" w:rsidRDefault="00E93CA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Cooking partners</w:t>
        </w:r>
      </w:hyperlink>
    </w:p>
    <w:p w:rsidR="00E93CAE" w:rsidRDefault="00E93CAE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Careers</w:t>
        </w:r>
      </w:hyperlink>
    </w:p>
    <w:p w:rsidR="00E93CAE" w:rsidRDefault="005F5E3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Resources</w:t>
      </w:r>
    </w:p>
    <w:p w:rsidR="00E93CAE" w:rsidRDefault="00E93CAE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Recipe directory</w:t>
        </w:r>
      </w:hyperlink>
    </w:p>
    <w:p w:rsidR="00E93CAE" w:rsidRDefault="00E93CAE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Help center</w:t>
        </w:r>
      </w:hyperlink>
    </w:p>
    <w:p w:rsidR="00E93CAE" w:rsidRDefault="00E93CAE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 w:rsidR="005F5E3F">
          <w:rPr>
            <w:color w:val="0000EE"/>
            <w:u w:val="single"/>
          </w:rPr>
          <w:t>Privacy &amp; terms</w:t>
        </w:r>
      </w:hyperlink>
    </w:p>
    <w:sectPr w:rsidR="00E93CAE" w:rsidSect="00E93C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3240"/>
    <w:multiLevelType w:val="multilevel"/>
    <w:tmpl w:val="00F62F9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05A82E15"/>
    <w:multiLevelType w:val="multilevel"/>
    <w:tmpl w:val="169CE04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0ED941A3"/>
    <w:multiLevelType w:val="multilevel"/>
    <w:tmpl w:val="B970B7F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202D0436"/>
    <w:multiLevelType w:val="multilevel"/>
    <w:tmpl w:val="9C26ECE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>
    <w:nsid w:val="310F48C6"/>
    <w:multiLevelType w:val="multilevel"/>
    <w:tmpl w:val="1CAE82A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41093696"/>
    <w:multiLevelType w:val="multilevel"/>
    <w:tmpl w:val="BFFEFF1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>
    <w:nsid w:val="553517D9"/>
    <w:multiLevelType w:val="multilevel"/>
    <w:tmpl w:val="615C841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>
    <w:nsid w:val="659D0F81"/>
    <w:multiLevelType w:val="multilevel"/>
    <w:tmpl w:val="F40C131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77E55CDE"/>
    <w:multiLevelType w:val="multilevel"/>
    <w:tmpl w:val="F79E106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>
    <w:nsid w:val="7C1F7E86"/>
    <w:multiLevelType w:val="multilevel"/>
    <w:tmpl w:val="6E82F1D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E93CAE"/>
    <w:rsid w:val="005F5E3F"/>
    <w:rsid w:val="00E9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3CAE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3CAE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3CAE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3CAE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3CAE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0"/>
    <w:next w:val="normal0"/>
    <w:rsid w:val="00E93CAE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3CAE"/>
  </w:style>
  <w:style w:type="paragraph" w:styleId="Title">
    <w:name w:val="Title"/>
    <w:basedOn w:val="normal0"/>
    <w:next w:val="normal0"/>
    <w:rsid w:val="00E93CA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3C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E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2022-12-02T18:03:00Z</dcterms:created>
  <dcterms:modified xsi:type="dcterms:W3CDTF">2022-12-02T18:07:00Z</dcterms:modified>
</cp:coreProperties>
</file>