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4039" w14:textId="77777777" w:rsidR="007E444A" w:rsidRDefault="007E444A" w:rsidP="007E444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Name: Rahul </w:t>
      </w:r>
      <w:proofErr w:type="spellStart"/>
      <w:r>
        <w:rPr>
          <w:b/>
          <w:bCs/>
          <w:sz w:val="30"/>
          <w:szCs w:val="30"/>
        </w:rPr>
        <w:t>Somabhai</w:t>
      </w:r>
      <w:proofErr w:type="spellEnd"/>
      <w:r>
        <w:rPr>
          <w:b/>
          <w:bCs/>
          <w:sz w:val="30"/>
          <w:szCs w:val="30"/>
        </w:rPr>
        <w:t xml:space="preserve"> Chaudhary</w:t>
      </w:r>
    </w:p>
    <w:p w14:paraId="2BE58D3F" w14:textId="77777777" w:rsidR="007E444A" w:rsidRDefault="007E444A" w:rsidP="007E444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Student Id: 11750265</w:t>
      </w:r>
    </w:p>
    <w:p w14:paraId="206868C1" w14:textId="77777777" w:rsidR="007E444A" w:rsidRDefault="007E444A" w:rsidP="007E444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Lab-6</w:t>
      </w:r>
    </w:p>
    <w:p w14:paraId="6DD6422D" w14:textId="608776CC" w:rsidR="0006390D" w:rsidRDefault="007E444A" w:rsidP="007E444A">
      <w:pPr>
        <w:jc w:val="center"/>
        <w:rPr>
          <w:b/>
          <w:bCs/>
          <w:kern w:val="0"/>
          <w:sz w:val="30"/>
          <w:szCs w:val="30"/>
          <w14:ligatures w14:val="none"/>
        </w:rPr>
      </w:pPr>
      <w:r>
        <w:rPr>
          <w:b/>
          <w:bCs/>
          <w:kern w:val="0"/>
          <w:sz w:val="30"/>
          <w:szCs w:val="30"/>
          <w14:ligatures w14:val="none"/>
        </w:rPr>
        <w:t>INFO 5709-Data Visualization and Communication</w:t>
      </w:r>
    </w:p>
    <w:p w14:paraId="117869E2" w14:textId="6EB405EB" w:rsidR="007E444A" w:rsidRDefault="00C368C4" w:rsidP="007E444A">
      <w:pPr>
        <w:rPr>
          <w:kern w:val="0"/>
          <w:sz w:val="24"/>
          <w:szCs w:val="24"/>
          <w14:ligatures w14:val="none"/>
        </w:rPr>
      </w:pPr>
      <w:r w:rsidRPr="0058723F">
        <w:rPr>
          <w:b/>
          <w:bCs/>
          <w:kern w:val="0"/>
          <w:sz w:val="26"/>
          <w:szCs w:val="26"/>
          <w14:ligatures w14:val="none"/>
        </w:rPr>
        <w:t>Q1</w:t>
      </w:r>
      <w:r>
        <w:rPr>
          <w:b/>
          <w:bCs/>
          <w:kern w:val="0"/>
          <w:sz w:val="30"/>
          <w:szCs w:val="30"/>
          <w14:ligatures w14:val="none"/>
        </w:rPr>
        <w:t>:</w:t>
      </w:r>
    </w:p>
    <w:p w14:paraId="317AE57E" w14:textId="3E23EA86" w:rsidR="00C368C4" w:rsidRDefault="00A925C5" w:rsidP="007E444A">
      <w:pPr>
        <w:rPr>
          <w:sz w:val="24"/>
          <w:szCs w:val="24"/>
        </w:rPr>
      </w:pPr>
      <w:r>
        <w:rPr>
          <w:noProof/>
          <w:kern w:val="0"/>
          <w:sz w:val="24"/>
          <w:szCs w:val="24"/>
          <w14:ligatures w14:val="none"/>
        </w:rPr>
        <w:drawing>
          <wp:inline distT="0" distB="0" distL="0" distR="0" wp14:anchorId="4BCDDA6A" wp14:editId="4EF59362">
            <wp:extent cx="5937885" cy="2895600"/>
            <wp:effectExtent l="0" t="0" r="5715" b="0"/>
            <wp:docPr id="8844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153C" w14:textId="12E65C4F" w:rsidR="00A925C5" w:rsidRDefault="00A925C5" w:rsidP="007E444A">
      <w:pPr>
        <w:rPr>
          <w:b/>
          <w:bCs/>
          <w:sz w:val="30"/>
          <w:szCs w:val="30"/>
        </w:rPr>
      </w:pPr>
      <w:r w:rsidRPr="0058723F">
        <w:rPr>
          <w:b/>
          <w:bCs/>
          <w:sz w:val="26"/>
          <w:szCs w:val="26"/>
        </w:rPr>
        <w:t>Q2</w:t>
      </w:r>
      <w:r w:rsidRPr="00A925C5">
        <w:rPr>
          <w:b/>
          <w:bCs/>
          <w:sz w:val="30"/>
          <w:szCs w:val="30"/>
        </w:rPr>
        <w:t>:</w:t>
      </w:r>
    </w:p>
    <w:p w14:paraId="26439700" w14:textId="593409FB" w:rsidR="00A925C5" w:rsidRDefault="007B1E97" w:rsidP="007E444A">
      <w:pPr>
        <w:rPr>
          <w:sz w:val="24"/>
          <w:szCs w:val="24"/>
        </w:rPr>
      </w:pPr>
      <w:r>
        <w:rPr>
          <w:sz w:val="24"/>
          <w:szCs w:val="24"/>
        </w:rPr>
        <w:t xml:space="preserve">“Regular Air” has the highest </w:t>
      </w:r>
      <w:r w:rsidR="002C578C">
        <w:rPr>
          <w:sz w:val="24"/>
          <w:szCs w:val="24"/>
        </w:rPr>
        <w:t>“S</w:t>
      </w:r>
      <w:r w:rsidR="005723E3">
        <w:rPr>
          <w:sz w:val="24"/>
          <w:szCs w:val="24"/>
        </w:rPr>
        <w:t>ales</w:t>
      </w:r>
      <w:r w:rsidR="002C578C">
        <w:rPr>
          <w:sz w:val="24"/>
          <w:szCs w:val="24"/>
        </w:rPr>
        <w:t>”</w:t>
      </w:r>
      <w:r w:rsidR="005723E3">
        <w:rPr>
          <w:sz w:val="24"/>
          <w:szCs w:val="24"/>
        </w:rPr>
        <w:t xml:space="preserve"> and the </w:t>
      </w:r>
      <w:r w:rsidR="002C578C">
        <w:rPr>
          <w:sz w:val="24"/>
          <w:szCs w:val="24"/>
        </w:rPr>
        <w:t>“S</w:t>
      </w:r>
      <w:r w:rsidR="005723E3">
        <w:rPr>
          <w:sz w:val="24"/>
          <w:szCs w:val="24"/>
        </w:rPr>
        <w:t>ales</w:t>
      </w:r>
      <w:r w:rsidR="002C578C">
        <w:rPr>
          <w:sz w:val="24"/>
          <w:szCs w:val="24"/>
        </w:rPr>
        <w:t>”</w:t>
      </w:r>
      <w:r w:rsidR="005723E3">
        <w:rPr>
          <w:sz w:val="24"/>
          <w:szCs w:val="24"/>
        </w:rPr>
        <w:t xml:space="preserve"> done by </w:t>
      </w:r>
      <w:r w:rsidR="002C578C">
        <w:rPr>
          <w:sz w:val="24"/>
          <w:szCs w:val="24"/>
        </w:rPr>
        <w:t>“</w:t>
      </w:r>
      <w:r w:rsidR="005723E3">
        <w:rPr>
          <w:sz w:val="24"/>
          <w:szCs w:val="24"/>
        </w:rPr>
        <w:t>Regular Air</w:t>
      </w:r>
      <w:r w:rsidR="002C578C">
        <w:rPr>
          <w:sz w:val="24"/>
          <w:szCs w:val="24"/>
        </w:rPr>
        <w:t>”</w:t>
      </w:r>
      <w:r w:rsidR="005723E3">
        <w:rPr>
          <w:sz w:val="24"/>
          <w:szCs w:val="24"/>
        </w:rPr>
        <w:t xml:space="preserve"> is 50.</w:t>
      </w:r>
      <w:r w:rsidR="00EC2457">
        <w:rPr>
          <w:sz w:val="24"/>
          <w:szCs w:val="24"/>
        </w:rPr>
        <w:t>76%</w:t>
      </w:r>
      <w:r w:rsidR="002C57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51CD35A" w14:textId="441F96A2" w:rsidR="003851B0" w:rsidRDefault="003851B0" w:rsidP="007E444A">
      <w:pPr>
        <w:rPr>
          <w:noProof/>
        </w:rPr>
      </w:pPr>
      <w:r w:rsidRPr="0058723F">
        <w:rPr>
          <w:b/>
          <w:bCs/>
          <w:sz w:val="26"/>
          <w:szCs w:val="26"/>
        </w:rPr>
        <w:lastRenderedPageBreak/>
        <w:t>Q3</w:t>
      </w:r>
      <w:r>
        <w:rPr>
          <w:sz w:val="24"/>
          <w:szCs w:val="24"/>
        </w:rPr>
        <w:t>:</w:t>
      </w:r>
      <w:r w:rsidR="005C3D88" w:rsidRPr="005C3D88">
        <w:rPr>
          <w:noProof/>
        </w:rPr>
        <w:t xml:space="preserve"> </w:t>
      </w:r>
      <w:r w:rsidR="005C3D88">
        <w:rPr>
          <w:noProof/>
        </w:rPr>
        <w:drawing>
          <wp:inline distT="0" distB="0" distL="0" distR="0" wp14:anchorId="65545D78" wp14:editId="1F7C2FEA">
            <wp:extent cx="5943600" cy="3343275"/>
            <wp:effectExtent l="0" t="0" r="0" b="9525"/>
            <wp:docPr id="155936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612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351B" w14:textId="560B8D1E" w:rsidR="005C3D88" w:rsidRDefault="005C3D88" w:rsidP="007E444A">
      <w:pPr>
        <w:rPr>
          <w:noProof/>
        </w:rPr>
      </w:pPr>
      <w:r w:rsidRPr="0058723F">
        <w:rPr>
          <w:b/>
          <w:bCs/>
          <w:noProof/>
          <w:sz w:val="26"/>
          <w:szCs w:val="26"/>
        </w:rPr>
        <w:t>Q4</w:t>
      </w:r>
      <w:r>
        <w:rPr>
          <w:noProof/>
        </w:rPr>
        <w:t>:</w:t>
      </w:r>
      <w:r w:rsidR="001E7E7B">
        <w:rPr>
          <w:noProof/>
        </w:rPr>
        <w:drawing>
          <wp:inline distT="0" distB="0" distL="0" distR="0" wp14:anchorId="79A8BDDC" wp14:editId="27C54598">
            <wp:extent cx="5937885" cy="3182620"/>
            <wp:effectExtent l="0" t="0" r="5715" b="0"/>
            <wp:docPr id="149347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818E" w14:textId="77777777" w:rsidR="001E7E7B" w:rsidRDefault="001E7E7B" w:rsidP="007E444A">
      <w:pPr>
        <w:rPr>
          <w:noProof/>
        </w:rPr>
      </w:pPr>
    </w:p>
    <w:p w14:paraId="0225F508" w14:textId="77777777" w:rsidR="001E7E7B" w:rsidRDefault="001E7E7B" w:rsidP="007E444A">
      <w:pPr>
        <w:rPr>
          <w:noProof/>
        </w:rPr>
      </w:pPr>
    </w:p>
    <w:p w14:paraId="02788F92" w14:textId="77777777" w:rsidR="001E7E7B" w:rsidRDefault="001E7E7B" w:rsidP="007E444A">
      <w:pPr>
        <w:rPr>
          <w:noProof/>
        </w:rPr>
      </w:pPr>
    </w:p>
    <w:p w14:paraId="52DE8790" w14:textId="77777777" w:rsidR="001E7E7B" w:rsidRDefault="001E7E7B" w:rsidP="007E444A">
      <w:pPr>
        <w:rPr>
          <w:noProof/>
        </w:rPr>
      </w:pPr>
    </w:p>
    <w:p w14:paraId="3B193DF0" w14:textId="5C1A812B" w:rsidR="001E7E7B" w:rsidRDefault="001E7E7B" w:rsidP="007E444A">
      <w:pPr>
        <w:rPr>
          <w:noProof/>
        </w:rPr>
      </w:pPr>
      <w:r w:rsidRPr="0058723F">
        <w:rPr>
          <w:b/>
          <w:bCs/>
          <w:noProof/>
          <w:sz w:val="26"/>
          <w:szCs w:val="26"/>
        </w:rPr>
        <w:lastRenderedPageBreak/>
        <w:t>Q5</w:t>
      </w:r>
      <w:r>
        <w:rPr>
          <w:noProof/>
        </w:rPr>
        <w:t>:</w:t>
      </w:r>
      <w:r w:rsidR="00DE4E00">
        <w:rPr>
          <w:noProof/>
        </w:rPr>
        <w:drawing>
          <wp:inline distT="0" distB="0" distL="0" distR="0" wp14:anchorId="608A560D" wp14:editId="7F7C3C19">
            <wp:extent cx="5932170" cy="3194685"/>
            <wp:effectExtent l="0" t="0" r="0" b="5715"/>
            <wp:docPr id="1473235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F6F3" w14:textId="380A5B97" w:rsidR="00DE4E00" w:rsidRDefault="007069E2" w:rsidP="007E444A">
      <w:pPr>
        <w:rPr>
          <w:noProof/>
        </w:rPr>
      </w:pPr>
      <w:r>
        <w:rPr>
          <w:noProof/>
        </w:rPr>
        <w:t xml:space="preserve">Yellow color represents the </w:t>
      </w:r>
      <w:r w:rsidR="000E59BC">
        <w:rPr>
          <w:noProof/>
        </w:rPr>
        <w:t>lesser profit</w:t>
      </w:r>
      <w:r>
        <w:rPr>
          <w:noProof/>
        </w:rPr>
        <w:t xml:space="preserve"> while blue represents the</w:t>
      </w:r>
      <w:r w:rsidR="000E59BC">
        <w:rPr>
          <w:noProof/>
        </w:rPr>
        <w:t xml:space="preserve"> more</w:t>
      </w:r>
      <w:r>
        <w:rPr>
          <w:noProof/>
        </w:rPr>
        <w:t xml:space="preserve"> profit</w:t>
      </w:r>
      <w:r w:rsidR="00E775F5">
        <w:rPr>
          <w:noProof/>
        </w:rPr>
        <w:t xml:space="preserve">, so darker the yellow color is </w:t>
      </w:r>
      <w:r w:rsidR="000E59BC">
        <w:rPr>
          <w:noProof/>
        </w:rPr>
        <w:t>lesser</w:t>
      </w:r>
      <w:r w:rsidR="00E775F5">
        <w:rPr>
          <w:noProof/>
        </w:rPr>
        <w:t xml:space="preserve"> </w:t>
      </w:r>
      <w:r w:rsidR="000E59BC">
        <w:rPr>
          <w:noProof/>
        </w:rPr>
        <w:t>profit</w:t>
      </w:r>
      <w:r w:rsidR="00E775F5">
        <w:rPr>
          <w:noProof/>
        </w:rPr>
        <w:t xml:space="preserve"> is there while darker the blue color is more the </w:t>
      </w:r>
      <w:r w:rsidR="00E77681">
        <w:rPr>
          <w:noProof/>
        </w:rPr>
        <w:t>profit is there.</w:t>
      </w:r>
    </w:p>
    <w:p w14:paraId="4FC27E19" w14:textId="1F31D8CA" w:rsidR="00E77681" w:rsidRDefault="00E77681" w:rsidP="007E444A">
      <w:pPr>
        <w:rPr>
          <w:noProof/>
        </w:rPr>
      </w:pPr>
      <w:r w:rsidRPr="0058723F">
        <w:rPr>
          <w:b/>
          <w:bCs/>
          <w:noProof/>
          <w:sz w:val="26"/>
          <w:szCs w:val="26"/>
        </w:rPr>
        <w:lastRenderedPageBreak/>
        <w:t>Q6</w:t>
      </w:r>
      <w:r>
        <w:rPr>
          <w:noProof/>
        </w:rPr>
        <w:t>:</w:t>
      </w:r>
      <w:r w:rsidR="005B0498" w:rsidRPr="005B0498">
        <w:rPr>
          <w:noProof/>
        </w:rPr>
        <w:t xml:space="preserve"> </w:t>
      </w:r>
      <w:r w:rsidR="00C23E2A">
        <w:rPr>
          <w:noProof/>
        </w:rPr>
        <w:drawing>
          <wp:inline distT="0" distB="0" distL="0" distR="0" wp14:anchorId="2BCDD99C" wp14:editId="1E4A3076">
            <wp:extent cx="5838190" cy="5457190"/>
            <wp:effectExtent l="0" t="0" r="0" b="0"/>
            <wp:docPr id="102109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3E90" w14:textId="61C848AA" w:rsidR="00C23E2A" w:rsidRDefault="00C23E2A" w:rsidP="007E444A">
      <w:pPr>
        <w:rPr>
          <w:noProof/>
        </w:rPr>
      </w:pPr>
      <w:r>
        <w:rPr>
          <w:noProof/>
        </w:rPr>
        <w:t>South region has the lowest sales and it is 1,597,346</w:t>
      </w:r>
      <w:r w:rsidR="00B955EB">
        <w:rPr>
          <w:noProof/>
        </w:rPr>
        <w:t>.</w:t>
      </w:r>
    </w:p>
    <w:p w14:paraId="3F9A22C0" w14:textId="25C412F9" w:rsidR="00234EDB" w:rsidRDefault="00234EDB" w:rsidP="007E444A">
      <w:pPr>
        <w:rPr>
          <w:noProof/>
        </w:rPr>
      </w:pPr>
      <w:r w:rsidRPr="0058723F">
        <w:rPr>
          <w:b/>
          <w:bCs/>
          <w:noProof/>
          <w:sz w:val="26"/>
          <w:szCs w:val="26"/>
        </w:rPr>
        <w:lastRenderedPageBreak/>
        <w:t>Q7</w:t>
      </w:r>
      <w:r>
        <w:rPr>
          <w:noProof/>
        </w:rPr>
        <w:t>:</w:t>
      </w:r>
      <w:r w:rsidR="000E5400">
        <w:rPr>
          <w:noProof/>
        </w:rPr>
        <w:drawing>
          <wp:inline distT="0" distB="0" distL="0" distR="0" wp14:anchorId="51BD2AAF" wp14:editId="76AB540B">
            <wp:extent cx="5932170" cy="2889885"/>
            <wp:effectExtent l="0" t="0" r="0" b="5715"/>
            <wp:docPr id="619847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FBAF" w14:textId="63365F50" w:rsidR="000E5400" w:rsidRDefault="000E5400" w:rsidP="007E444A">
      <w:pPr>
        <w:rPr>
          <w:noProof/>
        </w:rPr>
      </w:pPr>
      <w:r>
        <w:rPr>
          <w:noProof/>
        </w:rPr>
        <w:t xml:space="preserve">In the </w:t>
      </w:r>
      <w:r w:rsidR="00E42200">
        <w:rPr>
          <w:noProof/>
        </w:rPr>
        <w:t>West</w:t>
      </w:r>
      <w:r>
        <w:rPr>
          <w:noProof/>
        </w:rPr>
        <w:t xml:space="preserve"> region </w:t>
      </w:r>
      <w:r w:rsidR="00905EBB">
        <w:rPr>
          <w:noProof/>
        </w:rPr>
        <w:t>Office Supplies has the lowest sale which is 5.587%.</w:t>
      </w:r>
    </w:p>
    <w:p w14:paraId="5D75437D" w14:textId="2ECBB41B" w:rsidR="00576278" w:rsidRDefault="00874A31" w:rsidP="007E444A">
      <w:pPr>
        <w:rPr>
          <w:noProof/>
        </w:rPr>
      </w:pPr>
      <w:r w:rsidRPr="0058723F">
        <w:rPr>
          <w:b/>
          <w:bCs/>
          <w:noProof/>
          <w:sz w:val="26"/>
          <w:szCs w:val="26"/>
        </w:rPr>
        <w:t>Q8</w:t>
      </w:r>
      <w:r>
        <w:rPr>
          <w:noProof/>
        </w:rPr>
        <w:t>:</w:t>
      </w:r>
      <w:r w:rsidR="00AB7281">
        <w:rPr>
          <w:noProof/>
        </w:rPr>
        <w:drawing>
          <wp:inline distT="0" distB="0" distL="0" distR="0" wp14:anchorId="3AD79B3F" wp14:editId="6DA35A4A">
            <wp:extent cx="5932170" cy="2983230"/>
            <wp:effectExtent l="0" t="0" r="0" b="7620"/>
            <wp:docPr id="599212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140D" w14:textId="098464C4" w:rsidR="00BB716C" w:rsidRDefault="00BB716C" w:rsidP="007E444A">
      <w:pPr>
        <w:rPr>
          <w:noProof/>
        </w:rPr>
      </w:pPr>
      <w:r w:rsidRPr="0058723F">
        <w:rPr>
          <w:b/>
          <w:bCs/>
          <w:noProof/>
          <w:sz w:val="26"/>
          <w:szCs w:val="26"/>
        </w:rPr>
        <w:t>Q9</w:t>
      </w:r>
      <w:r>
        <w:rPr>
          <w:noProof/>
        </w:rPr>
        <w:t>:</w:t>
      </w:r>
      <w:r w:rsidR="001F3ECD">
        <w:rPr>
          <w:noProof/>
        </w:rPr>
        <w:t xml:space="preserve">  “Arizona”</w:t>
      </w:r>
      <w:r w:rsidR="0040528B">
        <w:rPr>
          <w:noProof/>
        </w:rPr>
        <w:t xml:space="preserve"> has been</w:t>
      </w:r>
      <w:r w:rsidR="001F3ECD">
        <w:rPr>
          <w:noProof/>
        </w:rPr>
        <w:t xml:space="preserve"> ranked 23</w:t>
      </w:r>
      <w:r w:rsidR="001F3ECD" w:rsidRPr="001F3ECD">
        <w:rPr>
          <w:noProof/>
          <w:vertAlign w:val="superscript"/>
        </w:rPr>
        <w:t>rd</w:t>
      </w:r>
      <w:r w:rsidR="001F3ECD">
        <w:rPr>
          <w:noProof/>
        </w:rPr>
        <w:t xml:space="preserve"> and “Florida”</w:t>
      </w:r>
      <w:r w:rsidR="0040528B">
        <w:rPr>
          <w:noProof/>
        </w:rPr>
        <w:t xml:space="preserve"> </w:t>
      </w:r>
      <w:r w:rsidR="0040528B">
        <w:rPr>
          <w:noProof/>
        </w:rPr>
        <w:t>has been</w:t>
      </w:r>
      <w:r w:rsidR="001F3ECD">
        <w:rPr>
          <w:noProof/>
        </w:rPr>
        <w:t xml:space="preserve"> ranked 6</w:t>
      </w:r>
      <w:r w:rsidR="001F3ECD" w:rsidRPr="001F3ECD">
        <w:rPr>
          <w:noProof/>
          <w:vertAlign w:val="superscript"/>
        </w:rPr>
        <w:t>th</w:t>
      </w:r>
      <w:r w:rsidR="001F3ECD">
        <w:rPr>
          <w:noProof/>
        </w:rPr>
        <w:t xml:space="preserve"> in </w:t>
      </w:r>
      <w:r w:rsidR="006A33CD">
        <w:rPr>
          <w:noProof/>
        </w:rPr>
        <w:t>“Sales”.</w:t>
      </w:r>
    </w:p>
    <w:p w14:paraId="0A6BD6D6" w14:textId="0F602E43" w:rsidR="003921AC" w:rsidRPr="00A925C5" w:rsidRDefault="003921AC" w:rsidP="007E444A">
      <w:pPr>
        <w:rPr>
          <w:sz w:val="24"/>
          <w:szCs w:val="24"/>
        </w:rPr>
      </w:pPr>
      <w:r w:rsidRPr="0058723F">
        <w:rPr>
          <w:b/>
          <w:bCs/>
          <w:noProof/>
          <w:sz w:val="26"/>
          <w:szCs w:val="26"/>
        </w:rPr>
        <w:lastRenderedPageBreak/>
        <w:t>Q10:</w:t>
      </w:r>
      <w:r w:rsidR="000F1FB3">
        <w:rPr>
          <w:noProof/>
        </w:rPr>
        <w:drawing>
          <wp:inline distT="0" distB="0" distL="0" distR="0" wp14:anchorId="2F7A5BBA" wp14:editId="73C60950">
            <wp:extent cx="5932170" cy="2889885"/>
            <wp:effectExtent l="0" t="0" r="0" b="5715"/>
            <wp:docPr id="1224894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1AC" w:rsidRPr="00A9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F"/>
    <w:rsid w:val="0006390D"/>
    <w:rsid w:val="000E5400"/>
    <w:rsid w:val="000E59BC"/>
    <w:rsid w:val="000F1FB3"/>
    <w:rsid w:val="001B1647"/>
    <w:rsid w:val="001E7E7B"/>
    <w:rsid w:val="001F3ECD"/>
    <w:rsid w:val="00234EDB"/>
    <w:rsid w:val="002C578C"/>
    <w:rsid w:val="003851B0"/>
    <w:rsid w:val="003921AC"/>
    <w:rsid w:val="0040528B"/>
    <w:rsid w:val="005723E3"/>
    <w:rsid w:val="00576278"/>
    <w:rsid w:val="0058723F"/>
    <w:rsid w:val="005B0498"/>
    <w:rsid w:val="005C3D88"/>
    <w:rsid w:val="006A33CD"/>
    <w:rsid w:val="007069E2"/>
    <w:rsid w:val="007B1E97"/>
    <w:rsid w:val="007E444A"/>
    <w:rsid w:val="00874A31"/>
    <w:rsid w:val="00905EBB"/>
    <w:rsid w:val="00976ADA"/>
    <w:rsid w:val="00A925C5"/>
    <w:rsid w:val="00AB7281"/>
    <w:rsid w:val="00B5078F"/>
    <w:rsid w:val="00B955EB"/>
    <w:rsid w:val="00BB716C"/>
    <w:rsid w:val="00C23E2A"/>
    <w:rsid w:val="00C368C4"/>
    <w:rsid w:val="00DE4E00"/>
    <w:rsid w:val="00E42200"/>
    <w:rsid w:val="00E775F5"/>
    <w:rsid w:val="00E77681"/>
    <w:rsid w:val="00E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27DC"/>
  <w15:chartTrackingRefBased/>
  <w15:docId w15:val="{C6D1251D-3FB4-4A4F-B265-05D83F41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4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7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7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7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7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7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7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7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7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7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7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7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7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78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78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78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7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7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7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7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19BECE 30157</dc:creator>
  <cp:keywords/>
  <dc:description/>
  <cp:lastModifiedBy>19BECE 30157</cp:lastModifiedBy>
  <cp:revision>34</cp:revision>
  <dcterms:created xsi:type="dcterms:W3CDTF">2024-04-05T14:43:00Z</dcterms:created>
  <dcterms:modified xsi:type="dcterms:W3CDTF">2024-04-05T15:35:00Z</dcterms:modified>
</cp:coreProperties>
</file>