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understanding-large-language-models"/>
    <w:p>
      <w:pPr>
        <w:pStyle w:val="Heading1"/>
      </w:pPr>
      <w:r>
        <w:rPr>
          <w:rFonts w:ascii="Arial" w:hAnsi="Arial"/>
          <w:sz w:val="48"/>
        </w:rPr>
        <w:t xml:space="preserve">Understanding Large Language Models</w:t>
      </w:r>
    </w:p>
    <w:bookmarkStart w:id="23" w:name="Xe4b484fce65a79c8d4b3eebf93231dc38d135df"/>
    <w:p>
      <w:pPr>
        <w:pStyle w:val="Heading2"/>
      </w:pPr>
      <w:r>
        <w:rPr>
          <w:rFonts w:ascii="Arial" w:hAnsi="Arial"/>
          <w:sz w:val="40"/>
        </w:rPr>
        <w:t xml:space="preserve">Introduction to Large Language Models (LLMs)</w:t>
      </w:r>
    </w:p>
    <w:p>
      <w:pPr>
        <w:pStyle w:val="FirstParagraph"/>
      </w:pPr>
      <w:r>
        <w:rPr>
          <w:rFonts w:ascii="Arial" w:hAnsi="Arial"/>
          <w:sz w:val="24"/>
        </w:rPr>
        <w:t xml:space="preserve">Large Language Models (LLMs) represent a significant advancement in the field of artificial intelligence (AI), functioning as sophisticated systems capable of processing and generating human-like text. By leveraging the power of machine learning, LLMs are designed to mimic human intelligence, allowing them to understand context, generate coherent responses, and perform a wide array of tasks that were previously thought to be exclusive to humans.</w:t>
      </w:r>
    </w:p>
    <w:bookmarkStart w:id="20" w:name="training-on-massive-datasets"/>
    <w:p>
      <w:pPr>
        <w:pStyle w:val="Heading3"/>
      </w:pPr>
      <w:r>
        <w:rPr>
          <w:rFonts w:ascii="Arial" w:hAnsi="Arial"/>
          <w:sz w:val="36"/>
        </w:rPr>
        <w:t xml:space="preserve">Training on Massive Datasets</w:t>
      </w:r>
    </w:p>
    <w:p>
      <w:pPr>
        <w:pStyle w:val="FirstParagraph"/>
      </w:pPr>
      <w:r>
        <w:rPr>
          <w:rFonts w:ascii="Arial" w:hAnsi="Arial"/>
          <w:sz w:val="24"/>
        </w:rPr>
        <w:t xml:space="preserve">The effectiveness of LLMs stems from their training on vast datasets that encompass a diverse range of text and code. This extensive exposure enables them to learn patterns, nuances, and intricacies of language, facilitating a deeper understanding of the context and meaning behind words. The training process typically involves the following components:</w:t>
      </w:r>
    </w:p>
    <w:p>
      <w:pPr>
        <w:numPr>
          <w:ilvl w:val="0"/>
          <w:numId w:val="1001"/>
        </w:numPr>
        <w:pStyle w:val="Compact"/>
      </w:pPr>
      <w:r>
        <w:rPr>
          <w:bCs/>
          <w:rFonts w:ascii="Arial" w:hAnsi="Arial"/>
          <w:b/>
          <w:sz w:val="24"/>
        </w:rPr>
        <w:t xml:space="preserve">Data Collection</w:t>
      </w:r>
      <w:r>
        <w:rPr>
          <w:rFonts w:ascii="Arial" w:hAnsi="Arial"/>
          <w:sz w:val="24"/>
        </w:rPr>
        <w:t xml:space="preserve">: LLMs are trained on large corpora gathered from books, articles, websites, and other textual sources.</w:t>
      </w:r>
    </w:p>
    <w:p>
      <w:pPr>
        <w:numPr>
          <w:ilvl w:val="0"/>
          <w:numId w:val="1001"/>
        </w:numPr>
        <w:pStyle w:val="Compact"/>
      </w:pPr>
      <w:r>
        <w:rPr>
          <w:bCs/>
          <w:rFonts w:ascii="Arial" w:hAnsi="Arial"/>
          <w:b/>
          <w:sz w:val="24"/>
        </w:rPr>
        <w:t xml:space="preserve">Preprocessing</w:t>
      </w:r>
      <w:r>
        <w:rPr>
          <w:rFonts w:ascii="Arial" w:hAnsi="Arial"/>
          <w:sz w:val="24"/>
        </w:rPr>
        <w:t xml:space="preserve">: The data is cleaned and organized to ensure that the model can learn effectively from it.</w:t>
      </w:r>
    </w:p>
    <w:p>
      <w:pPr>
        <w:numPr>
          <w:ilvl w:val="0"/>
          <w:numId w:val="1001"/>
        </w:numPr>
        <w:pStyle w:val="Compact"/>
      </w:pPr>
      <w:r>
        <w:rPr>
          <w:bCs/>
          <w:rFonts w:ascii="Arial" w:hAnsi="Arial"/>
          <w:b/>
          <w:sz w:val="24"/>
        </w:rPr>
        <w:t xml:space="preserve">Model Training</w:t>
      </w:r>
      <w:r>
        <w:rPr>
          <w:rFonts w:ascii="Arial" w:hAnsi="Arial"/>
          <w:sz w:val="24"/>
        </w:rPr>
        <w:t xml:space="preserve">: Using techniques like supervised or unsupervised learning, the model is trained to predict the next word in a sentence or to generate meaningful responses based on input prompts.</w:t>
      </w:r>
    </w:p>
    <w:bookmarkEnd w:id="20"/>
    <w:bookmarkStart w:id="21" w:name="key-applications-of-llms"/>
    <w:p>
      <w:pPr>
        <w:pStyle w:val="Heading3"/>
      </w:pPr>
      <w:r>
        <w:rPr>
          <w:rFonts w:ascii="Arial" w:hAnsi="Arial"/>
          <w:sz w:val="36"/>
        </w:rPr>
        <w:t xml:space="preserve">Key Applications of LLMs</w:t>
      </w:r>
    </w:p>
    <w:p>
      <w:pPr>
        <w:pStyle w:val="FirstParagraph"/>
      </w:pPr>
      <w:r>
        <w:rPr>
          <w:rFonts w:ascii="Arial" w:hAnsi="Arial"/>
          <w:sz w:val="24"/>
        </w:rPr>
        <w:t xml:space="preserve">The versatility of LLMs is evident in their wide-ranging applications across various sectors. Some of their most notable capabilities include:</w:t>
      </w:r>
    </w:p>
    <w:p>
      <w:pPr>
        <w:numPr>
          <w:ilvl w:val="0"/>
          <w:numId w:val="1002"/>
        </w:numPr>
        <w:pStyle w:val="Compact"/>
      </w:pPr>
      <w:r>
        <w:rPr>
          <w:bCs/>
          <w:rFonts w:ascii="Arial" w:hAnsi="Arial"/>
          <w:b/>
          <w:sz w:val="24"/>
        </w:rPr>
        <w:t xml:space="preserve">Question Answering</w:t>
      </w:r>
      <w:r>
        <w:rPr>
          <w:rFonts w:ascii="Arial" w:hAnsi="Arial"/>
          <w:sz w:val="24"/>
        </w:rPr>
        <w:t xml:space="preserve">: LLMs can provide accurate, informative answers to both straightforward and complex queries, enhancing user interaction through conversational interfaces.</w:t>
      </w:r>
    </w:p>
    <w:p>
      <w:pPr>
        <w:numPr>
          <w:ilvl w:val="0"/>
          <w:numId w:val="1002"/>
        </w:numPr>
        <w:pStyle w:val="Compact"/>
      </w:pPr>
      <w:r>
        <w:rPr>
          <w:bCs/>
          <w:rFonts w:ascii="Arial" w:hAnsi="Arial"/>
          <w:b/>
          <w:sz w:val="24"/>
        </w:rPr>
        <w:t xml:space="preserve">Text Generation</w:t>
      </w:r>
      <w:r>
        <w:rPr>
          <w:rFonts w:ascii="Arial" w:hAnsi="Arial"/>
          <w:sz w:val="24"/>
        </w:rPr>
        <w:t xml:space="preserve">: From crafting essays to generating code snippets, LLMs excel at producing high-quality text tailored to specific contexts.</w:t>
      </w:r>
    </w:p>
    <w:p>
      <w:pPr>
        <w:numPr>
          <w:ilvl w:val="0"/>
          <w:numId w:val="1002"/>
        </w:numPr>
        <w:pStyle w:val="Compact"/>
      </w:pPr>
      <w:r>
        <w:rPr>
          <w:bCs/>
          <w:rFonts w:ascii="Arial" w:hAnsi="Arial"/>
          <w:b/>
          <w:sz w:val="24"/>
        </w:rPr>
        <w:t xml:space="preserve">Summarization</w:t>
      </w:r>
      <w:r>
        <w:rPr>
          <w:rFonts w:ascii="Arial" w:hAnsi="Arial"/>
          <w:sz w:val="24"/>
        </w:rPr>
        <w:t xml:space="preserve">: They can condense lengthy documents into concise summaries, making it easier for users to digest large amounts of information quickly.</w:t>
      </w:r>
    </w:p>
    <w:p>
      <w:pPr>
        <w:numPr>
          <w:ilvl w:val="0"/>
          <w:numId w:val="1002"/>
        </w:numPr>
        <w:pStyle w:val="Compact"/>
      </w:pPr>
      <w:r>
        <w:rPr>
          <w:bCs/>
          <w:rFonts w:ascii="Arial" w:hAnsi="Arial"/>
          <w:b/>
          <w:sz w:val="24"/>
        </w:rPr>
        <w:t xml:space="preserve">Translation</w:t>
      </w:r>
      <w:r>
        <w:rPr>
          <w:rFonts w:ascii="Arial" w:hAnsi="Arial"/>
          <w:sz w:val="24"/>
        </w:rPr>
        <w:t xml:space="preserve">: LLMs facilitate real-time translation between languages, breaking down communication barriers in an increasingly globalized world.</w:t>
      </w:r>
    </w:p>
    <w:p>
      <w:pPr>
        <w:numPr>
          <w:ilvl w:val="0"/>
          <w:numId w:val="1002"/>
        </w:numPr>
        <w:pStyle w:val="Compact"/>
      </w:pPr>
      <w:r>
        <w:rPr>
          <w:bCs/>
          <w:rFonts w:ascii="Arial" w:hAnsi="Arial"/>
          <w:b/>
          <w:sz w:val="24"/>
        </w:rPr>
        <w:t xml:space="preserve">Code Generation</w:t>
      </w:r>
      <w:r>
        <w:rPr>
          <w:rFonts w:ascii="Arial" w:hAnsi="Arial"/>
          <w:sz w:val="24"/>
        </w:rPr>
        <w:t xml:space="preserve">: They assist developers by generating code in various programming languages, streamlining the software development process.</w:t>
      </w:r>
    </w:p>
    <w:p>
      <w:pPr>
        <w:numPr>
          <w:ilvl w:val="0"/>
          <w:numId w:val="1002"/>
        </w:numPr>
        <w:pStyle w:val="Compact"/>
      </w:pPr>
      <w:r>
        <w:rPr>
          <w:bCs/>
          <w:rFonts w:ascii="Arial" w:hAnsi="Arial"/>
          <w:b/>
          <w:sz w:val="24"/>
        </w:rPr>
        <w:t xml:space="preserve">Data Analysis</w:t>
      </w:r>
      <w:r>
        <w:rPr>
          <w:rFonts w:ascii="Arial" w:hAnsi="Arial"/>
          <w:sz w:val="24"/>
        </w:rPr>
        <w:t xml:space="preserve">: LLMs can analyze large datasets, identifying trends and patterns that inform decision-making.</w:t>
      </w:r>
    </w:p>
    <w:p>
      <w:pPr>
        <w:numPr>
          <w:ilvl w:val="0"/>
          <w:numId w:val="1002"/>
        </w:numPr>
        <w:pStyle w:val="Compact"/>
      </w:pPr>
      <w:r>
        <w:rPr>
          <w:bCs/>
          <w:rFonts w:ascii="Arial" w:hAnsi="Arial"/>
          <w:b/>
          <w:sz w:val="24"/>
        </w:rPr>
        <w:t xml:space="preserve">Creative Writing</w:t>
      </w:r>
      <w:r>
        <w:rPr>
          <w:rFonts w:ascii="Arial" w:hAnsi="Arial"/>
          <w:sz w:val="24"/>
        </w:rPr>
        <w:t xml:space="preserve">: They are capable of producing imaginative content, including stories and poems, showcasing their creative potential.</w:t>
      </w:r>
    </w:p>
    <w:bookmarkEnd w:id="21"/>
    <w:bookmarkStart w:id="22" w:name="developmental-status-and-future-impact"/>
    <w:p>
      <w:pPr>
        <w:pStyle w:val="Heading3"/>
      </w:pPr>
      <w:r>
        <w:rPr>
          <w:rFonts w:ascii="Arial" w:hAnsi="Arial"/>
          <w:sz w:val="36"/>
        </w:rPr>
        <w:t xml:space="preserve">Developmental Status and Future Impact</w:t>
      </w:r>
    </w:p>
    <w:p>
      <w:pPr>
        <w:pStyle w:val="FirstParagraph"/>
      </w:pPr>
      <w:r>
        <w:rPr>
          <w:rFonts w:ascii="Arial" w:hAnsi="Arial"/>
          <w:sz w:val="24"/>
        </w:rPr>
        <w:t xml:space="preserve">While LLMs are still under active development, their potential to transform human-computer interaction is immense. As these models continue to improve, they are expected to create more natural and intuitive user interfaces, automating tasks traditionally performed by humans. This evolution may redefine how we engage with technology, making it more accessible and efficient than ever before.</w:t>
      </w:r>
    </w:p>
    <w:p>
      <w:pPr>
        <w:pStyle w:val="BodyText"/>
      </w:pPr>
      <w:r>
        <w:rPr>
          <w:rFonts w:ascii="Arial" w:hAnsi="Arial"/>
          <w:sz w:val="24"/>
        </w:rPr>
        <w:t xml:space="preserve">In summary, Large Language Models stand at the forefront of AI innovation, offering valuable capabilities that can enhance productivity and creativity across various industries. Their ability to understand and generate human-like text positions them as key tools for businesses looking to leverage AI solutions.</w:t>
      </w:r>
    </w:p>
    <w:bookmarkEnd w:id="22"/>
    <w:bookmarkEnd w:id="23"/>
    <w:bookmarkStart w:id="31" w:name="key-business-factors-in-choosing-an-llm"/>
    <w:p>
      <w:pPr>
        <w:pStyle w:val="Heading2"/>
      </w:pPr>
      <w:r>
        <w:rPr>
          <w:rFonts w:ascii="Arial" w:hAnsi="Arial"/>
          <w:sz w:val="40"/>
        </w:rPr>
        <w:t xml:space="preserve">Key Business Factors in Choosing an LLM</w:t>
      </w:r>
    </w:p>
    <w:p>
      <w:pPr>
        <w:pStyle w:val="FirstParagraph"/>
      </w:pPr>
      <w:r>
        <w:rPr>
          <w:rFonts w:ascii="Arial" w:hAnsi="Arial"/>
          <w:sz w:val="24"/>
        </w:rPr>
        <w:t xml:space="preserve">When selecting a Large Language Model (LLM) for your business needs, it is crucial to consider several key business factors that can significantly impact the effectiveness and efficiency of the implementation. These considerations not only ensure that the chosen model aligns with your specific requirements but also mitigate potential risks associated with AI deployment.</w:t>
      </w:r>
    </w:p>
    <w:bookmarkStart w:id="24" w:name="performance-fit"/>
    <w:p>
      <w:pPr>
        <w:pStyle w:val="Heading3"/>
      </w:pPr>
      <w:r>
        <w:rPr>
          <w:rFonts w:ascii="Arial" w:hAnsi="Arial"/>
          <w:sz w:val="36"/>
        </w:rPr>
        <w:t xml:space="preserve">Performance &amp; Fit</w:t>
      </w:r>
    </w:p>
    <w:p>
      <w:pPr>
        <w:numPr>
          <w:ilvl w:val="0"/>
          <w:numId w:val="1003"/>
        </w:numPr>
        <w:pStyle w:val="Compact"/>
      </w:pPr>
      <w:r>
        <w:rPr>
          <w:bCs/>
          <w:rFonts w:ascii="Arial" w:hAnsi="Arial"/>
          <w:b/>
          <w:sz w:val="24"/>
        </w:rPr>
        <w:t xml:space="preserve">Accuracy and Relevance</w:t>
      </w:r>
      <w:r>
        <w:rPr>
          <w:rFonts w:ascii="Arial" w:hAnsi="Arial"/>
          <w:sz w:val="24"/>
        </w:rPr>
        <w:t xml:space="preserve">: Ensure the LLM can deliver accurate responses and generate relevant content tailored to your business use case. A model's ability to understand context and nuance is critical for tasks such as customer support, content generation, or data analysis.</w:t>
      </w:r>
    </w:p>
    <w:p>
      <w:pPr>
        <w:numPr>
          <w:ilvl w:val="0"/>
          <w:numId w:val="1003"/>
        </w:numPr>
        <w:pStyle w:val="Compact"/>
      </w:pPr>
      <w:r>
        <w:rPr>
          <w:bCs/>
          <w:rFonts w:ascii="Arial" w:hAnsi="Arial"/>
          <w:b/>
          <w:sz w:val="24"/>
        </w:rPr>
        <w:t xml:space="preserve">Fluency</w:t>
      </w:r>
      <w:r>
        <w:rPr>
          <w:rFonts w:ascii="Arial" w:hAnsi="Arial"/>
          <w:sz w:val="24"/>
        </w:rPr>
        <w:t xml:space="preserve">: The fluency of the text generated by the LLM should meet your standards for professional communication. This is particularly important in industries where brand image and communication style are paramount.</w:t>
      </w:r>
    </w:p>
    <w:bookmarkEnd w:id="24"/>
    <w:bookmarkStart w:id="25" w:name="customizability"/>
    <w:p>
      <w:pPr>
        <w:pStyle w:val="Heading3"/>
      </w:pPr>
      <w:r>
        <w:rPr>
          <w:rFonts w:ascii="Arial" w:hAnsi="Arial"/>
          <w:sz w:val="36"/>
        </w:rPr>
        <w:t xml:space="preserve">Customizability</w:t>
      </w:r>
    </w:p>
    <w:p>
      <w:pPr>
        <w:numPr>
          <w:ilvl w:val="0"/>
          <w:numId w:val="1004"/>
        </w:numPr>
        <w:pStyle w:val="Compact"/>
      </w:pPr>
      <w:r>
        <w:rPr>
          <w:bCs/>
          <w:rFonts w:ascii="Arial" w:hAnsi="Arial"/>
          <w:b/>
          <w:sz w:val="24"/>
        </w:rPr>
        <w:t xml:space="preserve">Fine-Tuning Options</w:t>
      </w:r>
      <w:r>
        <w:rPr>
          <w:rFonts w:ascii="Arial" w:hAnsi="Arial"/>
          <w:sz w:val="24"/>
        </w:rPr>
        <w:t xml:space="preserve">: Assess whether the LLM can be fine-tuned to fit specific tasks or domains within your organization. Customizability allows for the adaptation of the model to better address unique business challenges and enhance performance.</w:t>
      </w:r>
    </w:p>
    <w:p>
      <w:pPr>
        <w:numPr>
          <w:ilvl w:val="0"/>
          <w:numId w:val="1004"/>
        </w:numPr>
        <w:pStyle w:val="Compact"/>
      </w:pPr>
      <w:r>
        <w:rPr>
          <w:bCs/>
          <w:rFonts w:ascii="Arial" w:hAnsi="Arial"/>
          <w:b/>
          <w:sz w:val="24"/>
        </w:rPr>
        <w:t xml:space="preserve">Domain-Specific Training</w:t>
      </w:r>
      <w:r>
        <w:rPr>
          <w:rFonts w:ascii="Arial" w:hAnsi="Arial"/>
          <w:sz w:val="24"/>
        </w:rPr>
        <w:t xml:space="preserve">: Consider LLMs that allow for training on your proprietary data to improve contextual understanding and relevance.</w:t>
      </w:r>
    </w:p>
    <w:bookmarkEnd w:id="25"/>
    <w:bookmarkStart w:id="26" w:name="ethical-ai-practices"/>
    <w:p>
      <w:pPr>
        <w:pStyle w:val="Heading3"/>
      </w:pPr>
      <w:r>
        <w:rPr>
          <w:rFonts w:ascii="Arial" w:hAnsi="Arial"/>
          <w:sz w:val="36"/>
        </w:rPr>
        <w:t xml:space="preserve">Ethical AI Practices</w:t>
      </w:r>
    </w:p>
    <w:p>
      <w:pPr>
        <w:numPr>
          <w:ilvl w:val="0"/>
          <w:numId w:val="1005"/>
        </w:numPr>
        <w:pStyle w:val="Compact"/>
      </w:pPr>
      <w:r>
        <w:rPr>
          <w:bCs/>
          <w:rFonts w:ascii="Arial" w:hAnsi="Arial"/>
          <w:b/>
          <w:sz w:val="24"/>
        </w:rPr>
        <w:t xml:space="preserve">Bias and Fairness</w:t>
      </w:r>
      <w:r>
        <w:rPr>
          <w:rFonts w:ascii="Arial" w:hAnsi="Arial"/>
          <w:sz w:val="24"/>
        </w:rPr>
        <w:t xml:space="preserve">: Evaluate the model's training data to identify and mitigate any inherent biases. Ensuring fairness in AI decisions is essential for maintaining brand integrity and customer trust.</w:t>
      </w:r>
    </w:p>
    <w:p>
      <w:pPr>
        <w:numPr>
          <w:ilvl w:val="0"/>
          <w:numId w:val="1005"/>
        </w:numPr>
        <w:pStyle w:val="Compact"/>
      </w:pPr>
      <w:r>
        <w:rPr>
          <w:bCs/>
          <w:rFonts w:ascii="Arial" w:hAnsi="Arial"/>
          <w:b/>
          <w:sz w:val="24"/>
        </w:rPr>
        <w:t xml:space="preserve">Transparency</w:t>
      </w:r>
      <w:r>
        <w:rPr>
          <w:rFonts w:ascii="Arial" w:hAnsi="Arial"/>
          <w:sz w:val="24"/>
        </w:rPr>
        <w:t xml:space="preserve">: Look for LLMs that provide transparency regarding their training methodologies and datasets. This transparency is vital for ethical considerations in AI deployment.</w:t>
      </w:r>
    </w:p>
    <w:bookmarkEnd w:id="26"/>
    <w:bookmarkStart w:id="27" w:name="verification-openness"/>
    <w:p>
      <w:pPr>
        <w:pStyle w:val="Heading3"/>
      </w:pPr>
      <w:r>
        <w:rPr>
          <w:rFonts w:ascii="Arial" w:hAnsi="Arial"/>
          <w:sz w:val="36"/>
        </w:rPr>
        <w:t xml:space="preserve">Verification &amp; Openness</w:t>
      </w:r>
    </w:p>
    <w:p>
      <w:pPr>
        <w:numPr>
          <w:ilvl w:val="0"/>
          <w:numId w:val="1006"/>
        </w:numPr>
        <w:pStyle w:val="Compact"/>
      </w:pPr>
      <w:r>
        <w:rPr>
          <w:bCs/>
          <w:rFonts w:ascii="Arial" w:hAnsi="Arial"/>
          <w:b/>
          <w:sz w:val="24"/>
        </w:rPr>
        <w:t xml:space="preserve">Third-Party Audits</w:t>
      </w:r>
      <w:r>
        <w:rPr>
          <w:rFonts w:ascii="Arial" w:hAnsi="Arial"/>
          <w:sz w:val="24"/>
        </w:rPr>
        <w:t xml:space="preserve">: Prefer LLMs that undergo independent audits to validate their performance and ethical standards. This verification helps ensure compliance with industry regulations and best practices.</w:t>
      </w:r>
    </w:p>
    <w:p>
      <w:pPr>
        <w:numPr>
          <w:ilvl w:val="0"/>
          <w:numId w:val="1006"/>
        </w:numPr>
        <w:pStyle w:val="Compact"/>
      </w:pPr>
      <w:r>
        <w:rPr>
          <w:bCs/>
          <w:rFonts w:ascii="Arial" w:hAnsi="Arial"/>
          <w:b/>
          <w:sz w:val="24"/>
        </w:rPr>
        <w:t xml:space="preserve">Open Architecture</w:t>
      </w:r>
      <w:r>
        <w:rPr>
          <w:rFonts w:ascii="Arial" w:hAnsi="Arial"/>
          <w:sz w:val="24"/>
        </w:rPr>
        <w:t xml:space="preserve">: An open model architecture promotes trust and allows for community feedback, which can lead to continuous improvements.</w:t>
      </w:r>
    </w:p>
    <w:bookmarkEnd w:id="27"/>
    <w:bookmarkStart w:id="28" w:name="observability-debugging"/>
    <w:p>
      <w:pPr>
        <w:pStyle w:val="Heading3"/>
      </w:pPr>
      <w:r>
        <w:rPr>
          <w:rFonts w:ascii="Arial" w:hAnsi="Arial"/>
          <w:sz w:val="36"/>
        </w:rPr>
        <w:t xml:space="preserve">Observability &amp; Debugging</w:t>
      </w:r>
    </w:p>
    <w:p>
      <w:pPr>
        <w:numPr>
          <w:ilvl w:val="0"/>
          <w:numId w:val="1007"/>
        </w:numPr>
        <w:pStyle w:val="Compact"/>
      </w:pPr>
      <w:r>
        <w:rPr>
          <w:bCs/>
          <w:rFonts w:ascii="Arial" w:hAnsi="Arial"/>
          <w:b/>
          <w:sz w:val="24"/>
        </w:rPr>
        <w:t xml:space="preserve">Monitoring Capabilities</w:t>
      </w:r>
      <w:r>
        <w:rPr>
          <w:rFonts w:ascii="Arial" w:hAnsi="Arial"/>
          <w:sz w:val="24"/>
        </w:rPr>
        <w:t xml:space="preserve">: Ensure the LLM has built-in observability features for monitoring performance and user interactions. This capability is essential for identifying areas of improvement and ensuring consistent output quality.</w:t>
      </w:r>
    </w:p>
    <w:p>
      <w:pPr>
        <w:numPr>
          <w:ilvl w:val="0"/>
          <w:numId w:val="1007"/>
        </w:numPr>
        <w:pStyle w:val="Compact"/>
      </w:pPr>
      <w:r>
        <w:rPr>
          <w:bCs/>
          <w:rFonts w:ascii="Arial" w:hAnsi="Arial"/>
          <w:b/>
          <w:sz w:val="24"/>
        </w:rPr>
        <w:t xml:space="preserve">Issue Detection</w:t>
      </w:r>
      <w:r>
        <w:rPr>
          <w:rFonts w:ascii="Arial" w:hAnsi="Arial"/>
          <w:sz w:val="24"/>
        </w:rPr>
        <w:t xml:space="preserve">: The ability to quickly detect and address issues during deployment can minimize disruptions in business operations.</w:t>
      </w:r>
    </w:p>
    <w:bookmarkEnd w:id="28"/>
    <w:bookmarkStart w:id="29" w:name="cost-scalability"/>
    <w:p>
      <w:pPr>
        <w:pStyle w:val="Heading3"/>
      </w:pPr>
      <w:r>
        <w:rPr>
          <w:rFonts w:ascii="Arial" w:hAnsi="Arial"/>
          <w:sz w:val="36"/>
        </w:rPr>
        <w:t xml:space="preserve">Cost &amp; Scalability</w:t>
      </w:r>
    </w:p>
    <w:p>
      <w:pPr>
        <w:numPr>
          <w:ilvl w:val="0"/>
          <w:numId w:val="1008"/>
        </w:numPr>
        <w:pStyle w:val="Compact"/>
      </w:pPr>
      <w:r>
        <w:rPr>
          <w:bCs/>
          <w:rFonts w:ascii="Arial" w:hAnsi="Arial"/>
          <w:b/>
          <w:sz w:val="24"/>
        </w:rPr>
        <w:t xml:space="preserve">Pricing Structure</w:t>
      </w:r>
      <w:r>
        <w:rPr>
          <w:rFonts w:ascii="Arial" w:hAnsi="Arial"/>
          <w:sz w:val="24"/>
        </w:rPr>
        <w:t xml:space="preserve">: Understand the cost model associated with the LLM, including licensing fees, computational expenses, and potential hidden costs. Aligning the pricing with your budget is crucial for sustainable implementation.</w:t>
      </w:r>
    </w:p>
    <w:p>
      <w:pPr>
        <w:numPr>
          <w:ilvl w:val="0"/>
          <w:numId w:val="1008"/>
        </w:numPr>
        <w:pStyle w:val="Compact"/>
      </w:pPr>
      <w:r>
        <w:rPr>
          <w:bCs/>
          <w:rFonts w:ascii="Arial" w:hAnsi="Arial"/>
          <w:b/>
          <w:sz w:val="24"/>
        </w:rPr>
        <w:t xml:space="preserve">Scalability Options</w:t>
      </w:r>
      <w:r>
        <w:rPr>
          <w:rFonts w:ascii="Arial" w:hAnsi="Arial"/>
          <w:sz w:val="24"/>
        </w:rPr>
        <w:t xml:space="preserve">: Assess the model's ability to scale with your business needs. As your organization grows, the LLM should be able to handle increased workloads without compromising performance.</w:t>
      </w:r>
    </w:p>
    <w:bookmarkEnd w:id="29"/>
    <w:bookmarkStart w:id="30" w:name="security-privacy"/>
    <w:p>
      <w:pPr>
        <w:pStyle w:val="Heading3"/>
      </w:pPr>
      <w:r>
        <w:rPr>
          <w:rFonts w:ascii="Arial" w:hAnsi="Arial"/>
          <w:sz w:val="36"/>
        </w:rPr>
        <w:t xml:space="preserve">Security &amp; Privacy</w:t>
      </w:r>
    </w:p>
    <w:p>
      <w:pPr>
        <w:numPr>
          <w:ilvl w:val="0"/>
          <w:numId w:val="1009"/>
        </w:numPr>
        <w:pStyle w:val="Compact"/>
      </w:pPr>
      <w:r>
        <w:rPr>
          <w:bCs/>
          <w:rFonts w:ascii="Arial" w:hAnsi="Arial"/>
          <w:b/>
          <w:sz w:val="24"/>
        </w:rPr>
        <w:t xml:space="preserve">Data Protection Measures</w:t>
      </w:r>
      <w:r>
        <w:rPr>
          <w:rFonts w:ascii="Arial" w:hAnsi="Arial"/>
          <w:sz w:val="24"/>
        </w:rPr>
        <w:t xml:space="preserve">: Evaluate the security features of the LLM, including robust encryption and access controls, to protect sensitive information.</w:t>
      </w:r>
    </w:p>
    <w:p>
      <w:pPr>
        <w:numPr>
          <w:ilvl w:val="0"/>
          <w:numId w:val="1009"/>
        </w:numPr>
        <w:pStyle w:val="Compact"/>
      </w:pPr>
      <w:r>
        <w:rPr>
          <w:bCs/>
          <w:rFonts w:ascii="Arial" w:hAnsi="Arial"/>
          <w:b/>
          <w:sz w:val="24"/>
        </w:rPr>
        <w:t xml:space="preserve">Compliance Standards</w:t>
      </w:r>
      <w:r>
        <w:rPr>
          <w:rFonts w:ascii="Arial" w:hAnsi="Arial"/>
          <w:sz w:val="24"/>
        </w:rPr>
        <w:t xml:space="preserve">: Ensure that the LLM adheres to relevant privacy regulations, such as GDPR or HIPAA, to safeguard user data and maintain compliance with legal requirements.</w:t>
      </w:r>
    </w:p>
    <w:p>
      <w:pPr>
        <w:pStyle w:val="FirstParagraph"/>
      </w:pPr>
      <w:r>
        <w:rPr>
          <w:rFonts w:ascii="Arial" w:hAnsi="Arial"/>
          <w:sz w:val="24"/>
        </w:rPr>
        <w:t xml:space="preserve">By carefully considering these business factors, organizations can make informed decisions when selecting an LLM, ultimately enhancing their operational efficiency and driving intelligent decision-making across various applications.</w:t>
      </w:r>
    </w:p>
    <w:bookmarkEnd w:id="30"/>
    <w:bookmarkEnd w:id="31"/>
    <w:bookmarkStart w:id="39" w:name="key-technical-factors-in-choosing-an-llm"/>
    <w:p>
      <w:pPr>
        <w:pStyle w:val="Heading2"/>
      </w:pPr>
      <w:r>
        <w:rPr>
          <w:rFonts w:ascii="Arial" w:hAnsi="Arial"/>
          <w:sz w:val="40"/>
        </w:rPr>
        <w:t xml:space="preserve">Key Technical Factors in Choosing an LLM</w:t>
      </w:r>
    </w:p>
    <w:p>
      <w:pPr>
        <w:pStyle w:val="FirstParagraph"/>
      </w:pPr>
      <w:r>
        <w:rPr>
          <w:rFonts w:ascii="Arial" w:hAnsi="Arial"/>
          <w:sz w:val="24"/>
        </w:rPr>
        <w:t xml:space="preserve">When selecting a Large Language Model (LLM), understanding the technical dimensions is paramount for ensuring that the chosen model aligns with your operational needs and desired outcomes. Here are the essential technical factors to consider:</w:t>
      </w:r>
    </w:p>
    <w:bookmarkStart w:id="32" w:name="model-size-and-parameters"/>
    <w:p>
      <w:pPr>
        <w:pStyle w:val="Heading3"/>
      </w:pPr>
      <w:r>
        <w:rPr>
          <w:rFonts w:ascii="Arial" w:hAnsi="Arial"/>
          <w:sz w:val="36"/>
        </w:rPr>
        <w:t xml:space="preserve">Model Size and Parameters</w:t>
      </w:r>
    </w:p>
    <w:p>
      <w:pPr>
        <w:numPr>
          <w:ilvl w:val="0"/>
          <w:numId w:val="1010"/>
        </w:numPr>
        <w:pStyle w:val="Compact"/>
      </w:pPr>
      <w:r>
        <w:rPr>
          <w:bCs/>
          <w:rFonts w:ascii="Arial" w:hAnsi="Arial"/>
          <w:b/>
          <w:sz w:val="24"/>
        </w:rPr>
        <w:t xml:space="preserve">Model Size</w:t>
      </w:r>
      <w:r>
        <w:rPr>
          <w:rFonts w:ascii="Arial" w:hAnsi="Arial"/>
          <w:sz w:val="24"/>
        </w:rPr>
        <w:t xml:space="preserve">: The size of an LLM, often defined by the number of parameters, plays a crucial role in its performance. Larger models typically have a more profound understanding of language nuances and can capture complex patterns. However, they require significantly more computational resources for training and inference.</w:t>
      </w:r>
    </w:p>
    <w:p>
      <w:pPr>
        <w:numPr>
          <w:ilvl w:val="0"/>
          <w:numId w:val="1010"/>
        </w:numPr>
        <w:pStyle w:val="Compact"/>
      </w:pPr>
      <w:r>
        <w:rPr>
          <w:bCs/>
          <w:rFonts w:ascii="Arial" w:hAnsi="Arial"/>
          <w:b/>
          <w:sz w:val="24"/>
        </w:rPr>
        <w:t xml:space="preserve">Parameters</w:t>
      </w:r>
      <w:r>
        <w:rPr>
          <w:rFonts w:ascii="Arial" w:hAnsi="Arial"/>
          <w:sz w:val="24"/>
        </w:rPr>
        <w:t xml:space="preserve">: The number of parameters directly influences the model's ability to generalize. While larger models can achieve superior performance, they also come with increased costs in terms of both infrastructure and energy consumption.</w:t>
      </w:r>
    </w:p>
    <w:bookmarkEnd w:id="32"/>
    <w:bookmarkStart w:id="33" w:name="context-window"/>
    <w:p>
      <w:pPr>
        <w:pStyle w:val="Heading3"/>
      </w:pPr>
      <w:r>
        <w:rPr>
          <w:rFonts w:ascii="Arial" w:hAnsi="Arial"/>
          <w:sz w:val="36"/>
        </w:rPr>
        <w:t xml:space="preserve">Context Window</w:t>
      </w:r>
    </w:p>
    <w:p>
      <w:pPr>
        <w:numPr>
          <w:ilvl w:val="0"/>
          <w:numId w:val="1011"/>
        </w:numPr>
        <w:pStyle w:val="Compact"/>
      </w:pPr>
      <w:r>
        <w:rPr>
          <w:bCs/>
          <w:rFonts w:ascii="Arial" w:hAnsi="Arial"/>
          <w:b/>
          <w:sz w:val="24"/>
        </w:rPr>
        <w:t xml:space="preserve">Definition</w:t>
      </w:r>
      <w:r>
        <w:rPr>
          <w:rFonts w:ascii="Arial" w:hAnsi="Arial"/>
          <w:sz w:val="24"/>
        </w:rPr>
        <w:t xml:space="preserve">: The context window refers to the amount of text the model can consider at one time when generating responses. A larger context window allows for better understanding of the surrounding text, thereby improving coherence and relevance in responses.</w:t>
      </w:r>
    </w:p>
    <w:p>
      <w:pPr>
        <w:numPr>
          <w:ilvl w:val="0"/>
          <w:numId w:val="1011"/>
        </w:numPr>
        <w:pStyle w:val="Compact"/>
      </w:pPr>
      <w:r>
        <w:rPr>
          <w:bCs/>
          <w:rFonts w:ascii="Arial" w:hAnsi="Arial"/>
          <w:b/>
          <w:sz w:val="24"/>
        </w:rPr>
        <w:t xml:space="preserve">Implications for Inference Speed</w:t>
      </w:r>
      <w:r>
        <w:rPr>
          <w:rFonts w:ascii="Arial" w:hAnsi="Arial"/>
          <w:sz w:val="24"/>
        </w:rPr>
        <w:t xml:space="preserve">: While larger context windows enhance understanding, they can also lead to longer inference times, which may not be ideal for real-time applications. Balancing context size with performance needs is essential.</w:t>
      </w:r>
    </w:p>
    <w:bookmarkEnd w:id="33"/>
    <w:bookmarkStart w:id="34" w:name="training-methodology"/>
    <w:p>
      <w:pPr>
        <w:pStyle w:val="Heading3"/>
      </w:pPr>
      <w:r>
        <w:rPr>
          <w:rFonts w:ascii="Arial" w:hAnsi="Arial"/>
          <w:sz w:val="36"/>
        </w:rPr>
        <w:t xml:space="preserve">Training Methodology</w:t>
      </w:r>
    </w:p>
    <w:p>
      <w:pPr>
        <w:numPr>
          <w:ilvl w:val="0"/>
          <w:numId w:val="1012"/>
        </w:numPr>
        <w:pStyle w:val="Compact"/>
      </w:pPr>
      <w:r>
        <w:rPr>
          <w:bCs/>
          <w:rFonts w:ascii="Arial" w:hAnsi="Arial"/>
          <w:b/>
          <w:sz w:val="24"/>
        </w:rPr>
        <w:t xml:space="preserve">Types of Learning</w:t>
      </w:r>
      <w:r>
        <w:rPr>
          <w:rFonts w:ascii="Arial" w:hAnsi="Arial"/>
          <w:sz w:val="24"/>
        </w:rPr>
        <w:t xml:space="preserve">: Different training methodologies such as supervised, unsupervised, or self-supervised learning can impact the model's effectiveness. It's crucial to choose a training approach that aligns with your specific use case.</w:t>
      </w:r>
    </w:p>
    <w:p>
      <w:pPr>
        <w:numPr>
          <w:ilvl w:val="0"/>
          <w:numId w:val="1012"/>
        </w:numPr>
        <w:pStyle w:val="Compact"/>
      </w:pPr>
      <w:r>
        <w:rPr>
          <w:bCs/>
          <w:rFonts w:ascii="Arial" w:hAnsi="Arial"/>
          <w:b/>
          <w:sz w:val="24"/>
        </w:rPr>
        <w:t xml:space="preserve">Suitability</w:t>
      </w:r>
      <w:r>
        <w:rPr>
          <w:rFonts w:ascii="Arial" w:hAnsi="Arial"/>
          <w:sz w:val="24"/>
        </w:rPr>
        <w:t xml:space="preserve">: For instance, supervised learning may be more effective in scenarios requiring high accuracy in specific tasks, while unsupervised learning can be beneficial for general language understanding.</w:t>
      </w:r>
    </w:p>
    <w:bookmarkEnd w:id="34"/>
    <w:bookmarkStart w:id="35" w:name="inference-speed"/>
    <w:p>
      <w:pPr>
        <w:pStyle w:val="Heading3"/>
      </w:pPr>
      <w:r>
        <w:rPr>
          <w:rFonts w:ascii="Arial" w:hAnsi="Arial"/>
          <w:sz w:val="36"/>
        </w:rPr>
        <w:t xml:space="preserve">Inference Speed</w:t>
      </w:r>
    </w:p>
    <w:p>
      <w:pPr>
        <w:numPr>
          <w:ilvl w:val="0"/>
          <w:numId w:val="1013"/>
        </w:numPr>
        <w:pStyle w:val="Compact"/>
      </w:pPr>
      <w:r>
        <w:rPr>
          <w:bCs/>
          <w:rFonts w:ascii="Arial" w:hAnsi="Arial"/>
          <w:b/>
          <w:sz w:val="24"/>
        </w:rPr>
        <w:t xml:space="preserve">Real-Time Applications</w:t>
      </w:r>
      <w:r>
        <w:rPr>
          <w:rFonts w:ascii="Arial" w:hAnsi="Arial"/>
          <w:sz w:val="24"/>
        </w:rPr>
        <w:t xml:space="preserve">: Inference speed is a critical factor for applications requiring immediate responses, such as chatbots or customer service tools. Optimized models that maintain high performance while ensuring low latency are essential for these use cases.</w:t>
      </w:r>
    </w:p>
    <w:p>
      <w:pPr>
        <w:numPr>
          <w:ilvl w:val="0"/>
          <w:numId w:val="1013"/>
        </w:numPr>
        <w:pStyle w:val="Compact"/>
      </w:pPr>
      <w:r>
        <w:rPr>
          <w:bCs/>
          <w:rFonts w:ascii="Arial" w:hAnsi="Arial"/>
          <w:b/>
          <w:sz w:val="24"/>
        </w:rPr>
        <w:t xml:space="preserve">Performance Optimization</w:t>
      </w:r>
      <w:r>
        <w:rPr>
          <w:rFonts w:ascii="Arial" w:hAnsi="Arial"/>
          <w:sz w:val="24"/>
        </w:rPr>
        <w:t xml:space="preserve">: Assessing the model's architecture for efficiency can lead to faster response times, which enhances user experience.</w:t>
      </w:r>
    </w:p>
    <w:bookmarkEnd w:id="35"/>
    <w:bookmarkStart w:id="36" w:name="cost-efficiency"/>
    <w:p>
      <w:pPr>
        <w:pStyle w:val="Heading3"/>
      </w:pPr>
      <w:r>
        <w:rPr>
          <w:rFonts w:ascii="Arial" w:hAnsi="Arial"/>
          <w:sz w:val="36"/>
        </w:rPr>
        <w:t xml:space="preserve">Cost Efficiency</w:t>
      </w:r>
    </w:p>
    <w:p>
      <w:pPr>
        <w:numPr>
          <w:ilvl w:val="0"/>
          <w:numId w:val="1014"/>
        </w:numPr>
        <w:pStyle w:val="Compact"/>
      </w:pPr>
      <w:r>
        <w:rPr>
          <w:bCs/>
          <w:rFonts w:ascii="Arial" w:hAnsi="Arial"/>
          <w:b/>
          <w:sz w:val="24"/>
        </w:rPr>
        <w:t xml:space="preserve">Licensing and Maintenance</w:t>
      </w:r>
      <w:r>
        <w:rPr>
          <w:rFonts w:ascii="Arial" w:hAnsi="Arial"/>
          <w:sz w:val="24"/>
        </w:rPr>
        <w:t xml:space="preserve">: Evaluate the total cost of ownership, including licensing fees and maintenance costs. Cost-efficient models can provide significant savings over time, but they should not compromise on performance.</w:t>
      </w:r>
    </w:p>
    <w:p>
      <w:pPr>
        <w:numPr>
          <w:ilvl w:val="0"/>
          <w:numId w:val="1014"/>
        </w:numPr>
        <w:pStyle w:val="Compact"/>
      </w:pPr>
      <w:r>
        <w:rPr>
          <w:bCs/>
          <w:rFonts w:ascii="Arial" w:hAnsi="Arial"/>
          <w:b/>
          <w:sz w:val="24"/>
        </w:rPr>
        <w:t xml:space="preserve">Long-Term Viability</w:t>
      </w:r>
      <w:r>
        <w:rPr>
          <w:rFonts w:ascii="Arial" w:hAnsi="Arial"/>
          <w:sz w:val="24"/>
        </w:rPr>
        <w:t xml:space="preserve">: Consider how the model's cost structure will evolve as your needs change. A flexible pricing model can be advantageous as your organization scales.</w:t>
      </w:r>
    </w:p>
    <w:bookmarkEnd w:id="36"/>
    <w:bookmarkStart w:id="37" w:name="fine-tuning-capabilities"/>
    <w:p>
      <w:pPr>
        <w:pStyle w:val="Heading3"/>
      </w:pPr>
      <w:r>
        <w:rPr>
          <w:rFonts w:ascii="Arial" w:hAnsi="Arial"/>
          <w:sz w:val="36"/>
        </w:rPr>
        <w:t xml:space="preserve">Fine-Tuning Capabilities</w:t>
      </w:r>
    </w:p>
    <w:p>
      <w:pPr>
        <w:numPr>
          <w:ilvl w:val="0"/>
          <w:numId w:val="1015"/>
        </w:numPr>
        <w:pStyle w:val="Compact"/>
      </w:pPr>
      <w:r>
        <w:rPr>
          <w:bCs/>
          <w:rFonts w:ascii="Arial" w:hAnsi="Arial"/>
          <w:b/>
          <w:sz w:val="24"/>
        </w:rPr>
        <w:t xml:space="preserve">Customization</w:t>
      </w:r>
      <w:r>
        <w:rPr>
          <w:rFonts w:ascii="Arial" w:hAnsi="Arial"/>
          <w:sz w:val="24"/>
        </w:rPr>
        <w:t xml:space="preserve">: The ability to fine-tune an LLM for specific domains or tasks is crucial for maximizing its effectiveness. Assess whether the model supports retraining with your proprietary data to enhance relevance and accuracy.</w:t>
      </w:r>
    </w:p>
    <w:p>
      <w:pPr>
        <w:numPr>
          <w:ilvl w:val="0"/>
          <w:numId w:val="1015"/>
        </w:numPr>
        <w:pStyle w:val="Compact"/>
      </w:pPr>
      <w:r>
        <w:rPr>
          <w:bCs/>
          <w:rFonts w:ascii="Arial" w:hAnsi="Arial"/>
          <w:b/>
          <w:sz w:val="24"/>
        </w:rPr>
        <w:t xml:space="preserve">Support for Domain-Specific Adaptations</w:t>
      </w:r>
      <w:r>
        <w:rPr>
          <w:rFonts w:ascii="Arial" w:hAnsi="Arial"/>
          <w:sz w:val="24"/>
        </w:rPr>
        <w:t xml:space="preserve">: Determine how easily the model can adapt to unique business challenges or industry-specific requirements.</w:t>
      </w:r>
    </w:p>
    <w:bookmarkEnd w:id="37"/>
    <w:bookmarkStart w:id="38" w:name="data-security-and-compliance"/>
    <w:p>
      <w:pPr>
        <w:pStyle w:val="Heading3"/>
      </w:pPr>
      <w:r>
        <w:rPr>
          <w:rFonts w:ascii="Arial" w:hAnsi="Arial"/>
          <w:sz w:val="36"/>
        </w:rPr>
        <w:t xml:space="preserve">Data Security and Compliance</w:t>
      </w:r>
    </w:p>
    <w:p>
      <w:pPr>
        <w:numPr>
          <w:ilvl w:val="0"/>
          <w:numId w:val="1016"/>
        </w:numPr>
        <w:pStyle w:val="Compact"/>
      </w:pPr>
      <w:r>
        <w:rPr>
          <w:bCs/>
          <w:rFonts w:ascii="Arial" w:hAnsi="Arial"/>
          <w:b/>
          <w:sz w:val="24"/>
        </w:rPr>
        <w:t xml:space="preserve">Security Measures</w:t>
      </w:r>
      <w:r>
        <w:rPr>
          <w:rFonts w:ascii="Arial" w:hAnsi="Arial"/>
          <w:sz w:val="24"/>
        </w:rPr>
        <w:t xml:space="preserve">: Ensuring robust data protection is critical when deploying LLMs. Look for models that incorporate strong encryption, access controls, and secure data handling practices.</w:t>
      </w:r>
    </w:p>
    <w:p>
      <w:pPr>
        <w:numPr>
          <w:ilvl w:val="0"/>
          <w:numId w:val="1016"/>
        </w:numPr>
        <w:pStyle w:val="Compact"/>
      </w:pPr>
      <w:r>
        <w:rPr>
          <w:bCs/>
          <w:rFonts w:ascii="Arial" w:hAnsi="Arial"/>
          <w:b/>
          <w:sz w:val="24"/>
        </w:rPr>
        <w:t xml:space="preserve">Compliance Standards</w:t>
      </w:r>
      <w:r>
        <w:rPr>
          <w:rFonts w:ascii="Arial" w:hAnsi="Arial"/>
          <w:sz w:val="24"/>
        </w:rPr>
        <w:t xml:space="preserve">: Verify that the LLM adheres to relevant data privacy regulations, such as GDPR or HIPAA. Compliance is not only a legal requirement but also essential for maintaining customer trust.</w:t>
      </w:r>
    </w:p>
    <w:p>
      <w:pPr>
        <w:pStyle w:val="FirstParagraph"/>
      </w:pPr>
      <w:r>
        <w:rPr>
          <w:rFonts w:ascii="Arial" w:hAnsi="Arial"/>
          <w:sz w:val="24"/>
        </w:rPr>
        <w:t xml:space="preserve">By thoroughly examining these technical factors, businesses can make informed decisions when selecting an LLM that best meets their operational and strategic requirements.</w:t>
      </w:r>
    </w:p>
    <w:bookmarkEnd w:id="38"/>
    <w:bookmarkEnd w:id="39"/>
    <w:bookmarkStart w:id="43" w:name="use-cases-of-llms-across-industries"/>
    <w:p>
      <w:pPr>
        <w:pStyle w:val="Heading2"/>
      </w:pPr>
      <w:r>
        <w:rPr>
          <w:rFonts w:ascii="Arial" w:hAnsi="Arial"/>
          <w:sz w:val="40"/>
        </w:rPr>
        <w:t xml:space="preserve">Use Cases of LLMs Across Industries</w:t>
      </w:r>
    </w:p>
    <w:p>
      <w:pPr>
        <w:pStyle w:val="FirstParagraph"/>
      </w:pPr>
      <w:r>
        <w:rPr>
          <w:rFonts w:ascii="Arial" w:hAnsi="Arial"/>
          <w:sz w:val="24"/>
        </w:rPr>
        <w:t xml:space="preserve">Large Language Models (LLMs) have emerged as transformative tools across various industries, including healthcare, retail, and technology. Their ability to enhance automation, improve operational efficiency, and support intelligent decision-making makes them invaluable in today’s data-driven environment. Below are some of the key applications of LLMs:</w:t>
      </w:r>
    </w:p>
    <w:bookmarkStart w:id="40" w:name="key-applications"/>
    <w:p>
      <w:pPr>
        <w:pStyle w:val="Heading3"/>
      </w:pPr>
      <w:r>
        <w:rPr>
          <w:rFonts w:ascii="Arial" w:hAnsi="Arial"/>
          <w:sz w:val="36"/>
        </w:rPr>
        <w:t xml:space="preserve">Key Applications</w:t>
      </w:r>
    </w:p>
    <w:p>
      <w:pPr>
        <w:numPr>
          <w:ilvl w:val="0"/>
          <w:numId w:val="1017"/>
        </w:numPr>
      </w:pPr>
      <w:r>
        <w:rPr>
          <w:bCs/>
          <w:rFonts w:ascii="Arial" w:hAnsi="Arial"/>
          <w:b/>
          <w:sz w:val="24"/>
        </w:rPr>
        <w:t xml:space="preserve">Text Summarization</w:t>
      </w:r>
      <w:r>
        <w:rPr>
          <w:rFonts w:ascii="Arial" w:hAnsi="Arial"/>
          <w:sz w:val="24"/>
        </w:rPr>
        <w:t xml:space="preserve">: LLMs can condense lengthy documents or multiple sources into concise summaries, significantly improving readability and information retrieval. For example, in the legal sector, lawyers can quickly summarize case briefs, enabling them to focus on critical details more efficiently.</w:t>
      </w:r>
    </w:p>
    <w:p>
      <w:pPr>
        <w:numPr>
          <w:ilvl w:val="0"/>
          <w:numId w:val="1017"/>
        </w:numPr>
      </w:pPr>
      <w:r>
        <w:rPr>
          <w:bCs/>
          <w:rFonts w:ascii="Arial" w:hAnsi="Arial"/>
          <w:b/>
          <w:sz w:val="24"/>
        </w:rPr>
        <w:t xml:space="preserve">Text Generation for Chatbots</w:t>
      </w:r>
      <w:r>
        <w:rPr>
          <w:rFonts w:ascii="Arial" w:hAnsi="Arial"/>
          <w:sz w:val="24"/>
        </w:rPr>
        <w:t xml:space="preserve">: By generating high-quality, context-aware responses, LLMs enhance the capabilities of chatbots and virtual assistants. This application is particularly beneficial in customer service, where instantaneous, accurate responses can significantly improve customer satisfaction and engagement.</w:t>
      </w:r>
    </w:p>
    <w:p>
      <w:pPr>
        <w:numPr>
          <w:ilvl w:val="0"/>
          <w:numId w:val="1017"/>
        </w:numPr>
      </w:pPr>
      <w:r>
        <w:rPr>
          <w:bCs/>
          <w:rFonts w:ascii="Arial" w:hAnsi="Arial"/>
          <w:b/>
          <w:sz w:val="24"/>
        </w:rPr>
        <w:t xml:space="preserve">Sentiment Analysis</w:t>
      </w:r>
      <w:r>
        <w:rPr>
          <w:rFonts w:ascii="Arial" w:hAnsi="Arial"/>
          <w:sz w:val="24"/>
        </w:rPr>
        <w:t xml:space="preserve">: LLMs can analyze text to extract emotions and opinions, allowing businesses to gauge customer feedback, assess market trends, and understand brand perception. For instance, retailers can monitor social media comments to identify customer sentiments about their products.</w:t>
      </w:r>
    </w:p>
    <w:p>
      <w:pPr>
        <w:numPr>
          <w:ilvl w:val="0"/>
          <w:numId w:val="1017"/>
        </w:numPr>
      </w:pPr>
      <w:r>
        <w:rPr>
          <w:bCs/>
          <w:rFonts w:ascii="Arial" w:hAnsi="Arial"/>
          <w:b/>
          <w:sz w:val="24"/>
        </w:rPr>
        <w:t xml:space="preserve">Content Creation</w:t>
      </w:r>
      <w:r>
        <w:rPr>
          <w:rFonts w:ascii="Arial" w:hAnsi="Arial"/>
          <w:sz w:val="24"/>
        </w:rPr>
        <w:t xml:space="preserve">: In industries like media and marketing, LLMs assist in generating articles, reports, and creative writing. This streamlines content production processes, allowing teams to focus on higher-level strategic tasks while maintaining a steady flow of quality content.</w:t>
      </w:r>
    </w:p>
    <w:p>
      <w:pPr>
        <w:numPr>
          <w:ilvl w:val="0"/>
          <w:numId w:val="1017"/>
        </w:numPr>
      </w:pPr>
      <w:r>
        <w:rPr>
          <w:bCs/>
          <w:rFonts w:ascii="Arial" w:hAnsi="Arial"/>
          <w:b/>
          <w:sz w:val="24"/>
        </w:rPr>
        <w:t xml:space="preserve">Question Answering</w:t>
      </w:r>
      <w:r>
        <w:rPr>
          <w:rFonts w:ascii="Arial" w:hAnsi="Arial"/>
          <w:sz w:val="24"/>
        </w:rPr>
        <w:t xml:space="preserve">: By leveraging their contextual understanding, LLMs enhance the capabilities of question-answering systems. This application is vital in educational platforms, where students can receive instant, accurate answers to their queries, facilitating a more interactive learning experience.</w:t>
      </w:r>
    </w:p>
    <w:p>
      <w:pPr>
        <w:numPr>
          <w:ilvl w:val="0"/>
          <w:numId w:val="1017"/>
        </w:numPr>
      </w:pPr>
      <w:r>
        <w:rPr>
          <w:bCs/>
          <w:rFonts w:ascii="Arial" w:hAnsi="Arial"/>
          <w:b/>
          <w:sz w:val="24"/>
        </w:rPr>
        <w:t xml:space="preserve">Clustering and Categorization</w:t>
      </w:r>
      <w:r>
        <w:rPr>
          <w:rFonts w:ascii="Arial" w:hAnsi="Arial"/>
          <w:sz w:val="24"/>
        </w:rPr>
        <w:t xml:space="preserve">: LLMs efficiently organize and group similar data points, aiding in document classification and recommendation systems. For example, in e-commerce, LLMs can categorize products based on customer reviews, improving search engine performance and user experience.</w:t>
      </w:r>
    </w:p>
    <w:p>
      <w:pPr>
        <w:numPr>
          <w:ilvl w:val="0"/>
          <w:numId w:val="1017"/>
        </w:numPr>
      </w:pPr>
      <w:r>
        <w:rPr>
          <w:bCs/>
          <w:rFonts w:ascii="Arial" w:hAnsi="Arial"/>
          <w:b/>
          <w:sz w:val="24"/>
        </w:rPr>
        <w:t xml:space="preserve">Intelligent Classification</w:t>
      </w:r>
      <w:r>
        <w:rPr>
          <w:rFonts w:ascii="Arial" w:hAnsi="Arial"/>
          <w:sz w:val="24"/>
        </w:rPr>
        <w:t xml:space="preserve">: By assigning content to predefined categories, LLMs improve automated moderation and data labeling processes. In the healthcare sector, they can assist in classifying patient records, thus streamlining administrative workflows.</w:t>
      </w:r>
    </w:p>
    <w:bookmarkEnd w:id="40"/>
    <w:bookmarkStart w:id="41" w:name="enhancing-automation-and-efficiency"/>
    <w:p>
      <w:pPr>
        <w:pStyle w:val="Heading3"/>
      </w:pPr>
      <w:r>
        <w:rPr>
          <w:rFonts w:ascii="Arial" w:hAnsi="Arial"/>
          <w:sz w:val="36"/>
        </w:rPr>
        <w:t xml:space="preserve">Enhancing Automation and Efficiency</w:t>
      </w:r>
    </w:p>
    <w:p>
      <w:pPr>
        <w:pStyle w:val="FirstParagraph"/>
      </w:pPr>
      <w:r>
        <w:rPr>
          <w:rFonts w:ascii="Arial" w:hAnsi="Arial"/>
          <w:sz w:val="24"/>
        </w:rPr>
        <w:t xml:space="preserve">The deployment of LLMs across these applications leads to enhanced automation and operational efficiency. By automating repetitive tasks such as data analysis and content generation, organizations can free up valuable human resources to focus on more complex and creative endeavors. This not only accelerates workflows but also reduces the likelihood of human error.</w:t>
      </w:r>
    </w:p>
    <w:p>
      <w:pPr>
        <w:pStyle w:val="BodyText"/>
      </w:pPr>
      <w:r>
        <w:rPr>
          <w:rFonts w:ascii="Arial" w:hAnsi="Arial"/>
          <w:sz w:val="24"/>
        </w:rPr>
        <w:t xml:space="preserve">Additionally, LLMs support intelligent decision-making by providing insights derived from data analysis and sentiment evaluation. Businesses can leverage these insights to make informed strategic choices that align with customer preferences and market trends.</w:t>
      </w:r>
    </w:p>
    <w:bookmarkEnd w:id="41"/>
    <w:bookmarkStart w:id="42" w:name="supporting-intelligent-decision-making"/>
    <w:p>
      <w:pPr>
        <w:pStyle w:val="Heading3"/>
      </w:pPr>
      <w:r>
        <w:rPr>
          <w:rFonts w:ascii="Arial" w:hAnsi="Arial"/>
          <w:sz w:val="36"/>
        </w:rPr>
        <w:t xml:space="preserve">Supporting Intelligent Decision-Making</w:t>
      </w:r>
    </w:p>
    <w:p>
      <w:pPr>
        <w:pStyle w:val="FirstParagraph"/>
      </w:pPr>
      <w:r>
        <w:rPr>
          <w:rFonts w:ascii="Arial" w:hAnsi="Arial"/>
          <w:sz w:val="24"/>
        </w:rPr>
        <w:t xml:space="preserve">As LLMs continue to evolve, their ability to process and analyze vast amounts of data will empower organizations to make smarter decisions based on real-time insights. By integrating LLMs into their operations, businesses can anticipate market shifts, adapt to customer needs, and enhance overall performance, positioning themselves for success in a competitive landscape.</w:t>
      </w:r>
    </w:p>
    <w:bookmarkEnd w:id="42"/>
    <w:bookmarkEnd w:id="43"/>
    <w:bookmarkStart w:id="49" w:name="challenges-and-limitations-of-llms"/>
    <w:p>
      <w:pPr>
        <w:pStyle w:val="Heading2"/>
      </w:pPr>
      <w:r>
        <w:rPr>
          <w:rFonts w:ascii="Arial" w:hAnsi="Arial"/>
          <w:sz w:val="40"/>
        </w:rPr>
        <w:t xml:space="preserve">Challenges and Limitations of LLMs</w:t>
      </w:r>
    </w:p>
    <w:p>
      <w:pPr>
        <w:pStyle w:val="FirstParagraph"/>
      </w:pPr>
      <w:r>
        <w:rPr>
          <w:rFonts w:ascii="Arial" w:hAnsi="Arial"/>
          <w:sz w:val="24"/>
        </w:rPr>
        <w:t xml:space="preserve">While Large Language Models (LLMs) present transformative capabilities across various industries, they also come with significant challenges and limitations that organizations must consider before implementation. Addressing these issues is crucial for maximizing the benefits of LLMs and ensuring ethical and effective deployment.</w:t>
      </w:r>
    </w:p>
    <w:bookmarkStart w:id="44" w:name="bias-in-training-data"/>
    <w:p>
      <w:pPr>
        <w:pStyle w:val="Heading3"/>
      </w:pPr>
      <w:r>
        <w:rPr>
          <w:rFonts w:ascii="Arial" w:hAnsi="Arial"/>
          <w:sz w:val="36"/>
        </w:rPr>
        <w:t xml:space="preserve">Bias in Training Data</w:t>
      </w:r>
    </w:p>
    <w:p>
      <w:pPr>
        <w:pStyle w:val="FirstParagraph"/>
      </w:pPr>
      <w:r>
        <w:rPr>
          <w:rFonts w:ascii="Arial" w:hAnsi="Arial"/>
          <w:sz w:val="24"/>
        </w:rPr>
        <w:t xml:space="preserve">One of the foremost challenges faced by LLMs is the inherent</w:t>
      </w:r>
      <w:r>
        <w:rPr>
          <w:rFonts w:ascii="Arial" w:hAnsi="Arial"/>
          <w:sz w:val="24"/>
        </w:rPr>
        <w:t xml:space="preserve"> </w:t>
      </w:r>
      <w:r>
        <w:rPr>
          <w:bCs/>
          <w:rFonts w:ascii="Arial" w:hAnsi="Arial"/>
          <w:b/>
          <w:sz w:val="24"/>
        </w:rPr>
        <w:t xml:space="preserve">bias in training data</w:t>
      </w:r>
      <w:r>
        <w:rPr>
          <w:rFonts w:ascii="Arial" w:hAnsi="Arial"/>
          <w:sz w:val="24"/>
        </w:rPr>
        <w:t xml:space="preserve">. Since these models learn from vast datasets sourced from the internet and other textual materials, they can inadvertently absorb and propagate existing societal biases. This can lead to:</w:t>
      </w:r>
    </w:p>
    <w:p>
      <w:pPr>
        <w:numPr>
          <w:ilvl w:val="0"/>
          <w:numId w:val="1018"/>
        </w:numPr>
        <w:pStyle w:val="Compact"/>
      </w:pPr>
      <w:r>
        <w:rPr>
          <w:bCs/>
          <w:rFonts w:ascii="Arial" w:hAnsi="Arial"/>
          <w:b/>
          <w:sz w:val="24"/>
        </w:rPr>
        <w:t xml:space="preserve">Discriminatory Outputs</w:t>
      </w:r>
      <w:r>
        <w:rPr>
          <w:rFonts w:ascii="Arial" w:hAnsi="Arial"/>
          <w:sz w:val="24"/>
        </w:rPr>
        <w:t xml:space="preserve">: Responses generated by LLMs may reflect prejudiced views or stereotypes, impacting user trust and brand integrity.</w:t>
      </w:r>
    </w:p>
    <w:p>
      <w:pPr>
        <w:numPr>
          <w:ilvl w:val="0"/>
          <w:numId w:val="1018"/>
        </w:numPr>
        <w:pStyle w:val="Compact"/>
      </w:pPr>
      <w:r>
        <w:rPr>
          <w:bCs/>
          <w:rFonts w:ascii="Arial" w:hAnsi="Arial"/>
          <w:b/>
          <w:sz w:val="24"/>
        </w:rPr>
        <w:t xml:space="preserve">Ethical Concerns</w:t>
      </w:r>
      <w:r>
        <w:rPr>
          <w:rFonts w:ascii="Arial" w:hAnsi="Arial"/>
          <w:sz w:val="24"/>
        </w:rPr>
        <w:t xml:space="preserve">: The potential for harmful outputs raises ethical questions regarding the use of LLMs in sensitive applications, such as hiring or criminal justice.</w:t>
      </w:r>
    </w:p>
    <w:p>
      <w:pPr>
        <w:pStyle w:val="FirstParagraph"/>
      </w:pPr>
      <w:r>
        <w:rPr>
          <w:rFonts w:ascii="Arial" w:hAnsi="Arial"/>
          <w:sz w:val="24"/>
        </w:rPr>
        <w:t xml:space="preserve">To mitigate bias, it is essential for organizations to rigorously evaluate the training datasets and implement strategies for bias detection and correction.</w:t>
      </w:r>
    </w:p>
    <w:bookmarkEnd w:id="44"/>
    <w:bookmarkStart w:id="45" w:name="misinformation-and-accuracy"/>
    <w:p>
      <w:pPr>
        <w:pStyle w:val="Heading3"/>
      </w:pPr>
      <w:r>
        <w:rPr>
          <w:rFonts w:ascii="Arial" w:hAnsi="Arial"/>
          <w:sz w:val="36"/>
        </w:rPr>
        <w:t xml:space="preserve">Misinformation and Accuracy</w:t>
      </w:r>
    </w:p>
    <w:p>
      <w:pPr>
        <w:pStyle w:val="FirstParagraph"/>
      </w:pPr>
      <w:r>
        <w:rPr>
          <w:rFonts w:ascii="Arial" w:hAnsi="Arial"/>
          <w:sz w:val="24"/>
        </w:rPr>
        <w:t xml:space="preserve">LLMs can sometimes generate</w:t>
      </w:r>
      <w:r>
        <w:rPr>
          <w:rFonts w:ascii="Arial" w:hAnsi="Arial"/>
          <w:sz w:val="24"/>
        </w:rPr>
        <w:t xml:space="preserve"> </w:t>
      </w:r>
      <w:r>
        <w:rPr>
          <w:bCs/>
          <w:rFonts w:ascii="Arial" w:hAnsi="Arial"/>
          <w:b/>
          <w:sz w:val="24"/>
        </w:rPr>
        <w:t xml:space="preserve">misleading or inaccurate information</w:t>
      </w:r>
      <w:r>
        <w:rPr>
          <w:rFonts w:ascii="Arial" w:hAnsi="Arial"/>
          <w:sz w:val="24"/>
        </w:rPr>
        <w:t xml:space="preserve">, which poses risks, especially in critical sectors like healthcare or finance. The challenges include:</w:t>
      </w:r>
    </w:p>
    <w:p>
      <w:pPr>
        <w:numPr>
          <w:ilvl w:val="0"/>
          <w:numId w:val="1019"/>
        </w:numPr>
        <w:pStyle w:val="Compact"/>
      </w:pPr>
      <w:r>
        <w:rPr>
          <w:bCs/>
          <w:rFonts w:ascii="Arial" w:hAnsi="Arial"/>
          <w:b/>
          <w:sz w:val="24"/>
        </w:rPr>
        <w:t xml:space="preserve">Lack of Fact-Checking</w:t>
      </w:r>
      <w:r>
        <w:rPr>
          <w:rFonts w:ascii="Arial" w:hAnsi="Arial"/>
          <w:sz w:val="24"/>
        </w:rPr>
        <w:t xml:space="preserve">: LLMs do not inherently possess the ability to verify facts, which can lead to the dissemination of false information.</w:t>
      </w:r>
    </w:p>
    <w:p>
      <w:pPr>
        <w:numPr>
          <w:ilvl w:val="0"/>
          <w:numId w:val="1019"/>
        </w:numPr>
        <w:pStyle w:val="Compact"/>
      </w:pPr>
      <w:r>
        <w:rPr>
          <w:bCs/>
          <w:rFonts w:ascii="Arial" w:hAnsi="Arial"/>
          <w:b/>
          <w:sz w:val="24"/>
        </w:rPr>
        <w:t xml:space="preserve">Context Misunderstanding</w:t>
      </w:r>
      <w:r>
        <w:rPr>
          <w:rFonts w:ascii="Arial" w:hAnsi="Arial"/>
          <w:sz w:val="24"/>
        </w:rPr>
        <w:t xml:space="preserve">: While LLMs are adept at generating coherent text, they may misinterpret context, resulting in irrelevant or inappropriate responses.</w:t>
      </w:r>
    </w:p>
    <w:p>
      <w:pPr>
        <w:pStyle w:val="FirstParagraph"/>
      </w:pPr>
      <w:r>
        <w:rPr>
          <w:rFonts w:ascii="Arial" w:hAnsi="Arial"/>
          <w:sz w:val="24"/>
        </w:rPr>
        <w:t xml:space="preserve">To combat misinformation, ongoing research into improving the accuracy and reliability of LLMs is essential, alongside the development of robust evaluation frameworks.</w:t>
      </w:r>
    </w:p>
    <w:bookmarkEnd w:id="45"/>
    <w:bookmarkStart w:id="46" w:name="computational-costs"/>
    <w:p>
      <w:pPr>
        <w:pStyle w:val="Heading3"/>
      </w:pPr>
      <w:r>
        <w:rPr>
          <w:rFonts w:ascii="Arial" w:hAnsi="Arial"/>
          <w:sz w:val="36"/>
        </w:rPr>
        <w:t xml:space="preserve">Computational Costs</w:t>
      </w:r>
    </w:p>
    <w:p>
      <w:pPr>
        <w:pStyle w:val="FirstParagraph"/>
      </w:pPr>
      <w:r>
        <w:rPr>
          <w:rFonts w:ascii="Arial" w:hAnsi="Arial"/>
          <w:sz w:val="24"/>
        </w:rPr>
        <w:t xml:space="preserve">The deployment of large-scale LLMs involves considerable</w:t>
      </w:r>
      <w:r>
        <w:rPr>
          <w:rFonts w:ascii="Arial" w:hAnsi="Arial"/>
          <w:sz w:val="24"/>
        </w:rPr>
        <w:t xml:space="preserve"> </w:t>
      </w:r>
      <w:r>
        <w:rPr>
          <w:bCs/>
          <w:rFonts w:ascii="Arial" w:hAnsi="Arial"/>
          <w:b/>
          <w:sz w:val="24"/>
        </w:rPr>
        <w:t xml:space="preserve">computational costs</w:t>
      </w:r>
      <w:r>
        <w:rPr>
          <w:rFonts w:ascii="Arial" w:hAnsi="Arial"/>
          <w:sz w:val="24"/>
        </w:rPr>
        <w:t xml:space="preserve">. Key factors include:</w:t>
      </w:r>
    </w:p>
    <w:p>
      <w:pPr>
        <w:numPr>
          <w:ilvl w:val="0"/>
          <w:numId w:val="1020"/>
        </w:numPr>
        <w:pStyle w:val="Compact"/>
      </w:pPr>
      <w:r>
        <w:rPr>
          <w:bCs/>
          <w:rFonts w:ascii="Arial" w:hAnsi="Arial"/>
          <w:b/>
          <w:sz w:val="24"/>
        </w:rPr>
        <w:t xml:space="preserve">Resource Intensive</w:t>
      </w:r>
      <w:r>
        <w:rPr>
          <w:rFonts w:ascii="Arial" w:hAnsi="Arial"/>
          <w:sz w:val="24"/>
        </w:rPr>
        <w:t xml:space="preserve">: Larger models require substantial computational power for both training and inference, leading to high energy consumption and operational expenses.</w:t>
      </w:r>
    </w:p>
    <w:p>
      <w:pPr>
        <w:numPr>
          <w:ilvl w:val="0"/>
          <w:numId w:val="1020"/>
        </w:numPr>
        <w:pStyle w:val="Compact"/>
      </w:pPr>
      <w:r>
        <w:rPr>
          <w:bCs/>
          <w:rFonts w:ascii="Arial" w:hAnsi="Arial"/>
          <w:b/>
          <w:sz w:val="24"/>
        </w:rPr>
        <w:t xml:space="preserve">Infrastructure Needs</w:t>
      </w:r>
      <w:r>
        <w:rPr>
          <w:rFonts w:ascii="Arial" w:hAnsi="Arial"/>
          <w:sz w:val="24"/>
        </w:rPr>
        <w:t xml:space="preserve">: Organizations must invest in advanced infrastructure to support LLM deployment, which can be a barrier for smaller companies or startups.</w:t>
      </w:r>
    </w:p>
    <w:p>
      <w:pPr>
        <w:pStyle w:val="FirstParagraph"/>
      </w:pPr>
      <w:r>
        <w:rPr>
          <w:rFonts w:ascii="Arial" w:hAnsi="Arial"/>
          <w:sz w:val="24"/>
        </w:rPr>
        <w:t xml:space="preserve">Balancing the trade-offs between model accuracy and resource consumption is vital. Organizations should assess their specific needs and determine whether a smaller, less resource-intensive model could suffice.</w:t>
      </w:r>
    </w:p>
    <w:bookmarkEnd w:id="46"/>
    <w:bookmarkStart w:id="47" w:name="need-for-robust-evaluation-frameworks"/>
    <w:p>
      <w:pPr>
        <w:pStyle w:val="Heading3"/>
      </w:pPr>
      <w:r>
        <w:rPr>
          <w:rFonts w:ascii="Arial" w:hAnsi="Arial"/>
          <w:sz w:val="36"/>
        </w:rPr>
        <w:t xml:space="preserve">Need for Robust Evaluation Frameworks</w:t>
      </w:r>
    </w:p>
    <w:p>
      <w:pPr>
        <w:pStyle w:val="FirstParagraph"/>
      </w:pPr>
      <w:r>
        <w:rPr>
          <w:rFonts w:ascii="Arial" w:hAnsi="Arial"/>
          <w:sz w:val="24"/>
        </w:rPr>
        <w:t xml:space="preserve">To address the aforementioned challenges, there is a pressing need for</w:t>
      </w:r>
      <w:r>
        <w:rPr>
          <w:rFonts w:ascii="Arial" w:hAnsi="Arial"/>
          <w:sz w:val="24"/>
        </w:rPr>
        <w:t xml:space="preserve"> </w:t>
      </w:r>
      <w:r>
        <w:rPr>
          <w:bCs/>
          <w:rFonts w:ascii="Arial" w:hAnsi="Arial"/>
          <w:b/>
          <w:sz w:val="24"/>
        </w:rPr>
        <w:t xml:space="preserve">robust evaluation frameworks</w:t>
      </w:r>
      <w:r>
        <w:rPr>
          <w:rFonts w:ascii="Arial" w:hAnsi="Arial"/>
          <w:sz w:val="24"/>
        </w:rPr>
        <w:t xml:space="preserve"> </w:t>
      </w:r>
      <w:r>
        <w:rPr>
          <w:rFonts w:ascii="Arial" w:hAnsi="Arial"/>
          <w:sz w:val="24"/>
        </w:rPr>
        <w:t xml:space="preserve">that can continuously assess the performance and ethical implications of LLMs. These frameworks should include:</w:t>
      </w:r>
    </w:p>
    <w:p>
      <w:pPr>
        <w:numPr>
          <w:ilvl w:val="0"/>
          <w:numId w:val="1021"/>
        </w:numPr>
        <w:pStyle w:val="Compact"/>
      </w:pPr>
      <w:r>
        <w:rPr>
          <w:bCs/>
          <w:rFonts w:ascii="Arial" w:hAnsi="Arial"/>
          <w:b/>
          <w:sz w:val="24"/>
        </w:rPr>
        <w:t xml:space="preserve">Performance Metrics</w:t>
      </w:r>
      <w:r>
        <w:rPr>
          <w:rFonts w:ascii="Arial" w:hAnsi="Arial"/>
          <w:sz w:val="24"/>
        </w:rPr>
        <w:t xml:space="preserve">: Establishing clear metrics for evaluating the accuracy and relevance of outputs, as well as their alignment with ethical standards.</w:t>
      </w:r>
    </w:p>
    <w:p>
      <w:pPr>
        <w:numPr>
          <w:ilvl w:val="0"/>
          <w:numId w:val="1021"/>
        </w:numPr>
        <w:pStyle w:val="Compact"/>
      </w:pPr>
      <w:r>
        <w:rPr>
          <w:bCs/>
          <w:rFonts w:ascii="Arial" w:hAnsi="Arial"/>
          <w:b/>
          <w:sz w:val="24"/>
        </w:rPr>
        <w:t xml:space="preserve">Bias Auditing</w:t>
      </w:r>
      <w:r>
        <w:rPr>
          <w:rFonts w:ascii="Arial" w:hAnsi="Arial"/>
          <w:sz w:val="24"/>
        </w:rPr>
        <w:t xml:space="preserve">: Regular audits of models to detect and mitigate biases, ensuring fairness and transparency in AI decision-making processes.</w:t>
      </w:r>
    </w:p>
    <w:bookmarkEnd w:id="47"/>
    <w:bookmarkStart w:id="48" w:name="continuous-improvement-processes"/>
    <w:p>
      <w:pPr>
        <w:pStyle w:val="Heading3"/>
      </w:pPr>
      <w:r>
        <w:rPr>
          <w:rFonts w:ascii="Arial" w:hAnsi="Arial"/>
          <w:sz w:val="36"/>
        </w:rPr>
        <w:t xml:space="preserve">Continuous Improvement Processes</w:t>
      </w:r>
    </w:p>
    <w:p>
      <w:pPr>
        <w:pStyle w:val="FirstParagraph"/>
      </w:pPr>
      <w:r>
        <w:rPr>
          <w:rFonts w:ascii="Arial" w:hAnsi="Arial"/>
          <w:sz w:val="24"/>
        </w:rPr>
        <w:t xml:space="preserve">Finally, the development of LLMs is an ongoing process, necessitating</w:t>
      </w:r>
      <w:r>
        <w:rPr>
          <w:rFonts w:ascii="Arial" w:hAnsi="Arial"/>
          <w:sz w:val="24"/>
        </w:rPr>
        <w:t xml:space="preserve"> </w:t>
      </w:r>
      <w:r>
        <w:rPr>
          <w:bCs/>
          <w:rFonts w:ascii="Arial" w:hAnsi="Arial"/>
          <w:b/>
          <w:sz w:val="24"/>
        </w:rPr>
        <w:t xml:space="preserve">continuous improvement</w:t>
      </w:r>
      <w:r>
        <w:rPr>
          <w:rFonts w:ascii="Arial" w:hAnsi="Arial"/>
          <w:sz w:val="24"/>
        </w:rPr>
        <w:t xml:space="preserve">. Organizations should prioritize:</w:t>
      </w:r>
    </w:p>
    <w:p>
      <w:pPr>
        <w:numPr>
          <w:ilvl w:val="0"/>
          <w:numId w:val="1022"/>
        </w:numPr>
        <w:pStyle w:val="Compact"/>
      </w:pPr>
      <w:r>
        <w:rPr>
          <w:bCs/>
          <w:rFonts w:ascii="Arial" w:hAnsi="Arial"/>
          <w:b/>
          <w:sz w:val="24"/>
        </w:rPr>
        <w:t xml:space="preserve">Feedback Loops</w:t>
      </w:r>
      <w:r>
        <w:rPr>
          <w:rFonts w:ascii="Arial" w:hAnsi="Arial"/>
          <w:sz w:val="24"/>
        </w:rPr>
        <w:t xml:space="preserve">: Implementing systems for user feedback to identify areas for enhancement and adjust models accordingly.</w:t>
      </w:r>
    </w:p>
    <w:p>
      <w:pPr>
        <w:numPr>
          <w:ilvl w:val="0"/>
          <w:numId w:val="1022"/>
        </w:numPr>
        <w:pStyle w:val="Compact"/>
      </w:pPr>
      <w:r>
        <w:rPr>
          <w:bCs/>
          <w:rFonts w:ascii="Arial" w:hAnsi="Arial"/>
          <w:b/>
          <w:sz w:val="24"/>
        </w:rPr>
        <w:t xml:space="preserve">Research and Development</w:t>
      </w:r>
      <w:r>
        <w:rPr>
          <w:rFonts w:ascii="Arial" w:hAnsi="Arial"/>
          <w:sz w:val="24"/>
        </w:rPr>
        <w:t xml:space="preserve">: Investing in R&amp;D to explore innovative methodologies for improving model performance, reducing biases, and increasing efficiency.</w:t>
      </w:r>
    </w:p>
    <w:p>
      <w:pPr>
        <w:pStyle w:val="FirstParagraph"/>
      </w:pPr>
      <w:r>
        <w:rPr>
          <w:rFonts w:ascii="Arial" w:hAnsi="Arial"/>
          <w:sz w:val="24"/>
        </w:rPr>
        <w:t xml:space="preserve">By addressing these challenges and limitations, organizations can better navigate the complexities of LLMs and harness their full potential while minimizing risks associated with their deployment.</w:t>
      </w:r>
    </w:p>
    <w:bookmarkEnd w:id="48"/>
    <w:bookmarkEnd w:id="49"/>
    <w:bookmarkStart w:id="56" w:name="the-future-of-llm-technology"/>
    <w:p>
      <w:pPr>
        <w:pStyle w:val="Heading2"/>
      </w:pPr>
      <w:r>
        <w:rPr>
          <w:rFonts w:ascii="Arial" w:hAnsi="Arial"/>
          <w:sz w:val="40"/>
        </w:rPr>
        <w:t xml:space="preserve">The Future of LLM Technology</w:t>
      </w:r>
    </w:p>
    <w:p>
      <w:pPr>
        <w:pStyle w:val="FirstParagraph"/>
      </w:pPr>
      <w:r>
        <w:rPr>
          <w:rFonts w:ascii="Arial" w:hAnsi="Arial"/>
          <w:sz w:val="24"/>
        </w:rPr>
        <w:t xml:space="preserve">The trajectory of Large Language Models (LLMs) suggests exciting advancements in the coming years, driven by improved training methodologies, enhanced contextual understanding, and the integration of multimodal inputs. These developments promise to expand the capabilities of LLMs, allowing them to impact various industries, society at large, and overall user experience significantly.</w:t>
      </w:r>
    </w:p>
    <w:bookmarkStart w:id="50" w:name="advancements-in-training-methodologies"/>
    <w:p>
      <w:pPr>
        <w:pStyle w:val="Heading3"/>
      </w:pPr>
      <w:r>
        <w:rPr>
          <w:rFonts w:ascii="Arial" w:hAnsi="Arial"/>
          <w:sz w:val="36"/>
        </w:rPr>
        <w:t xml:space="preserve">Advancements in Training Methodologies</w:t>
      </w:r>
    </w:p>
    <w:p>
      <w:pPr>
        <w:pStyle w:val="FirstParagraph"/>
      </w:pPr>
      <w:r>
        <w:rPr>
          <w:rFonts w:ascii="Arial" w:hAnsi="Arial"/>
          <w:sz w:val="24"/>
        </w:rPr>
        <w:t xml:space="preserve">Future LLMs are likely to benefit from innovative training methodologies that will make them more efficient and effective. Some anticipated advancements include:</w:t>
      </w:r>
    </w:p>
    <w:p>
      <w:pPr>
        <w:numPr>
          <w:ilvl w:val="0"/>
          <w:numId w:val="1023"/>
        </w:numPr>
        <w:pStyle w:val="Compact"/>
      </w:pPr>
      <w:r>
        <w:rPr>
          <w:bCs/>
          <w:rFonts w:ascii="Arial" w:hAnsi="Arial"/>
          <w:b/>
          <w:sz w:val="24"/>
        </w:rPr>
        <w:t xml:space="preserve">Self-Supervised Learning</w:t>
      </w:r>
      <w:r>
        <w:rPr>
          <w:rFonts w:ascii="Arial" w:hAnsi="Arial"/>
          <w:sz w:val="24"/>
        </w:rPr>
        <w:t xml:space="preserve">: This approach allows models to learn from unlabeled data, maximizing the utility of available information. It could lead to LLMs that are better at generalizing from fewer examples.</w:t>
      </w:r>
    </w:p>
    <w:p>
      <w:pPr>
        <w:numPr>
          <w:ilvl w:val="0"/>
          <w:numId w:val="1023"/>
        </w:numPr>
        <w:pStyle w:val="Compact"/>
      </w:pPr>
      <w:r>
        <w:rPr>
          <w:bCs/>
          <w:rFonts w:ascii="Arial" w:hAnsi="Arial"/>
          <w:b/>
          <w:sz w:val="24"/>
        </w:rPr>
        <w:t xml:space="preserve">Adaptive Learning</w:t>
      </w:r>
      <w:r>
        <w:rPr>
          <w:rFonts w:ascii="Arial" w:hAnsi="Arial"/>
          <w:sz w:val="24"/>
        </w:rPr>
        <w:t xml:space="preserve">: Future models may implement real-time learning, continuously adjusting based on user interactions and feedback. This would enable LLMs to stay current and relevant in rapidly changing domains.</w:t>
      </w:r>
    </w:p>
    <w:bookmarkEnd w:id="50"/>
    <w:bookmarkStart w:id="51" w:name="increased-contextual-understanding"/>
    <w:p>
      <w:pPr>
        <w:pStyle w:val="Heading3"/>
      </w:pPr>
      <w:r>
        <w:rPr>
          <w:rFonts w:ascii="Arial" w:hAnsi="Arial"/>
          <w:sz w:val="36"/>
        </w:rPr>
        <w:t xml:space="preserve">Increased Contextual Understanding</w:t>
      </w:r>
    </w:p>
    <w:p>
      <w:pPr>
        <w:pStyle w:val="FirstParagraph"/>
      </w:pPr>
      <w:r>
        <w:rPr>
          <w:rFonts w:ascii="Arial" w:hAnsi="Arial"/>
          <w:sz w:val="24"/>
        </w:rPr>
        <w:t xml:space="preserve">As LLMs evolve, their ability to understand context will improve, which is crucial for generating more accurate and relevant responses. Key enhancements may include:</w:t>
      </w:r>
    </w:p>
    <w:p>
      <w:pPr>
        <w:numPr>
          <w:ilvl w:val="0"/>
          <w:numId w:val="1024"/>
        </w:numPr>
        <w:pStyle w:val="Compact"/>
      </w:pPr>
      <w:r>
        <w:rPr>
          <w:bCs/>
          <w:rFonts w:ascii="Arial" w:hAnsi="Arial"/>
          <w:b/>
          <w:sz w:val="24"/>
        </w:rPr>
        <w:t xml:space="preserve">Extended Context Windows</w:t>
      </w:r>
      <w:r>
        <w:rPr>
          <w:rFonts w:ascii="Arial" w:hAnsi="Arial"/>
          <w:sz w:val="24"/>
        </w:rPr>
        <w:t xml:space="preserve">: Future models will likely accommodate larger context windows, allowing them to process more information at once. This capability would improve coherence in conversation and enhance the quality of responses.</w:t>
      </w:r>
    </w:p>
    <w:p>
      <w:pPr>
        <w:numPr>
          <w:ilvl w:val="0"/>
          <w:numId w:val="1024"/>
        </w:numPr>
        <w:pStyle w:val="Compact"/>
      </w:pPr>
      <w:r>
        <w:rPr>
          <w:bCs/>
          <w:rFonts w:ascii="Arial" w:hAnsi="Arial"/>
          <w:b/>
          <w:sz w:val="24"/>
        </w:rPr>
        <w:t xml:space="preserve">Deeper Semantic Understanding</w:t>
      </w:r>
      <w:r>
        <w:rPr>
          <w:rFonts w:ascii="Arial" w:hAnsi="Arial"/>
          <w:sz w:val="24"/>
        </w:rPr>
        <w:t xml:space="preserve">: Incorporating advanced techniques such as knowledge graphs could help LLMs infer relationships and meanings beyond mere word associations, leading to richer and more informative interactions.</w:t>
      </w:r>
    </w:p>
    <w:bookmarkEnd w:id="51"/>
    <w:bookmarkStart w:id="52" w:name="integration-of-multimodal-inputs"/>
    <w:p>
      <w:pPr>
        <w:pStyle w:val="Heading3"/>
      </w:pPr>
      <w:r>
        <w:rPr>
          <w:rFonts w:ascii="Arial" w:hAnsi="Arial"/>
          <w:sz w:val="36"/>
        </w:rPr>
        <w:t xml:space="preserve">Integration of Multimodal Inputs</w:t>
      </w:r>
    </w:p>
    <w:p>
      <w:pPr>
        <w:pStyle w:val="FirstParagraph"/>
      </w:pPr>
      <w:r>
        <w:rPr>
          <w:rFonts w:ascii="Arial" w:hAnsi="Arial"/>
          <w:sz w:val="24"/>
        </w:rPr>
        <w:t xml:space="preserve">The future of LLM technology also points toward the integration of multimodal inputs, combining text with other forms of data, such as images, audio, and video. This could manifest in several ways:</w:t>
      </w:r>
    </w:p>
    <w:p>
      <w:pPr>
        <w:numPr>
          <w:ilvl w:val="0"/>
          <w:numId w:val="1025"/>
        </w:numPr>
        <w:pStyle w:val="Compact"/>
      </w:pPr>
      <w:r>
        <w:rPr>
          <w:bCs/>
          <w:rFonts w:ascii="Arial" w:hAnsi="Arial"/>
          <w:b/>
          <w:sz w:val="24"/>
        </w:rPr>
        <w:t xml:space="preserve">Holistic User Experiences</w:t>
      </w:r>
      <w:r>
        <w:rPr>
          <w:rFonts w:ascii="Arial" w:hAnsi="Arial"/>
          <w:sz w:val="24"/>
        </w:rPr>
        <w:t xml:space="preserve">: By engaging with multiple data types, LLMs could offer more immersive and informative experiences. For instance, an educational tool could use text, images, and videos to provide a comprehensive learning experience.</w:t>
      </w:r>
    </w:p>
    <w:p>
      <w:pPr>
        <w:numPr>
          <w:ilvl w:val="0"/>
          <w:numId w:val="1025"/>
        </w:numPr>
        <w:pStyle w:val="Compact"/>
      </w:pPr>
      <w:r>
        <w:rPr>
          <w:bCs/>
          <w:rFonts w:ascii="Arial" w:hAnsi="Arial"/>
          <w:b/>
          <w:sz w:val="24"/>
        </w:rPr>
        <w:t xml:space="preserve">Enhanced Decision-Making</w:t>
      </w:r>
      <w:r>
        <w:rPr>
          <w:rFonts w:ascii="Arial" w:hAnsi="Arial"/>
          <w:sz w:val="24"/>
        </w:rPr>
        <w:t xml:space="preserve">: Businesses could leverage LLMs capable of analyzing and interpreting various data types simultaneously, leading to more informed decision-making processes.</w:t>
      </w:r>
    </w:p>
    <w:bookmarkEnd w:id="52"/>
    <w:bookmarkStart w:id="53" w:name="implications-for-industries-and-society"/>
    <w:p>
      <w:pPr>
        <w:pStyle w:val="Heading3"/>
      </w:pPr>
      <w:r>
        <w:rPr>
          <w:rFonts w:ascii="Arial" w:hAnsi="Arial"/>
          <w:sz w:val="36"/>
        </w:rPr>
        <w:t xml:space="preserve">Implications for Industries and Society</w:t>
      </w:r>
    </w:p>
    <w:p>
      <w:pPr>
        <w:pStyle w:val="FirstParagraph"/>
      </w:pPr>
      <w:r>
        <w:rPr>
          <w:rFonts w:ascii="Arial" w:hAnsi="Arial"/>
          <w:sz w:val="24"/>
        </w:rPr>
        <w:t xml:space="preserve">The advancements in LLM technology will have profound implications for various industries:</w:t>
      </w:r>
    </w:p>
    <w:p>
      <w:pPr>
        <w:numPr>
          <w:ilvl w:val="0"/>
          <w:numId w:val="1026"/>
        </w:numPr>
        <w:pStyle w:val="Compact"/>
      </w:pPr>
      <w:r>
        <w:rPr>
          <w:bCs/>
          <w:rFonts w:ascii="Arial" w:hAnsi="Arial"/>
          <w:b/>
          <w:sz w:val="24"/>
        </w:rPr>
        <w:t xml:space="preserve">Healthcare</w:t>
      </w:r>
      <w:r>
        <w:rPr>
          <w:rFonts w:ascii="Arial" w:hAnsi="Arial"/>
          <w:sz w:val="24"/>
        </w:rPr>
        <w:t xml:space="preserve">: Improved LLMs could assist in diagnostics, patient interactions, and personalized treatment plans, enhancing the quality of care provided.</w:t>
      </w:r>
    </w:p>
    <w:p>
      <w:pPr>
        <w:numPr>
          <w:ilvl w:val="0"/>
          <w:numId w:val="1026"/>
        </w:numPr>
        <w:pStyle w:val="Compact"/>
      </w:pPr>
      <w:r>
        <w:rPr>
          <w:bCs/>
          <w:rFonts w:ascii="Arial" w:hAnsi="Arial"/>
          <w:b/>
          <w:sz w:val="24"/>
        </w:rPr>
        <w:t xml:space="preserve">Finance</w:t>
      </w:r>
      <w:r>
        <w:rPr>
          <w:rFonts w:ascii="Arial" w:hAnsi="Arial"/>
          <w:sz w:val="24"/>
        </w:rPr>
        <w:t xml:space="preserve">: Enhanced data analysis capabilities could lead to better market predictions and risk assessments, thus improving investment strategies.</w:t>
      </w:r>
    </w:p>
    <w:bookmarkEnd w:id="53"/>
    <w:bookmarkStart w:id="54" w:name="X3a0edbc120bf2d5a2bdf441b6cae65604f4adc7"/>
    <w:p>
      <w:pPr>
        <w:pStyle w:val="Heading3"/>
      </w:pPr>
      <w:r>
        <w:rPr>
          <w:rFonts w:ascii="Arial" w:hAnsi="Arial"/>
          <w:sz w:val="36"/>
        </w:rPr>
        <w:t xml:space="preserve">User Experience and Ethical Considerations</w:t>
      </w:r>
    </w:p>
    <w:p>
      <w:pPr>
        <w:pStyle w:val="FirstParagraph"/>
      </w:pPr>
      <w:r>
        <w:rPr>
          <w:rFonts w:ascii="Arial" w:hAnsi="Arial"/>
          <w:sz w:val="24"/>
        </w:rPr>
        <w:t xml:space="preserve">As LLMs become more integrated into everyday applications, user acceptance will hinge on their ethical usage and transparency. Considerations include:</w:t>
      </w:r>
    </w:p>
    <w:p>
      <w:pPr>
        <w:numPr>
          <w:ilvl w:val="0"/>
          <w:numId w:val="1027"/>
        </w:numPr>
        <w:pStyle w:val="Compact"/>
      </w:pPr>
      <w:r>
        <w:rPr>
          <w:bCs/>
          <w:rFonts w:ascii="Arial" w:hAnsi="Arial"/>
          <w:b/>
          <w:sz w:val="24"/>
        </w:rPr>
        <w:t xml:space="preserve">User Trust</w:t>
      </w:r>
      <w:r>
        <w:rPr>
          <w:rFonts w:ascii="Arial" w:hAnsi="Arial"/>
          <w:sz w:val="24"/>
        </w:rPr>
        <w:t xml:space="preserve">: Building trust will be essential for user acceptance. Developing transparent models that allow users to understand how decisions are made can enhance confidence.</w:t>
      </w:r>
    </w:p>
    <w:p>
      <w:pPr>
        <w:numPr>
          <w:ilvl w:val="0"/>
          <w:numId w:val="1027"/>
        </w:numPr>
        <w:pStyle w:val="Compact"/>
      </w:pPr>
      <w:r>
        <w:rPr>
          <w:bCs/>
          <w:rFonts w:ascii="Arial" w:hAnsi="Arial"/>
          <w:b/>
          <w:sz w:val="24"/>
        </w:rPr>
        <w:t xml:space="preserve">Regulations and Compliance</w:t>
      </w:r>
      <w:r>
        <w:rPr>
          <w:rFonts w:ascii="Arial" w:hAnsi="Arial"/>
          <w:sz w:val="24"/>
        </w:rPr>
        <w:t xml:space="preserve">: As LLMs evolve, regulatory frameworks must adapt to address ethical concerns, data privacy, and bias mitigation. Stakeholders should collaborate to establish guidelines that ensure responsible AI deployment.</w:t>
      </w:r>
    </w:p>
    <w:bookmarkEnd w:id="54"/>
    <w:bookmarkStart w:id="55" w:name="future-challenges"/>
    <w:p>
      <w:pPr>
        <w:pStyle w:val="Heading3"/>
      </w:pPr>
      <w:r>
        <w:rPr>
          <w:rFonts w:ascii="Arial" w:hAnsi="Arial"/>
          <w:sz w:val="36"/>
        </w:rPr>
        <w:t xml:space="preserve">Future Challenges</w:t>
      </w:r>
    </w:p>
    <w:p>
      <w:pPr>
        <w:pStyle w:val="FirstParagraph"/>
      </w:pPr>
      <w:r>
        <w:rPr>
          <w:rFonts w:ascii="Arial" w:hAnsi="Arial"/>
          <w:sz w:val="24"/>
        </w:rPr>
        <w:t xml:space="preserve">Despite the promising advancements, challenges will persist, necessitating ongoing attention:</w:t>
      </w:r>
    </w:p>
    <w:p>
      <w:pPr>
        <w:numPr>
          <w:ilvl w:val="0"/>
          <w:numId w:val="1028"/>
        </w:numPr>
        <w:pStyle w:val="Compact"/>
      </w:pPr>
      <w:r>
        <w:rPr>
          <w:bCs/>
          <w:rFonts w:ascii="Arial" w:hAnsi="Arial"/>
          <w:b/>
          <w:sz w:val="24"/>
        </w:rPr>
        <w:t xml:space="preserve">Bias and Fairness</w:t>
      </w:r>
      <w:r>
        <w:rPr>
          <w:rFonts w:ascii="Arial" w:hAnsi="Arial"/>
          <w:sz w:val="24"/>
        </w:rPr>
        <w:t xml:space="preserve">: As models become more complex, the risk of bias may increase. Continuous efforts to identify and mitigate bias in training data will be essential to uphold fairness and equity.</w:t>
      </w:r>
    </w:p>
    <w:p>
      <w:pPr>
        <w:numPr>
          <w:ilvl w:val="0"/>
          <w:numId w:val="1028"/>
        </w:numPr>
        <w:pStyle w:val="Compact"/>
      </w:pPr>
      <w:r>
        <w:rPr>
          <w:bCs/>
          <w:rFonts w:ascii="Arial" w:hAnsi="Arial"/>
          <w:b/>
          <w:sz w:val="24"/>
        </w:rPr>
        <w:t xml:space="preserve">Misinformation</w:t>
      </w:r>
      <w:r>
        <w:rPr>
          <w:rFonts w:ascii="Arial" w:hAnsi="Arial"/>
          <w:sz w:val="24"/>
        </w:rPr>
        <w:t xml:space="preserve">: With LLMs generating increasingly sophisticated text, the potential for disseminating misinformation could rise. Developing robust fact-checking mechanisms will be vital in ensuring the accuracy of generated content.</w:t>
      </w:r>
    </w:p>
    <w:p>
      <w:pPr>
        <w:pStyle w:val="FirstParagraph"/>
      </w:pPr>
      <w:r>
        <w:rPr>
          <w:rFonts w:ascii="Arial" w:hAnsi="Arial"/>
          <w:sz w:val="24"/>
        </w:rPr>
        <w:t xml:space="preserve">In summary, the future of LLM technology is poised for remarkable advancements that could redefine human-computer interaction across various sectors. By focusing on ethical considerations, user trust, and regulatory compliance, organizations can harness the full potential of these powerful tools while navigating the complexities of their deployment.</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2025-02-12T06:46:32Z</dcterms:created>
  <dcterms:modified xsi:type="dcterms:W3CDTF">2025-02-12T06:46:32Z</dcterms:modified>
</cp:coreProperties>
</file>

<file path=docProps/custom.xml><?xml version="1.0" encoding="utf-8"?>
<Properties xmlns="http://schemas.openxmlformats.org/officeDocument/2006/custom-properties" xmlns:vt="http://schemas.openxmlformats.org/officeDocument/2006/docPropsVTypes"/>
</file>