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13"/>
        <w:rPr>
          <w:sz w:val="20"/>
        </w:rPr>
      </w:pPr>
      <w:r>
        <w:rPr>
          <w:sz w:val="20"/>
        </w:rPr>
        <w:drawing>
          <wp:inline distT="0" distB="0" distL="0" distR="0">
            <wp:extent cx="3700923" cy="9311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23" cy="9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84"/>
        <w:jc w:val="both"/>
      </w:pPr>
      <w:r>
        <w:rPr/>
        <w:t>Course: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line="259" w:lineRule="auto" w:before="205"/>
        <w:ind w:left="1067" w:right="1298" w:hanging="10"/>
        <w:jc w:val="both"/>
      </w:pPr>
      <w:r>
        <w:rPr>
          <w:sz w:val="41"/>
        </w:rPr>
        <w:t>Assignment No. 4: </w:t>
      </w:r>
      <w:r>
        <w:rPr/>
        <w:t>Prepare a suitable cost es ma on</w:t>
      </w:r>
      <w:r>
        <w:rPr>
          <w:spacing w:val="1"/>
        </w:rPr>
        <w:t> </w:t>
      </w:r>
      <w:r>
        <w:rPr/>
        <w:t>model,</w:t>
      </w:r>
      <w:r>
        <w:rPr>
          <w:spacing w:val="-16"/>
        </w:rPr>
        <w:t> </w:t>
      </w:r>
      <w:r>
        <w:rPr/>
        <w:t>WBS,</w:t>
      </w:r>
      <w:r>
        <w:rPr>
          <w:spacing w:val="-8"/>
        </w:rPr>
        <w:t> </w:t>
      </w:r>
      <w:r>
        <w:rPr/>
        <w:t>Gan</w:t>
      </w:r>
      <w:r>
        <w:rPr>
          <w:spacing w:val="-9"/>
        </w:rPr>
        <w:t> </w:t>
      </w:r>
      <w:r>
        <w:rPr/>
        <w:t>chart</w:t>
      </w:r>
      <w:r>
        <w:rPr>
          <w:spacing w:val="-8"/>
        </w:rPr>
        <w:t> </w:t>
      </w:r>
      <w:r>
        <w:rPr/>
        <w:t>(using</w:t>
      </w:r>
      <w:r>
        <w:rPr>
          <w:spacing w:val="-9"/>
        </w:rPr>
        <w:t> </w:t>
      </w:r>
      <w:r>
        <w:rPr/>
        <w:t>MS</w:t>
      </w:r>
      <w:r>
        <w:rPr>
          <w:spacing w:val="-11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tool),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93"/>
        </w:rPr>
        <w:t> </w:t>
      </w:r>
      <w:r>
        <w:rPr/>
        <w:t>necessary estimations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1072"/>
      </w:pPr>
      <w:r>
        <w:rPr/>
        <w:t>Prepared</w:t>
      </w:r>
      <w:r>
        <w:rPr>
          <w:spacing w:val="-4"/>
        </w:rPr>
        <w:t> </w:t>
      </w:r>
      <w:r>
        <w:rPr/>
        <w:t>by: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214" w:after="0"/>
        <w:ind w:left="1453" w:right="0" w:hanging="382"/>
        <w:jc w:val="left"/>
        <w:rPr>
          <w:sz w:val="38"/>
        </w:rPr>
      </w:pPr>
      <w:r>
        <w:rPr>
          <w:sz w:val="38"/>
        </w:rPr>
        <w:t>Rahul</w:t>
      </w:r>
      <w:r>
        <w:rPr>
          <w:spacing w:val="-5"/>
          <w:sz w:val="38"/>
        </w:rPr>
        <w:t> </w:t>
      </w:r>
      <w:r>
        <w:rPr>
          <w:sz w:val="38"/>
        </w:rPr>
        <w:t>Hiragond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216" w:after="0"/>
        <w:ind w:left="1453" w:right="0" w:hanging="382"/>
        <w:jc w:val="left"/>
        <w:rPr>
          <w:sz w:val="38"/>
        </w:rPr>
      </w:pPr>
      <w:r>
        <w:rPr>
          <w:sz w:val="38"/>
        </w:rPr>
        <w:t>Sakshi</w:t>
      </w:r>
      <w:r>
        <w:rPr>
          <w:spacing w:val="-5"/>
          <w:sz w:val="38"/>
        </w:rPr>
        <w:t> </w:t>
      </w:r>
      <w:r>
        <w:rPr>
          <w:sz w:val="38"/>
        </w:rPr>
        <w:t>Chavan</w:t>
      </w:r>
    </w:p>
    <w:p>
      <w:pPr>
        <w:pStyle w:val="ListParagraph"/>
        <w:numPr>
          <w:ilvl w:val="0"/>
          <w:numId w:val="1"/>
        </w:numPr>
        <w:tabs>
          <w:tab w:pos="1432" w:val="left" w:leader="none"/>
        </w:tabs>
        <w:spacing w:line="240" w:lineRule="auto" w:before="214" w:after="0"/>
        <w:ind w:left="1431" w:right="0" w:hanging="360"/>
        <w:jc w:val="left"/>
        <w:rPr>
          <w:sz w:val="38"/>
        </w:rPr>
      </w:pPr>
      <w:r>
        <w:rPr>
          <w:sz w:val="38"/>
        </w:rPr>
        <w:t>Aditya</w:t>
      </w:r>
      <w:r>
        <w:rPr>
          <w:spacing w:val="-6"/>
          <w:sz w:val="38"/>
        </w:rPr>
        <w:t> </w:t>
      </w:r>
      <w:r>
        <w:rPr>
          <w:sz w:val="38"/>
        </w:rPr>
        <w:t>Chaudhari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215" w:after="0"/>
        <w:ind w:left="1453" w:right="0" w:hanging="382"/>
        <w:jc w:val="left"/>
        <w:rPr>
          <w:sz w:val="38"/>
        </w:rPr>
      </w:pPr>
      <w:r>
        <w:rPr>
          <w:sz w:val="38"/>
        </w:rPr>
        <w:t>Shreeja</w:t>
      </w:r>
      <w:r>
        <w:rPr>
          <w:spacing w:val="-7"/>
          <w:sz w:val="38"/>
        </w:rPr>
        <w:t> </w:t>
      </w:r>
      <w:r>
        <w:rPr>
          <w:sz w:val="38"/>
        </w:rPr>
        <w:t>Jiddewar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40" w:lineRule="auto" w:before="214" w:after="0"/>
        <w:ind w:left="1446" w:right="0" w:hanging="375"/>
        <w:jc w:val="left"/>
        <w:rPr>
          <w:sz w:val="38"/>
        </w:rPr>
      </w:pPr>
      <w:r>
        <w:rPr>
          <w:sz w:val="38"/>
        </w:rPr>
        <w:t>Vaibhav</w:t>
      </w:r>
      <w:r>
        <w:rPr>
          <w:spacing w:val="-23"/>
          <w:sz w:val="38"/>
        </w:rPr>
        <w:t> </w:t>
      </w:r>
      <w:r>
        <w:rPr>
          <w:sz w:val="38"/>
        </w:rPr>
        <w:t>Mahangare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216" w:after="0"/>
        <w:ind w:left="1453" w:right="0" w:hanging="382"/>
        <w:jc w:val="left"/>
        <w:rPr>
          <w:sz w:val="38"/>
        </w:rPr>
      </w:pPr>
      <w:r>
        <w:rPr>
          <w:sz w:val="38"/>
        </w:rPr>
        <w:t>Dipak</w:t>
      </w:r>
      <w:r>
        <w:rPr>
          <w:spacing w:val="-6"/>
          <w:sz w:val="38"/>
        </w:rPr>
        <w:t> </w:t>
      </w:r>
      <w:r>
        <w:rPr>
          <w:sz w:val="38"/>
        </w:rPr>
        <w:t>Mohite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40" w:lineRule="auto" w:before="214" w:after="0"/>
        <w:ind w:left="1446" w:right="0" w:hanging="375"/>
        <w:jc w:val="left"/>
        <w:rPr>
          <w:sz w:val="38"/>
        </w:rPr>
      </w:pPr>
      <w:r>
        <w:rPr>
          <w:spacing w:val="-1"/>
          <w:sz w:val="38"/>
        </w:rPr>
        <w:t>Varun</w:t>
      </w:r>
      <w:r>
        <w:rPr>
          <w:spacing w:val="-22"/>
          <w:sz w:val="38"/>
        </w:rPr>
        <w:t> </w:t>
      </w:r>
      <w:r>
        <w:rPr>
          <w:sz w:val="38"/>
        </w:rPr>
        <w:t>Khambayate</w:t>
      </w:r>
    </w:p>
    <w:p>
      <w:pPr>
        <w:pStyle w:val="BodyText"/>
        <w:spacing w:before="8"/>
        <w:rPr>
          <w:sz w:val="59"/>
        </w:rPr>
      </w:pPr>
    </w:p>
    <w:p>
      <w:pPr>
        <w:pStyle w:val="Heading1"/>
        <w:numPr>
          <w:ilvl w:val="1"/>
          <w:numId w:val="1"/>
        </w:numPr>
        <w:tabs>
          <w:tab w:pos="1823" w:val="left" w:leader="none"/>
        </w:tabs>
        <w:spacing w:line="240" w:lineRule="auto" w:before="0" w:after="0"/>
        <w:ind w:left="1822" w:right="0" w:hanging="413"/>
        <w:jc w:val="left"/>
      </w:pPr>
      <w:r>
        <w:rPr/>
        <w:t>Cost</w:t>
      </w:r>
      <w:r>
        <w:rPr>
          <w:spacing w:val="-3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Model</w:t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280" w:left="800" w:right="640"/>
        </w:sectPr>
      </w:pPr>
    </w:p>
    <w:p>
      <w:pPr>
        <w:pStyle w:val="ListParagraph"/>
        <w:numPr>
          <w:ilvl w:val="0"/>
          <w:numId w:val="2"/>
        </w:numPr>
        <w:tabs>
          <w:tab w:pos="2512" w:val="left" w:leader="none"/>
          <w:tab w:pos="2513" w:val="left" w:leader="none"/>
        </w:tabs>
        <w:spacing w:line="240" w:lineRule="auto" w:before="55" w:after="0"/>
        <w:ind w:left="2512" w:right="0" w:hanging="1103"/>
        <w:jc w:val="left"/>
        <w:rPr>
          <w:sz w:val="41"/>
        </w:rPr>
      </w:pPr>
      <w:r>
        <w:rPr>
          <w:sz w:val="41"/>
        </w:rPr>
        <w:t>Development</w:t>
      </w:r>
      <w:r>
        <w:rPr>
          <w:spacing w:val="-4"/>
          <w:sz w:val="41"/>
        </w:rPr>
        <w:t> </w:t>
      </w:r>
      <w:r>
        <w:rPr>
          <w:sz w:val="41"/>
        </w:rPr>
        <w:t>Cost</w:t>
      </w:r>
      <w:r>
        <w:rPr>
          <w:spacing w:val="-1"/>
          <w:sz w:val="41"/>
        </w:rPr>
        <w:t> </w:t>
      </w:r>
      <w:r>
        <w:rPr>
          <w:sz w:val="41"/>
        </w:rPr>
        <w:t>–</w:t>
      </w:r>
    </w:p>
    <w:p>
      <w:pPr>
        <w:pStyle w:val="BodyText"/>
        <w:spacing w:before="10"/>
        <w:rPr>
          <w:sz w:val="61"/>
        </w:rPr>
      </w:pPr>
    </w:p>
    <w:p>
      <w:pPr>
        <w:pStyle w:val="Heading1"/>
      </w:pPr>
      <w:r>
        <w:rPr/>
        <w:t>Labour Costs:</w:t>
      </w:r>
    </w:p>
    <w:p>
      <w:pPr>
        <w:pStyle w:val="BodyText"/>
        <w:spacing w:line="266" w:lineRule="auto" w:before="150"/>
        <w:ind w:left="1067" w:right="1513" w:hanging="10"/>
      </w:pP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developers,</w:t>
      </w:r>
      <w:r>
        <w:rPr>
          <w:spacing w:val="-5"/>
        </w:rPr>
        <w:t> </w:t>
      </w:r>
      <w:r>
        <w:rPr/>
        <w:t>designers,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managers,</w:t>
      </w:r>
      <w:r>
        <w:rPr>
          <w:spacing w:val="-92"/>
        </w:rPr>
        <w:t> </w:t>
      </w:r>
      <w:r>
        <w:rPr/>
        <w:t>QA</w:t>
      </w:r>
      <w:r>
        <w:rPr>
          <w:spacing w:val="-23"/>
        </w:rPr>
        <w:t> </w:t>
      </w:r>
      <w:r>
        <w:rPr/>
        <w:t>testers, etc.,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hourly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or salaries.</w:t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1"/>
      </w:pPr>
      <w:r>
        <w:rPr/>
        <w:t>Technology</w:t>
      </w:r>
      <w:r>
        <w:rPr>
          <w:spacing w:val="-12"/>
        </w:rPr>
        <w:t> </w:t>
      </w:r>
      <w:r>
        <w:rPr/>
        <w:t>Costs:</w:t>
      </w:r>
    </w:p>
    <w:p>
      <w:pPr>
        <w:pStyle w:val="BodyText"/>
        <w:spacing w:before="188"/>
        <w:ind w:left="1058"/>
      </w:pPr>
      <w:r>
        <w:rPr/>
        <w:t>Expenses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tools,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ware</w:t>
      </w:r>
      <w:r>
        <w:rPr>
          <w:spacing w:val="-2"/>
        </w:rPr>
        <w:t> </w:t>
      </w:r>
      <w:r>
        <w:rPr/>
        <w:t>licenses,</w:t>
      </w:r>
    </w:p>
    <w:p>
      <w:pPr>
        <w:pStyle w:val="BodyText"/>
        <w:spacing w:before="48"/>
        <w:ind w:left="1067"/>
      </w:pPr>
      <w:r>
        <w:rPr/>
        <w:t>frameworks,</w:t>
      </w:r>
      <w:r>
        <w:rPr>
          <w:spacing w:val="-2"/>
        </w:rPr>
        <w:t> </w:t>
      </w:r>
      <w:r>
        <w:rPr/>
        <w:t>libraries,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environments.</w:t>
      </w: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r>
        <w:rPr/>
        <w:t>Third-Party</w:t>
      </w:r>
      <w:r>
        <w:rPr>
          <w:spacing w:val="-4"/>
        </w:rPr>
        <w:t> </w:t>
      </w:r>
      <w:r>
        <w:rPr/>
        <w:t>Services:</w:t>
      </w:r>
    </w:p>
    <w:p>
      <w:pPr>
        <w:pStyle w:val="BodyText"/>
        <w:spacing w:line="266" w:lineRule="auto" w:before="186"/>
        <w:ind w:left="1067" w:right="1219" w:hanging="10"/>
      </w:pPr>
      <w:r>
        <w:rPr/>
        <w:t>Costs for integrating third-party APIs, such as payment</w:t>
      </w:r>
      <w:r>
        <w:rPr>
          <w:spacing w:val="1"/>
        </w:rPr>
        <w:t> </w:t>
      </w:r>
      <w:r>
        <w:rPr/>
        <w:t>gateways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platforms, vary</w:t>
      </w:r>
      <w:r>
        <w:rPr>
          <w:spacing w:val="-1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92"/>
        </w:rPr>
        <w:t> </w:t>
      </w:r>
      <w:r>
        <w:rPr/>
        <w:t>specific requirements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needed.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Heading1"/>
        <w:numPr>
          <w:ilvl w:val="0"/>
          <w:numId w:val="2"/>
        </w:numPr>
        <w:tabs>
          <w:tab w:pos="2512" w:val="left" w:leader="none"/>
          <w:tab w:pos="2513" w:val="left" w:leader="none"/>
        </w:tabs>
        <w:spacing w:line="240" w:lineRule="auto" w:before="343" w:after="0"/>
        <w:ind w:left="2512" w:right="0" w:hanging="1103"/>
        <w:jc w:val="left"/>
      </w:pPr>
      <w:r>
        <w:rPr/>
        <w:t>Infrastructure</w:t>
      </w:r>
      <w:r>
        <w:rPr>
          <w:spacing w:val="-6"/>
        </w:rPr>
        <w:t> </w:t>
      </w:r>
      <w:r>
        <w:rPr/>
        <w:t>Costs:</w:t>
      </w:r>
    </w:p>
    <w:p>
      <w:pPr>
        <w:spacing w:after="0" w:line="240" w:lineRule="auto"/>
        <w:jc w:val="left"/>
        <w:sectPr>
          <w:pgSz w:w="12240" w:h="15840"/>
          <w:pgMar w:top="1300" w:bottom="280" w:left="800" w:right="640"/>
        </w:sectPr>
      </w:pPr>
    </w:p>
    <w:p>
      <w:pPr>
        <w:spacing w:before="55"/>
        <w:ind w:left="1043" w:right="0" w:firstLine="0"/>
        <w:jc w:val="left"/>
        <w:rPr>
          <w:sz w:val="41"/>
        </w:rPr>
      </w:pPr>
      <w:r>
        <w:rPr>
          <w:sz w:val="41"/>
        </w:rPr>
        <w:t>Hosting:</w:t>
      </w:r>
    </w:p>
    <w:p>
      <w:pPr>
        <w:pStyle w:val="BodyText"/>
        <w:spacing w:before="147"/>
        <w:ind w:left="1058"/>
      </w:pPr>
      <w:r>
        <w:rPr/>
        <w:t>Expenses</w:t>
      </w:r>
      <w:r>
        <w:rPr>
          <w:spacing w:val="-4"/>
        </w:rPr>
        <w:t> </w:t>
      </w:r>
      <w:r>
        <w:rPr/>
        <w:t>for cloud</w:t>
      </w:r>
      <w:r>
        <w:rPr>
          <w:spacing w:val="-3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providers.</w:t>
      </w:r>
    </w:p>
    <w:p>
      <w:pPr>
        <w:pStyle w:val="BodyText"/>
        <w:rPr>
          <w:sz w:val="42"/>
        </w:rPr>
      </w:pPr>
    </w:p>
    <w:p>
      <w:pPr>
        <w:pStyle w:val="BodyText"/>
        <w:spacing w:before="7"/>
      </w:pPr>
    </w:p>
    <w:p>
      <w:pPr>
        <w:pStyle w:val="Heading1"/>
      </w:pPr>
      <w:r>
        <w:rPr/>
        <w:t>Database</w:t>
      </w:r>
      <w:r>
        <w:rPr>
          <w:spacing w:val="-5"/>
        </w:rPr>
        <w:t> </w:t>
      </w:r>
      <w:r>
        <w:rPr/>
        <w:t>Costs:</w:t>
      </w:r>
    </w:p>
    <w:p>
      <w:pPr>
        <w:pStyle w:val="BodyText"/>
        <w:spacing w:before="145"/>
        <w:ind w:left="1058"/>
      </w:pPr>
      <w:r>
        <w:rPr/>
        <w:t>Expenses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services.</w:t>
      </w:r>
    </w:p>
    <w:p>
      <w:pPr>
        <w:pStyle w:val="Heading1"/>
        <w:numPr>
          <w:ilvl w:val="0"/>
          <w:numId w:val="2"/>
        </w:numPr>
        <w:tabs>
          <w:tab w:pos="2512" w:val="left" w:leader="none"/>
          <w:tab w:pos="2513" w:val="left" w:leader="none"/>
        </w:tabs>
        <w:spacing w:line="1300" w:lineRule="atLeast" w:before="103" w:after="0"/>
        <w:ind w:left="1043" w:right="3902" w:firstLine="367"/>
        <w:jc w:val="left"/>
      </w:pP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Costs:</w:t>
      </w:r>
      <w:r>
        <w:rPr>
          <w:spacing w:val="-100"/>
        </w:rPr>
        <w:t> </w:t>
      </w:r>
      <w:r>
        <w:rPr/>
        <w:t>UI/UX</w:t>
      </w:r>
      <w:r>
        <w:rPr>
          <w:spacing w:val="-4"/>
        </w:rPr>
        <w:t> </w:t>
      </w:r>
      <w:r>
        <w:rPr/>
        <w:t>Design:</w:t>
      </w:r>
    </w:p>
    <w:p>
      <w:pPr>
        <w:pStyle w:val="BodyText"/>
        <w:spacing w:line="266" w:lineRule="auto" w:before="151"/>
        <w:ind w:left="1067" w:right="1902" w:hanging="10"/>
      </w:pP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interfaces,</w:t>
      </w:r>
      <w:r>
        <w:rPr>
          <w:spacing w:val="-3"/>
        </w:rPr>
        <w:t> </w:t>
      </w:r>
      <w:r>
        <w:rPr/>
        <w:t>wireframes,</w:t>
      </w:r>
      <w:r>
        <w:rPr>
          <w:spacing w:val="-92"/>
        </w:rPr>
        <w:t> </w:t>
      </w:r>
      <w:r>
        <w:rPr/>
        <w:t>prototypes, and</w:t>
      </w:r>
      <w:r>
        <w:rPr>
          <w:spacing w:val="2"/>
        </w:rPr>
        <w:t> </w:t>
      </w:r>
      <w:r>
        <w:rPr/>
        <w:t>design assets.</w:t>
      </w:r>
    </w:p>
    <w:p>
      <w:pPr>
        <w:pStyle w:val="BodyText"/>
        <w:rPr>
          <w:sz w:val="42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1"/>
        <w:spacing w:before="1"/>
      </w:pPr>
      <w:r>
        <w:rPr/>
        <w:t>Multimedia</w:t>
      </w:r>
      <w:r>
        <w:rPr>
          <w:spacing w:val="-4"/>
        </w:rPr>
        <w:t> </w:t>
      </w:r>
      <w:r>
        <w:rPr/>
        <w:t>Content:</w:t>
      </w:r>
    </w:p>
    <w:p>
      <w:pPr>
        <w:pStyle w:val="BodyText"/>
        <w:spacing w:before="185"/>
        <w:ind w:left="1058"/>
      </w:pPr>
      <w:r>
        <w:rPr/>
        <w:t>Costs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sourcing</w:t>
      </w:r>
      <w:r>
        <w:rPr>
          <w:spacing w:val="-4"/>
        </w:rPr>
        <w:t> </w:t>
      </w:r>
      <w:r>
        <w:rPr/>
        <w:t>videos,</w:t>
      </w:r>
      <w:r>
        <w:rPr>
          <w:spacing w:val="-2"/>
        </w:rPr>
        <w:t> </w:t>
      </w:r>
      <w:r>
        <w:rPr/>
        <w:t>images,</w:t>
      </w:r>
    </w:p>
    <w:p>
      <w:pPr>
        <w:pStyle w:val="BodyText"/>
        <w:spacing w:before="50"/>
        <w:ind w:left="1067"/>
      </w:pPr>
      <w:r>
        <w:rPr/>
        <w:t>animations,</w:t>
      </w:r>
      <w:r>
        <w:rPr>
          <w:spacing w:val="-3"/>
        </w:rPr>
        <w:t> </w:t>
      </w:r>
      <w:r>
        <w:rPr/>
        <w:t>and interactive</w:t>
      </w:r>
      <w:r>
        <w:rPr>
          <w:spacing w:val="-1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for courses.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45"/>
        </w:rPr>
      </w:pPr>
    </w:p>
    <w:p>
      <w:pPr>
        <w:pStyle w:val="Heading1"/>
      </w:pPr>
      <w:r>
        <w:rPr/>
        <w:t>Content</w:t>
      </w:r>
      <w:r>
        <w:rPr>
          <w:spacing w:val="-1"/>
        </w:rPr>
        <w:t> </w:t>
      </w:r>
      <w:r>
        <w:rPr/>
        <w:t>Development:</w:t>
      </w:r>
    </w:p>
    <w:p>
      <w:pPr>
        <w:spacing w:after="0"/>
        <w:sectPr>
          <w:pgSz w:w="12240" w:h="15840"/>
          <w:pgMar w:top="1300" w:bottom="280" w:left="800" w:right="640"/>
        </w:sectPr>
      </w:pPr>
    </w:p>
    <w:p>
      <w:pPr>
        <w:pStyle w:val="BodyText"/>
        <w:spacing w:line="266" w:lineRule="auto" w:before="59"/>
        <w:ind w:left="1067" w:right="2176" w:hanging="10"/>
      </w:pPr>
      <w:r>
        <w:rPr/>
        <w:t>Expenses</w:t>
      </w:r>
      <w:r>
        <w:rPr>
          <w:spacing w:val="-4"/>
        </w:rPr>
        <w:t> </w:t>
      </w:r>
      <w:r>
        <w:rPr/>
        <w:t>for developing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coding</w:t>
      </w:r>
      <w:r>
        <w:rPr>
          <w:spacing w:val="-92"/>
        </w:rPr>
        <w:t> </w:t>
      </w:r>
      <w:r>
        <w:rPr/>
        <w:t>exercises, quizzes, and</w:t>
      </w:r>
      <w:r>
        <w:rPr>
          <w:spacing w:val="-2"/>
        </w:rPr>
        <w:t> </w:t>
      </w:r>
      <w:r>
        <w:rPr/>
        <w:t>assignments.</w:t>
      </w:r>
    </w:p>
    <w:p>
      <w:pPr>
        <w:pStyle w:val="Heading1"/>
        <w:numPr>
          <w:ilvl w:val="0"/>
          <w:numId w:val="2"/>
        </w:numPr>
        <w:tabs>
          <w:tab w:pos="2512" w:val="left" w:leader="none"/>
          <w:tab w:pos="2513" w:val="left" w:leader="none"/>
        </w:tabs>
        <w:spacing w:line="1324" w:lineRule="exact" w:before="166" w:after="0"/>
        <w:ind w:left="1043" w:right="4140" w:firstLine="367"/>
        <w:jc w:val="left"/>
      </w:pPr>
      <w:r>
        <w:rPr>
          <w:spacing w:val="-1"/>
        </w:rPr>
        <w:t>Quality</w:t>
      </w:r>
      <w:r>
        <w:rPr>
          <w:spacing w:val="-22"/>
        </w:rPr>
        <w:t> </w:t>
      </w:r>
      <w:r>
        <w:rPr>
          <w:spacing w:val="-1"/>
        </w:rPr>
        <w:t>Assurance</w:t>
      </w:r>
      <w:r>
        <w:rPr>
          <w:spacing w:val="1"/>
        </w:rPr>
        <w:t> </w:t>
      </w:r>
      <w:r>
        <w:rPr/>
        <w:t>Costs:</w:t>
      </w:r>
      <w:r>
        <w:rPr>
          <w:spacing w:val="-9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Tools:</w:t>
      </w:r>
    </w:p>
    <w:p>
      <w:pPr>
        <w:pStyle w:val="BodyText"/>
        <w:spacing w:line="266" w:lineRule="auto" w:before="13"/>
        <w:ind w:left="1067" w:right="1779" w:hanging="10"/>
      </w:pPr>
      <w:r>
        <w:rPr/>
        <w:t>Expenses</w:t>
      </w:r>
      <w:r>
        <w:rPr>
          <w:spacing w:val="-3"/>
        </w:rPr>
        <w:t> </w:t>
      </w:r>
      <w:r>
        <w:rPr/>
        <w:t>for testing tools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plat</w:t>
      </w:r>
      <w:r>
        <w:rPr>
          <w:spacing w:val="-1"/>
        </w:rPr>
        <w:t> </w:t>
      </w:r>
      <w:r>
        <w:rPr/>
        <w:t>forms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manual</w:t>
      </w:r>
      <w:r>
        <w:rPr>
          <w:spacing w:val="-92"/>
        </w:rPr>
        <w:t> </w:t>
      </w:r>
      <w:r>
        <w:rPr/>
        <w:t>and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rPr>
          <w:sz w:val="42"/>
        </w:rPr>
      </w:pPr>
    </w:p>
    <w:p>
      <w:pPr>
        <w:pStyle w:val="Heading1"/>
        <w:spacing w:before="365"/>
      </w:pPr>
      <w:r>
        <w:rPr/>
        <w:t>QA</w:t>
      </w:r>
      <w:r>
        <w:rPr>
          <w:spacing w:val="-25"/>
        </w:rPr>
        <w:t> </w:t>
      </w:r>
      <w:r>
        <w:rPr/>
        <w:t>Resources:</w:t>
      </w:r>
    </w:p>
    <w:p>
      <w:pPr>
        <w:pStyle w:val="BodyText"/>
        <w:spacing w:line="266" w:lineRule="auto" w:before="188"/>
        <w:ind w:left="1067" w:right="1513" w:hanging="10"/>
      </w:pPr>
      <w:r>
        <w:rPr>
          <w:w w:val="95"/>
        </w:rPr>
        <w:t>Costs</w:t>
      </w:r>
      <w:r>
        <w:rPr>
          <w:spacing w:val="47"/>
          <w:w w:val="95"/>
        </w:rPr>
        <w:t> </w:t>
      </w:r>
      <w:r>
        <w:rPr>
          <w:w w:val="95"/>
        </w:rPr>
        <w:t>for</w:t>
      </w:r>
      <w:r>
        <w:rPr>
          <w:spacing w:val="53"/>
          <w:w w:val="95"/>
        </w:rPr>
        <w:t> </w:t>
      </w:r>
      <w:r>
        <w:rPr>
          <w:w w:val="95"/>
        </w:rPr>
        <w:t>hiring</w:t>
      </w:r>
      <w:r>
        <w:rPr>
          <w:spacing w:val="49"/>
          <w:w w:val="95"/>
        </w:rPr>
        <w:t> </w:t>
      </w:r>
      <w:r>
        <w:rPr>
          <w:w w:val="95"/>
        </w:rPr>
        <w:t>QA</w:t>
      </w:r>
      <w:r>
        <w:rPr>
          <w:spacing w:val="17"/>
          <w:w w:val="95"/>
        </w:rPr>
        <w:t> </w:t>
      </w:r>
      <w:r>
        <w:rPr>
          <w:w w:val="95"/>
        </w:rPr>
        <w:t>testers</w:t>
      </w:r>
      <w:r>
        <w:rPr>
          <w:spacing w:val="48"/>
          <w:w w:val="95"/>
        </w:rPr>
        <w:t> </w:t>
      </w:r>
      <w:r>
        <w:rPr>
          <w:w w:val="95"/>
        </w:rPr>
        <w:t>or</w:t>
      </w:r>
      <w:r>
        <w:rPr>
          <w:spacing w:val="51"/>
          <w:w w:val="95"/>
        </w:rPr>
        <w:t> </w:t>
      </w:r>
      <w:r>
        <w:rPr>
          <w:w w:val="95"/>
        </w:rPr>
        <w:t>allocating</w:t>
      </w:r>
      <w:r>
        <w:rPr>
          <w:spacing w:val="48"/>
          <w:w w:val="95"/>
        </w:rPr>
        <w:t> </w:t>
      </w:r>
      <w:r>
        <w:rPr>
          <w:w w:val="95"/>
        </w:rPr>
        <w:t>resources</w:t>
      </w:r>
      <w:r>
        <w:rPr>
          <w:spacing w:val="47"/>
          <w:w w:val="95"/>
        </w:rPr>
        <w:t> </w:t>
      </w:r>
      <w:r>
        <w:rPr>
          <w:w w:val="95"/>
        </w:rPr>
        <w:t>for</w:t>
      </w:r>
      <w:r>
        <w:rPr>
          <w:spacing w:val="-87"/>
          <w:w w:val="95"/>
        </w:rPr>
        <w:t> </w:t>
      </w:r>
      <w:r>
        <w:rPr/>
        <w:t>testing ac</w:t>
      </w:r>
      <w:r>
        <w:rPr>
          <w:spacing w:val="-1"/>
        </w:rPr>
        <w:t> </w:t>
      </w:r>
      <w:r>
        <w:rPr/>
        <w:t>vi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bug</w:t>
      </w:r>
      <w:r>
        <w:rPr>
          <w:spacing w:val="1"/>
        </w:rPr>
        <w:t> </w:t>
      </w:r>
      <w:r>
        <w:rPr/>
        <w:t>tracking.</w:t>
      </w:r>
    </w:p>
    <w:p>
      <w:pPr>
        <w:pStyle w:val="Heading1"/>
        <w:numPr>
          <w:ilvl w:val="0"/>
          <w:numId w:val="2"/>
        </w:numPr>
        <w:tabs>
          <w:tab w:pos="2512" w:val="left" w:leader="none"/>
          <w:tab w:pos="2513" w:val="left" w:leader="none"/>
        </w:tabs>
        <w:spacing w:line="1300" w:lineRule="atLeast" w:before="48" w:after="0"/>
        <w:ind w:left="1043" w:right="5222" w:firstLine="367"/>
        <w:jc w:val="left"/>
      </w:pPr>
      <w:r>
        <w:rPr/>
        <w:t>Operational Costs:</w:t>
      </w:r>
      <w:r>
        <w:rPr>
          <w:spacing w:val="-101"/>
        </w:rPr>
        <w:t> </w:t>
      </w:r>
      <w:r>
        <w:rPr/>
        <w:t>Maintenance:</w:t>
      </w:r>
    </w:p>
    <w:p>
      <w:pPr>
        <w:pStyle w:val="BodyText"/>
        <w:spacing w:line="266" w:lineRule="auto" w:before="187"/>
        <w:ind w:left="1067" w:right="1513" w:hanging="10"/>
      </w:pPr>
      <w:r>
        <w:rPr/>
        <w:t>Ongoing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so</w:t>
      </w:r>
      <w:r>
        <w:rPr>
          <w:spacing w:val="-5"/>
        </w:rPr>
        <w:t> </w:t>
      </w:r>
      <w:r>
        <w:rPr/>
        <w:t>ware</w:t>
      </w:r>
      <w:r>
        <w:rPr>
          <w:spacing w:val="-3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bug</w:t>
      </w:r>
      <w:r>
        <w:rPr>
          <w:spacing w:val="-3"/>
        </w:rPr>
        <w:t> </w:t>
      </w:r>
      <w:r>
        <w:rPr/>
        <w:t>fixes,</w:t>
      </w:r>
      <w:r>
        <w:rPr>
          <w:spacing w:val="-92"/>
        </w:rPr>
        <w:t> </w:t>
      </w:r>
      <w:r>
        <w:rPr/>
        <w:t>server</w:t>
      </w:r>
      <w:r>
        <w:rPr>
          <w:spacing w:val="-1"/>
        </w:rPr>
        <w:t> </w:t>
      </w:r>
      <w:r>
        <w:rPr/>
        <w:t>maintenance,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before="7"/>
        <w:rPr>
          <w:sz w:val="58"/>
        </w:rPr>
      </w:pPr>
    </w:p>
    <w:p>
      <w:pPr>
        <w:pStyle w:val="Heading1"/>
      </w:pPr>
      <w:r>
        <w:rPr/>
        <w:t>Customer</w:t>
      </w:r>
      <w:r>
        <w:rPr>
          <w:spacing w:val="-2"/>
        </w:rPr>
        <w:t> </w:t>
      </w:r>
      <w:r>
        <w:rPr/>
        <w:t>Support:</w:t>
      </w:r>
    </w:p>
    <w:p>
      <w:pPr>
        <w:spacing w:after="0"/>
        <w:sectPr>
          <w:pgSz w:w="12240" w:h="15840"/>
          <w:pgMar w:top="1300" w:bottom="280" w:left="800" w:right="640"/>
        </w:sectPr>
      </w:pPr>
    </w:p>
    <w:p>
      <w:pPr>
        <w:pStyle w:val="BodyText"/>
        <w:spacing w:line="266" w:lineRule="auto" w:before="59"/>
        <w:ind w:left="1067" w:right="1219" w:hanging="10"/>
      </w:pP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such</w:t>
      </w:r>
      <w:r>
        <w:rPr>
          <w:spacing w:val="-92"/>
        </w:rPr>
        <w:t> </w:t>
      </w:r>
      <w:r>
        <w:rPr/>
        <w:t>as</w:t>
      </w:r>
      <w:r>
        <w:rPr>
          <w:spacing w:val="-3"/>
        </w:rPr>
        <w:t> </w:t>
      </w:r>
      <w:r>
        <w:rPr/>
        <w:t>helpdesk</w:t>
      </w:r>
      <w:r>
        <w:rPr>
          <w:spacing w:val="1"/>
        </w:rPr>
        <w:t> </w:t>
      </w:r>
      <w:r>
        <w:rPr/>
        <w:t>so</w:t>
      </w:r>
      <w:r>
        <w:rPr>
          <w:spacing w:val="-3"/>
        </w:rPr>
        <w:t> </w:t>
      </w:r>
      <w:r>
        <w:rPr/>
        <w:t>ware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 staff</w:t>
      </w:r>
      <w:r>
        <w:rPr>
          <w:spacing w:val="-1"/>
        </w:rPr>
        <w:t> </w:t>
      </w:r>
      <w:r>
        <w:rPr/>
        <w:t>salaries.</w:t>
      </w:r>
    </w:p>
    <w:p>
      <w:pPr>
        <w:spacing w:after="0" w:line="266" w:lineRule="auto"/>
        <w:sectPr>
          <w:pgSz w:w="12240" w:h="15840"/>
          <w:pgMar w:top="1300" w:bottom="280" w:left="800" w:right="640"/>
        </w:sectPr>
      </w:pPr>
    </w:p>
    <w:p>
      <w:pPr>
        <w:pStyle w:val="Heading1"/>
        <w:numPr>
          <w:ilvl w:val="1"/>
          <w:numId w:val="1"/>
        </w:numPr>
        <w:tabs>
          <w:tab w:pos="1843" w:val="left" w:leader="none"/>
        </w:tabs>
        <w:spacing w:line="240" w:lineRule="auto" w:before="55" w:after="0"/>
        <w:ind w:left="1842" w:right="0" w:hanging="433"/>
        <w:jc w:val="left"/>
      </w:pPr>
      <w:r>
        <w:rPr/>
        <w:t>Work</w:t>
      </w:r>
      <w:r>
        <w:rPr>
          <w:spacing w:val="-10"/>
        </w:rPr>
        <w:t> </w:t>
      </w:r>
      <w:r>
        <w:rPr/>
        <w:t>Breakdown</w:t>
      </w:r>
      <w:r>
        <w:rPr>
          <w:spacing w:val="-9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(WBS)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583565</wp:posOffset>
            </wp:positionH>
            <wp:positionV relativeFrom="paragraph">
              <wp:posOffset>206767</wp:posOffset>
            </wp:positionV>
            <wp:extent cx="6628188" cy="28475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188" cy="284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7"/>
        </w:rPr>
      </w:pPr>
    </w:p>
    <w:p>
      <w:pPr>
        <w:spacing w:before="0"/>
        <w:ind w:left="3588" w:right="3869" w:firstLine="0"/>
        <w:jc w:val="center"/>
        <w:rPr>
          <w:sz w:val="30"/>
        </w:rPr>
      </w:pPr>
      <w:r>
        <w:rPr>
          <w:sz w:val="30"/>
        </w:rPr>
        <w:t>Fig:</w:t>
      </w:r>
      <w:r>
        <w:rPr>
          <w:spacing w:val="-8"/>
          <w:sz w:val="30"/>
        </w:rPr>
        <w:t> </w:t>
      </w:r>
      <w:r>
        <w:rPr>
          <w:sz w:val="30"/>
        </w:rPr>
        <w:t>WBS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Study</w:t>
      </w:r>
      <w:r>
        <w:rPr>
          <w:spacing w:val="-4"/>
          <w:sz w:val="30"/>
        </w:rPr>
        <w:t> </w:t>
      </w:r>
      <w:r>
        <w:rPr>
          <w:sz w:val="30"/>
        </w:rPr>
        <w:t>Notion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843" w:val="left" w:leader="none"/>
        </w:tabs>
        <w:spacing w:line="240" w:lineRule="auto" w:before="1" w:after="0"/>
        <w:ind w:left="1842" w:right="0" w:hanging="433"/>
        <w:jc w:val="left"/>
      </w:pPr>
      <w:r>
        <w:rPr/>
        <w:t>Gan</w:t>
      </w:r>
      <w:r>
        <w:rPr>
          <w:spacing w:val="-2"/>
        </w:rPr>
        <w:t> </w:t>
      </w:r>
      <w:r>
        <w:rPr/>
        <w:t>Chart</w:t>
      </w:r>
    </w:p>
    <w:p>
      <w:pPr>
        <w:spacing w:after="0" w:line="240" w:lineRule="auto"/>
        <w:jc w:val="left"/>
        <w:sectPr>
          <w:pgSz w:w="12240" w:h="15840"/>
          <w:pgMar w:top="1300" w:bottom="280" w:left="800" w:right="640"/>
        </w:sectPr>
      </w:pPr>
    </w:p>
    <w:p>
      <w:pPr>
        <w:pStyle w:val="BodyText"/>
        <w:ind w:left="237"/>
        <w:rPr>
          <w:sz w:val="20"/>
        </w:rPr>
      </w:pPr>
      <w:r>
        <w:rPr>
          <w:sz w:val="20"/>
        </w:rPr>
        <w:drawing>
          <wp:inline distT="0" distB="0" distL="0" distR="0">
            <wp:extent cx="6433511" cy="350901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511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8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2512" w:hanging="110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8" w:hanging="1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1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4" w:hanging="1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1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1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6" w:hanging="1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11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53" w:hanging="381"/>
        <w:jc w:val="left"/>
      </w:pPr>
      <w:rPr>
        <w:rFonts w:hint="default" w:ascii="Times New Roman" w:hAnsi="Times New Roman" w:eastAsia="Times New Roman" w:cs="Times New Roman"/>
        <w:w w:val="99"/>
        <w:sz w:val="38"/>
        <w:szCs w:val="3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22" w:hanging="412"/>
        <w:jc w:val="left"/>
      </w:pPr>
      <w:rPr>
        <w:rFonts w:hint="default" w:ascii="Times New Roman" w:hAnsi="Times New Roman" w:eastAsia="Times New Roman" w:cs="Times New Roman"/>
        <w:w w:val="100"/>
        <w:sz w:val="41"/>
        <w:szCs w:val="4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4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3"/>
      <w:outlineLvl w:val="1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453" w:hanging="3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chaudhari</dc:creator>
  <dcterms:created xsi:type="dcterms:W3CDTF">2024-05-03T09:38:55Z</dcterms:created>
  <dcterms:modified xsi:type="dcterms:W3CDTF">2024-05-03T09:38:55Z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2024-05-03T00:00:00Z</vt:filetime>
  </property>
</Properties>
</file>