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15"/>
      </w:tblGrid>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Experiment No. 9</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color w:val="auto"/>
                <w:spacing w:val="0"/>
                <w:position w:val="0"/>
                <w:shd w:fill="auto" w:val="clear"/>
              </w:rPr>
            </w:pPr>
            <w:r>
              <w:rPr>
                <w:rFonts w:ascii="Calibri" w:hAnsi="Calibri" w:cs="Calibri" w:eastAsia="Calibri"/>
                <w:color w:val="auto"/>
                <w:spacing w:val="0"/>
                <w:position w:val="0"/>
                <w:sz w:val="32"/>
                <w:shd w:fill="auto" w:val="clear"/>
              </w:rPr>
              <w:t xml:space="preserve">Topic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To implement Character Generation: Bit Map Method</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Singh Rahul</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Roll Number: 56</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Performance:</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4"/>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Submission:</w:t>
            </w:r>
          </w:p>
        </w:tc>
      </w:tr>
    </w:tbl>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9</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 </w:t>
      </w:r>
      <w:r>
        <w:rPr>
          <w:rFonts w:ascii="Times New Roman" w:hAnsi="Times New Roman" w:cs="Times New Roman" w:eastAsia="Times New Roman"/>
          <w:color w:val="auto"/>
          <w:spacing w:val="0"/>
          <w:position w:val="0"/>
          <w:sz w:val="24"/>
          <w:shd w:fill="auto" w:val="clear"/>
        </w:rPr>
        <w:t xml:space="preserve"> To implement Character Generation: Bit Map Method</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the different Methods for Character Generation and generate the character using Stroke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Bit map method </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Bitmap method is a called dot-matrix method as the name suggests this method use array of bits for generating a character. These dots are the points for array whose size is fixed.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also called dot matrix because in this method characters are represented by an array of dots in the matrix form. It is a two-dimensional array having columns and rows.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5x7 array is commonly used to represent characters. However, 7x9 and 9x13 arrays are also used. Higher resolution devices such as inkjet printer or laser printer may use character arrays that are over 100x100.</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149" w:dyaOrig="4013">
          <v:rect xmlns:o="urn:schemas-microsoft-com:office:office" xmlns:v="urn:schemas-microsoft-com:vml" id="rectole0000000000" style="width:157.450000pt;height:20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Starburst method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9197" w:dyaOrig="2808">
          <v:rect xmlns:o="urn:schemas-microsoft-com:office:office" xmlns:v="urn:schemas-microsoft-com:vml" id="rectole0000000001" style="width:459.850000pt;height:14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&lt;conio.h&gt;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&lt;graphics.h&gt;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i,j,k,x,y;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gd=DETECT,gm;//DETECT is macro defined in graphics.h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ch1 ch2 ch3 ch4 are character arrays that display alphabets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ch1[][10]={ {1,1,1,1,1,1,1,1,1,1},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{1,1,1,1,1,1,1,1,1,1},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{0,0,0,0,1,1,0,0,0,0},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{0,0,0,0,1,1,0,0,0,0},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{0,0,0,0,1,1,0,0,0,0},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{0,0,0,0,1,1,0,0,0,0},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{0,0,0,0,1,1,0,0,0,0},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{0,1,1,0,1,1,0,0,0,0},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{0,1,1,0,1,1,0,0,0,0},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{0,0,1,1,1,0,0,0,0,0}};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ch2[][10]={ {0,0,0,1,1,1,1,0,0,0},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{0,0,1,1,1,1,1,1,0,0},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{0,0,1,1,1,1,1,1,0,0},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{0,0,0,1,1,1,1,0,0,0}};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ch3[][10]={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{1,1,1,1,1,1,1,1,1,1},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{1,1,1,1,1,1,1,1,1,1},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ch4[][10]={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{1,1,1,1,0,0,0,0,1,1},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{1,1,0,1,1,0,0,0,1,1},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{1,1,0,1,1,0,0,0,1,1},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{1,1,0,0,1,1,0,0,1,1},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{1,1,0,0,1,1,0,0,1,1},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{1,1,0,0,0,1,1,0,1,1},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{1,1,0,0,0,1,1,0,1,1},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{1,1,0,0,0,0,0,0,1,1}};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initgraph(&amp;gd,&amp;gm,"C:\\TURBOC3\\BGI ");//initialize graphic mode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setbkcolor(LIGHTGRAY);//set color of background to darkgray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for(k=0;k&lt;4;k++)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for(i=0;i&lt;10;i++)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for(j=0;j&lt;10;j++)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if(k==0)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if(ch1[i][j]==1)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putpixel(j+250,i+230,RED);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if(k==1)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if(ch2[i][j]==1)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putpixel(j+300,i+230,RED);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if(k==2)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if(ch3[i][j]==1)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putpixel(j+350,i+230,RED);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if(k==3)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if(ch4[i][j]==1)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putpixel(j+400,i+230,RED);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delay(200);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closegraph();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3867">
          <v:rect xmlns:o="urn:schemas-microsoft-com:office:office" xmlns:v="urn:schemas-microsoft-com:vml" id="rectole0000000002" style="width:437.350000pt;height:193.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Comment on</w:t>
      </w:r>
    </w:p>
    <w:p>
      <w:pPr>
        <w:numPr>
          <w:ilvl w:val="0"/>
          <w:numId w:val="27"/>
        </w:numPr>
        <w:tabs>
          <w:tab w:val="left" w:pos="3780" w:leader="none"/>
        </w:tabs>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different methods</w:t>
      </w:r>
    </w:p>
    <w:p>
      <w:pPr>
        <w:numPr>
          <w:ilvl w:val="0"/>
          <w:numId w:val="27"/>
        </w:numPr>
        <w:tabs>
          <w:tab w:val="left" w:pos="3780" w:leader="none"/>
        </w:tabs>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advantage of stroke method</w:t>
      </w:r>
    </w:p>
    <w:p>
      <w:pPr>
        <w:numPr>
          <w:ilvl w:val="0"/>
          <w:numId w:val="27"/>
        </w:numPr>
        <w:tabs>
          <w:tab w:val="left" w:pos="3780" w:leader="none"/>
        </w:tabs>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one limitation</w:t>
      </w: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Different Methods: Bitmaps in computer graphics can be created using various methods, such as the grid-based pixel mapping, which involves assigning each pixel a specific color value, or the vector-based approach that uses mathematical equations to define shapes and lines. Both methods have their own applications and strengths, depending on the specific requirements of the graphics being created.</w:t>
      </w: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Advantage of Stroke Method: One of the key advantages of the stroke method in bitmap graphics is its ability to create smooth and precise lines, which is particularly useful for creating detailed and intricate designs.</w:t>
      </w: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0"/>
          <w:shd w:fill="auto" w:val="clear"/>
        </w:rPr>
      </w:pPr>
    </w:p>
    <w:p>
      <w:pPr>
        <w:tabs>
          <w:tab w:val="left" w:pos="3780" w:leader="none"/>
        </w:tabs>
        <w:spacing w:before="0" w:after="0" w:line="240"/>
        <w:ind w:right="0" w:left="0" w:firstLine="0"/>
        <w:jc w:val="left"/>
        <w:rPr>
          <w:rFonts w:ascii="Times New Roman" w:hAnsi="Times New Roman" w:cs="Times New Roman" w:eastAsia="Times New Roman"/>
          <w:color w:val="00000A"/>
          <w:spacing w:val="0"/>
          <w:position w:val="0"/>
          <w:sz w:val="20"/>
          <w:shd w:fill="auto" w:val="clear"/>
        </w:rPr>
      </w:pPr>
      <w:r>
        <w:rPr>
          <w:rFonts w:ascii="Times New Roman" w:hAnsi="Times New Roman" w:cs="Times New Roman" w:eastAsia="Times New Roman"/>
          <w:color w:val="00000A"/>
          <w:spacing w:val="0"/>
          <w:position w:val="0"/>
          <w:sz w:val="20"/>
          <w:shd w:fill="auto" w:val="clear"/>
        </w:rPr>
        <w:t xml:space="preserve">One Limitation: Despite its advantages, one limitation of the stroke method in bitmap graphics is its tendency to consume a significant amount of memory and storage space, especially when dealing with complex and highly detailed images. This can pose challenges when working with large-scale projects or when there are constraints on available memory resources.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