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vsdx" ContentType="application/vnd.ms-visio.drawin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F318DFC" w14:textId="77777777" w:rsidR="00E13F6C" w:rsidRDefault="00E13F6C">
      <w:pPr>
        <w:pStyle w:val="Text"/>
        <w:ind w:firstLine="0"/>
        <w:rPr>
          <w:sz w:val="2"/>
          <w:szCs w:val="18"/>
        </w:rPr>
      </w:pPr>
      <w:r>
        <w:rPr>
          <w:sz w:val="2"/>
          <w:szCs w:val="18"/>
        </w:rPr>
        <w:footnoteReference w:customMarkFollows="1" w:id="1"/>
        <w:sym w:font="Symbol" w:char="F020"/>
      </w:r>
    </w:p>
    <w:p w14:paraId="1F318DFD" w14:textId="438E0DD9" w:rsidR="00E13F6C" w:rsidRPr="006070A0" w:rsidRDefault="002C03F1" w:rsidP="007F2314">
      <w:pPr>
        <w:pStyle w:val="Title"/>
        <w:framePr w:wrap="notBeside"/>
      </w:pPr>
      <w:r w:rsidRPr="006070A0">
        <w:t xml:space="preserve">A Reinforcement Learning based Power System Stabilizer for a Grid Connected Wind </w:t>
      </w:r>
      <w:r w:rsidR="00321352" w:rsidRPr="006070A0">
        <w:t xml:space="preserve">Energy </w:t>
      </w:r>
      <w:r w:rsidR="008A6A36">
        <w:t xml:space="preserve">Conversion </w:t>
      </w:r>
      <w:r w:rsidR="00321352" w:rsidRPr="006070A0">
        <w:t>System</w:t>
      </w:r>
    </w:p>
    <w:p w14:paraId="38A2419D" w14:textId="77777777" w:rsidR="006070A0" w:rsidRDefault="00D82001" w:rsidP="006070A0">
      <w:pPr>
        <w:pStyle w:val="Authors"/>
        <w:framePr w:wrap="notBeside" w:x="1614"/>
        <w:spacing w:after="0"/>
        <w:rPr>
          <w:rFonts w:ascii="Times-Italic" w:hAnsi="Times-Italic" w:cs="Times-Italic"/>
          <w:i/>
          <w:iCs/>
          <w:lang w:eastAsia="zh-CN"/>
        </w:rPr>
      </w:pPr>
      <w:r>
        <w:t xml:space="preserve">Rahul Kosuru, Pengcheng Chen, and </w:t>
      </w:r>
      <w:r w:rsidR="00EE3439">
        <w:t>Shichao Liu,</w:t>
      </w:r>
      <w:r w:rsidR="00EE3439">
        <w:rPr>
          <w:rFonts w:ascii="Times-Italic" w:hAnsi="Times-Italic" w:cs="Times-Italic"/>
          <w:i/>
          <w:iCs/>
          <w:lang w:eastAsia="zh-CN"/>
        </w:rPr>
        <w:t xml:space="preserve"> Member, </w:t>
      </w:r>
      <w:r w:rsidR="006070A0">
        <w:rPr>
          <w:rFonts w:ascii="Times-Italic" w:hAnsi="Times-Italic" w:cs="Times-Italic"/>
          <w:i/>
          <w:iCs/>
          <w:lang w:eastAsia="zh-CN"/>
        </w:rPr>
        <w:t xml:space="preserve">IEEE      </w:t>
      </w:r>
    </w:p>
    <w:p w14:paraId="4DA81D37" w14:textId="77777777" w:rsidR="006070A0" w:rsidRDefault="006070A0" w:rsidP="006070A0">
      <w:pPr>
        <w:pStyle w:val="Authors"/>
        <w:framePr w:wrap="notBeside" w:x="1614"/>
        <w:spacing w:after="0"/>
        <w:rPr>
          <w:rFonts w:ascii="Times-Italic" w:hAnsi="Times-Italic" w:cs="Times-Italic"/>
          <w:iCs/>
          <w:lang w:eastAsia="zh-CN"/>
        </w:rPr>
      </w:pPr>
      <w:r w:rsidRPr="006070A0">
        <w:rPr>
          <w:rFonts w:ascii="Times-Italic" w:hAnsi="Times-Italic" w:cs="Times-Italic"/>
          <w:iCs/>
          <w:lang w:eastAsia="zh-CN"/>
        </w:rPr>
        <w:t xml:space="preserve">Department of Electronic, Carleton University </w:t>
      </w:r>
    </w:p>
    <w:p w14:paraId="1F318DFE" w14:textId="2A6A0272" w:rsidR="00EE3439" w:rsidRPr="006070A0" w:rsidRDefault="006070A0" w:rsidP="006070A0">
      <w:pPr>
        <w:pStyle w:val="Authors"/>
        <w:framePr w:wrap="notBeside" w:x="1614"/>
        <w:rPr>
          <w:rFonts w:ascii="Times-Italic" w:hAnsi="Times-Italic" w:cs="Times-Italic"/>
          <w:iCs/>
          <w:lang w:eastAsia="zh-CN"/>
        </w:rPr>
      </w:pPr>
      <w:r>
        <w:rPr>
          <w:rFonts w:ascii="Times-Italic" w:hAnsi="Times-Italic" w:cs="Times-Italic"/>
          <w:iCs/>
          <w:lang w:eastAsia="zh-CN"/>
        </w:rPr>
        <w:t>Ottawa, Ontario, Canada</w:t>
      </w:r>
    </w:p>
    <w:p w14:paraId="15EB46D0" w14:textId="77777777" w:rsidR="00D82001" w:rsidRPr="00D82001" w:rsidRDefault="00D82001" w:rsidP="00D82001">
      <w:pPr>
        <w:rPr>
          <w:lang w:eastAsia="zh-CN"/>
        </w:rPr>
      </w:pPr>
    </w:p>
    <w:p w14:paraId="3220834D" w14:textId="027FFA18" w:rsidR="00314321" w:rsidRDefault="00E13F6C" w:rsidP="00314321">
      <w:pPr>
        <w:pStyle w:val="Abstract"/>
      </w:pPr>
      <w:r>
        <w:rPr>
          <w:i/>
          <w:iCs/>
        </w:rPr>
        <w:t>Abstract</w:t>
      </w:r>
      <w:r>
        <w:t>—</w:t>
      </w:r>
      <w:r w:rsidR="00314321">
        <w:t xml:space="preserve"> </w:t>
      </w:r>
      <w:r w:rsidR="00681902">
        <w:t xml:space="preserve">When connecting renewable sources wind turbines to a power grid, low frequency oscillations caused by wind turbines may threaten the stability of the entire </w:t>
      </w:r>
      <w:r w:rsidR="000314DF">
        <w:t xml:space="preserve">electrical power </w:t>
      </w:r>
      <w:r w:rsidR="00681902">
        <w:t xml:space="preserve">system. Power system stabilizers (PSSs) are used </w:t>
      </w:r>
      <w:r w:rsidR="000314DF">
        <w:t xml:space="preserve">to </w:t>
      </w:r>
      <w:r w:rsidR="00681902">
        <w:t xml:space="preserve">damp the low frequency oscillations. However, these PSSs are usually designed based on small-signal models </w:t>
      </w:r>
      <w:r w:rsidR="000314DF">
        <w:t>around</w:t>
      </w:r>
      <w:r w:rsidR="00681902">
        <w:t xml:space="preserve"> a fixed wind speed and </w:t>
      </w:r>
      <w:r w:rsidR="000314DF">
        <w:t>their performances could be degraded when wind speed varies in a real-time pattern.</w:t>
      </w:r>
      <w:r w:rsidR="00681902">
        <w:t xml:space="preserve"> </w:t>
      </w:r>
      <w:r w:rsidR="00EA6AF7" w:rsidRPr="00EA6AF7">
        <w:t xml:space="preserve">In </w:t>
      </w:r>
      <w:r w:rsidR="00314321" w:rsidRPr="00314321">
        <w:t xml:space="preserve">this paper, </w:t>
      </w:r>
      <w:r w:rsidR="00F32D3C">
        <w:t xml:space="preserve">a </w:t>
      </w:r>
      <w:r w:rsidR="00314321" w:rsidRPr="00314321">
        <w:t xml:space="preserve">reinforcement learning (RL) </w:t>
      </w:r>
      <w:r w:rsidR="00F32D3C">
        <w:t>based</w:t>
      </w:r>
      <w:r w:rsidR="00314321" w:rsidRPr="00314321">
        <w:t xml:space="preserve"> power system stabilizer </w:t>
      </w:r>
      <w:r w:rsidR="00F32D3C">
        <w:t xml:space="preserve">is designed for </w:t>
      </w:r>
      <w:r w:rsidR="00F77B8A">
        <w:t xml:space="preserve">a </w:t>
      </w:r>
      <w:r w:rsidR="00F32D3C">
        <w:t>grid-connected double-fed induction generator (DFIG) based w</w:t>
      </w:r>
      <w:r w:rsidR="00F77B8A">
        <w:t>ind system</w:t>
      </w:r>
      <w:r w:rsidR="00F32D3C">
        <w:t xml:space="preserve"> to enable the online optimization of control gains when wind speed varies</w:t>
      </w:r>
      <w:r w:rsidR="00314321" w:rsidRPr="00314321">
        <w:t xml:space="preserve">. </w:t>
      </w:r>
      <w:r w:rsidR="000314DF">
        <w:t xml:space="preserve">In specific, the Q-learning based PSS is designed in the rotor-side controller of the DFIG based wind system. </w:t>
      </w:r>
      <w:r w:rsidR="0098740B">
        <w:rPr>
          <w:lang w:val="en-CA"/>
        </w:rPr>
        <w:t xml:space="preserve">In this method, the active power change is defined as the state, and the control output of the rotor side controller (RSC) is used </w:t>
      </w:r>
      <w:r w:rsidR="00567511">
        <w:rPr>
          <w:lang w:val="en-CA"/>
        </w:rPr>
        <w:t>as the action</w:t>
      </w:r>
      <w:r w:rsidR="00314321" w:rsidRPr="00314321">
        <w:t xml:space="preserve">. </w:t>
      </w:r>
      <w:r w:rsidR="00567511">
        <w:t>A grid-connected DFIG based wind system is simulated and the</w:t>
      </w:r>
      <w:r w:rsidR="00314321" w:rsidRPr="00314321">
        <w:t xml:space="preserve"> </w:t>
      </w:r>
      <w:r w:rsidR="00567511">
        <w:t>results show</w:t>
      </w:r>
      <w:r w:rsidR="00314321" w:rsidRPr="00314321">
        <w:t xml:space="preserve"> that the Q-learning </w:t>
      </w:r>
      <w:r w:rsidR="00567511">
        <w:t xml:space="preserve">based PSS can quickly adjust the control parameters online and damp the low frequency oscillation under a time-varying wind speed condition. </w:t>
      </w:r>
    </w:p>
    <w:p w14:paraId="3C1EFADE" w14:textId="77777777" w:rsidR="00FE11FB" w:rsidRPr="00FE11FB" w:rsidRDefault="00FE11FB" w:rsidP="00FE11FB"/>
    <w:p w14:paraId="35DA2EC2" w14:textId="42AD04BC" w:rsidR="00FE11FB" w:rsidRPr="008F72F5" w:rsidRDefault="00FE11FB" w:rsidP="00FE11FB">
      <w:pPr>
        <w:jc w:val="both"/>
        <w:rPr>
          <w:bCs/>
          <w:sz w:val="18"/>
          <w:szCs w:val="18"/>
        </w:rPr>
      </w:pPr>
      <w:r w:rsidRPr="00FE11FB">
        <w:rPr>
          <w:b/>
          <w:bCs/>
          <w:i/>
          <w:sz w:val="18"/>
          <w:szCs w:val="18"/>
        </w:rPr>
        <w:t>Index Terms:</w:t>
      </w:r>
      <w:r w:rsidRPr="00FE11FB">
        <w:rPr>
          <w:b/>
          <w:bCs/>
          <w:sz w:val="18"/>
          <w:szCs w:val="18"/>
        </w:rPr>
        <w:t xml:space="preserve"> </w:t>
      </w:r>
      <w:r w:rsidRPr="008F72F5">
        <w:rPr>
          <w:bCs/>
          <w:sz w:val="18"/>
          <w:szCs w:val="18"/>
        </w:rPr>
        <w:t>Reinforcement Learning (RL), Rotor Side Controller RSC), Grid Side Controller (GSC), Power System Stabi</w:t>
      </w:r>
      <w:r w:rsidR="006070A0">
        <w:rPr>
          <w:bCs/>
          <w:sz w:val="18"/>
          <w:szCs w:val="18"/>
        </w:rPr>
        <w:t xml:space="preserve">lizer (PSS), </w:t>
      </w:r>
      <w:r w:rsidRPr="008F72F5">
        <w:rPr>
          <w:bCs/>
          <w:sz w:val="18"/>
          <w:szCs w:val="18"/>
        </w:rPr>
        <w:t>Doubly Fed Induction Generator (DFIG).</w:t>
      </w:r>
    </w:p>
    <w:p w14:paraId="1F318E00" w14:textId="77777777" w:rsidR="00E13F6C" w:rsidRDefault="00E13F6C" w:rsidP="00751B00">
      <w:pPr>
        <w:pStyle w:val="Heading1"/>
        <w:ind w:firstLine="202"/>
      </w:pPr>
      <w:r>
        <w:t>I</w:t>
      </w:r>
      <w:r>
        <w:rPr>
          <w:sz w:val="16"/>
          <w:szCs w:val="16"/>
        </w:rPr>
        <w:t>NTRODUCTION</w:t>
      </w:r>
    </w:p>
    <w:p w14:paraId="5D7371C0" w14:textId="476A4FFC" w:rsidR="00751B00" w:rsidRDefault="0054459A" w:rsidP="00751B00">
      <w:pPr>
        <w:ind w:firstLine="202"/>
        <w:jc w:val="both"/>
        <w:rPr>
          <w:lang w:val="en-CA"/>
        </w:rPr>
      </w:pPr>
      <w:r>
        <w:rPr>
          <w:lang w:val="en-CA"/>
        </w:rPr>
        <w:t>A</w:t>
      </w:r>
      <w:r w:rsidR="00E93160">
        <w:rPr>
          <w:lang w:val="en-CA"/>
        </w:rPr>
        <w:t>ny power system network (grid) experiences a lot of disturbances, as there may be a great deal of variations at the load end or at the power generating stations (renewable or non-renewable).</w:t>
      </w:r>
      <w:r w:rsidR="00E424CE">
        <w:rPr>
          <w:lang w:val="en-CA"/>
        </w:rPr>
        <w:t>T</w:t>
      </w:r>
      <w:r w:rsidR="00E93160">
        <w:rPr>
          <w:lang w:val="en-CA"/>
        </w:rPr>
        <w:t>he critical control issues that need to be considered are power system stability and voltage regulation [</w:t>
      </w:r>
      <w:r w:rsidR="008A6A36">
        <w:rPr>
          <w:lang w:val="en-CA"/>
        </w:rPr>
        <w:t>1</w:t>
      </w:r>
      <w:r w:rsidR="00E93160">
        <w:rPr>
          <w:lang w:val="en-CA"/>
        </w:rPr>
        <w:t>]. The importance of power system stability can be illustrated clearly by viewing [</w:t>
      </w:r>
      <w:r w:rsidR="008A6A36">
        <w:rPr>
          <w:lang w:val="en-CA"/>
        </w:rPr>
        <w:t>2</w:t>
      </w:r>
      <w:r w:rsidR="00E93160">
        <w:rPr>
          <w:lang w:val="en-CA"/>
        </w:rPr>
        <w:t>], which presents a clear description of power system in</w:t>
      </w:r>
      <w:r w:rsidR="00E424CE">
        <w:rPr>
          <w:lang w:val="en-CA"/>
        </w:rPr>
        <w:t>stability as the primary ground</w:t>
      </w:r>
      <w:r w:rsidR="00E93160">
        <w:rPr>
          <w:lang w:val="en-CA"/>
        </w:rPr>
        <w:t xml:space="preserve"> for any major black out. The main objective of any power system stabilizer</w:t>
      </w:r>
      <w:r w:rsidR="00AC1D04">
        <w:rPr>
          <w:lang w:val="en-CA"/>
        </w:rPr>
        <w:t xml:space="preserve"> (PSS)</w:t>
      </w:r>
      <w:r w:rsidR="00E93160">
        <w:rPr>
          <w:lang w:val="en-CA"/>
        </w:rPr>
        <w:t xml:space="preserve"> is to provide stable power to the grid and to improve the damping of the oscillations. Especially when connecting any renewable energy resource to the conventional grid, supplying a stable power is always challenging due to fluctuating frequencies and voltages.</w:t>
      </w:r>
    </w:p>
    <w:p w14:paraId="634F524B" w14:textId="5F6AAA18" w:rsidR="00751B00" w:rsidRDefault="00751B00" w:rsidP="00751B00">
      <w:pPr>
        <w:pStyle w:val="Text"/>
        <w:rPr>
          <w:lang w:val="en-CA"/>
        </w:rPr>
      </w:pPr>
      <w:r>
        <w:rPr>
          <w:lang w:val="en-CA"/>
        </w:rPr>
        <w:t xml:space="preserve">In a </w:t>
      </w:r>
      <w:r w:rsidR="00446567">
        <w:rPr>
          <w:lang w:val="en-CA"/>
        </w:rPr>
        <w:t>grid-connected double-fed induction generator (</w:t>
      </w:r>
      <w:r>
        <w:rPr>
          <w:lang w:val="en-CA"/>
        </w:rPr>
        <w:t>DFIG</w:t>
      </w:r>
      <w:r w:rsidR="00446567">
        <w:rPr>
          <w:lang w:val="en-CA"/>
        </w:rPr>
        <w:t>)</w:t>
      </w:r>
      <w:r>
        <w:rPr>
          <w:lang w:val="en-CA"/>
        </w:rPr>
        <w:t xml:space="preserve"> </w:t>
      </w:r>
      <w:r w:rsidR="00446567">
        <w:rPr>
          <w:lang w:val="en-CA"/>
        </w:rPr>
        <w:t>based w</w:t>
      </w:r>
      <w:r>
        <w:rPr>
          <w:lang w:val="en-CA"/>
        </w:rPr>
        <w:t>ind system</w:t>
      </w:r>
      <w:r w:rsidR="00446567">
        <w:rPr>
          <w:lang w:val="en-CA"/>
        </w:rPr>
        <w:t xml:space="preserve"> shown in Fig. 1</w:t>
      </w:r>
      <w:r>
        <w:rPr>
          <w:lang w:val="en-CA"/>
        </w:rPr>
        <w:t>, the decoupled controllers are used to control the rotor side active power and reactive power, the generator speed, and track</w:t>
      </w:r>
      <w:r w:rsidR="00AC1D04">
        <w:rPr>
          <w:lang w:val="en-CA"/>
        </w:rPr>
        <w:t xml:space="preserve"> </w:t>
      </w:r>
      <w:r>
        <w:rPr>
          <w:lang w:val="en-CA"/>
        </w:rPr>
        <w:t xml:space="preserve">the maximum power. They also help maintain DC voltage and regulate grid side active and reactive powers.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12"/>
      </w:tblGrid>
      <w:tr w:rsidR="00751B00" w14:paraId="11EB1FC9" w14:textId="77777777" w:rsidTr="00751B00">
        <w:tc>
          <w:tcPr>
            <w:tcW w:w="5112" w:type="dxa"/>
          </w:tcPr>
          <w:p w14:paraId="6684DBA4" w14:textId="602E5063" w:rsidR="00751B00" w:rsidRDefault="00751B00" w:rsidP="00446567">
            <w:pPr>
              <w:pStyle w:val="Text"/>
              <w:jc w:val="center"/>
              <w:rPr>
                <w:lang w:val="en-CA"/>
              </w:rPr>
            </w:pPr>
            <w:r>
              <w:object w:dxaOrig="17535" w:dyaOrig="6375" w14:anchorId="6CA3789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34.75pt;height:91.5pt" o:ole="">
                  <v:imagedata r:id="rId8" o:title=""/>
                </v:shape>
                <o:OLEObject Type="Embed" ProgID="Visio.Drawing.15" ShapeID="_x0000_i1025" DrawAspect="Content" ObjectID="_1644069561" r:id="rId9"/>
              </w:object>
            </w:r>
            <w:r w:rsidRPr="00C003B7">
              <w:t xml:space="preserve"> </w:t>
            </w:r>
            <w:r w:rsidRPr="004B3B48">
              <w:rPr>
                <w:sz w:val="18"/>
                <w:szCs w:val="18"/>
              </w:rPr>
              <w:t>Fig</w:t>
            </w:r>
            <w:r w:rsidR="004B3B48">
              <w:rPr>
                <w:sz w:val="18"/>
                <w:szCs w:val="18"/>
              </w:rPr>
              <w:t>. 1</w:t>
            </w:r>
            <w:r w:rsidRPr="004B3B48">
              <w:rPr>
                <w:sz w:val="18"/>
                <w:szCs w:val="18"/>
              </w:rPr>
              <w:t xml:space="preserve"> </w:t>
            </w:r>
            <w:r w:rsidR="00446567" w:rsidRPr="004B3B48">
              <w:rPr>
                <w:sz w:val="18"/>
                <w:szCs w:val="18"/>
              </w:rPr>
              <w:t xml:space="preserve">A grid-connected </w:t>
            </w:r>
            <w:r w:rsidRPr="004B3B48">
              <w:rPr>
                <w:sz w:val="18"/>
                <w:szCs w:val="18"/>
              </w:rPr>
              <w:t>DFIG based wind system</w:t>
            </w:r>
          </w:p>
        </w:tc>
      </w:tr>
    </w:tbl>
    <w:p w14:paraId="7EB6E342" w14:textId="4BFE0778" w:rsidR="00E93160" w:rsidRPr="00751B00" w:rsidRDefault="00AC1D04" w:rsidP="00751B00">
      <w:pPr>
        <w:pStyle w:val="Text"/>
      </w:pPr>
      <w:r>
        <w:rPr>
          <w:lang w:val="en-CA"/>
        </w:rPr>
        <w:t>Power</w:t>
      </w:r>
      <w:r w:rsidR="00751B00">
        <w:rPr>
          <w:lang w:val="en-CA"/>
        </w:rPr>
        <w:t xml:space="preserve"> system stabilizer</w:t>
      </w:r>
      <w:r>
        <w:rPr>
          <w:lang w:val="en-CA"/>
        </w:rPr>
        <w:t>s</w:t>
      </w:r>
      <w:r w:rsidR="00751B00">
        <w:rPr>
          <w:lang w:val="en-CA"/>
        </w:rPr>
        <w:t xml:space="preserve"> can be applied at the output or the input of the controller. </w:t>
      </w:r>
      <w:r>
        <w:rPr>
          <w:lang w:val="en-CA"/>
        </w:rPr>
        <w:t>A</w:t>
      </w:r>
      <w:r w:rsidR="00751B00">
        <w:rPr>
          <w:lang w:val="en-CA"/>
        </w:rPr>
        <w:t xml:space="preserve"> PSS can be employed for any DFIG that is influenced by the network oscillations such as </w:t>
      </w:r>
      <w:r>
        <w:rPr>
          <w:lang w:val="en-CA"/>
        </w:rPr>
        <w:t xml:space="preserve">the </w:t>
      </w:r>
      <w:r w:rsidR="00751B00">
        <w:rPr>
          <w:lang w:val="en-CA"/>
        </w:rPr>
        <w:t xml:space="preserve">rotor speed, </w:t>
      </w:r>
      <w:r>
        <w:rPr>
          <w:lang w:val="en-CA"/>
        </w:rPr>
        <w:t xml:space="preserve">the </w:t>
      </w:r>
      <w:r w:rsidR="00751B00">
        <w:rPr>
          <w:lang w:val="en-CA"/>
        </w:rPr>
        <w:t xml:space="preserve">stator electrical power, and </w:t>
      </w:r>
      <w:r>
        <w:rPr>
          <w:lang w:val="en-CA"/>
        </w:rPr>
        <w:t xml:space="preserve">the network </w:t>
      </w:r>
      <w:r w:rsidR="00751B00">
        <w:rPr>
          <w:lang w:val="en-CA"/>
        </w:rPr>
        <w:t>voltage frequency</w:t>
      </w:r>
      <w:r>
        <w:rPr>
          <w:lang w:val="en-CA"/>
        </w:rPr>
        <w:t xml:space="preserve"> [</w:t>
      </w:r>
      <w:r w:rsidR="00406AB5">
        <w:rPr>
          <w:lang w:val="en-CA"/>
        </w:rPr>
        <w:t>3</w:t>
      </w:r>
      <w:r>
        <w:rPr>
          <w:lang w:val="en-CA"/>
        </w:rPr>
        <w:t>]</w:t>
      </w:r>
      <w:r w:rsidR="00751B00">
        <w:rPr>
          <w:lang w:val="en-CA"/>
        </w:rPr>
        <w:t xml:space="preserve">. Various oscillations that are damped </w:t>
      </w:r>
      <w:r>
        <w:rPr>
          <w:lang w:val="en-CA"/>
        </w:rPr>
        <w:t xml:space="preserve">by </w:t>
      </w:r>
      <w:r w:rsidR="00751B00">
        <w:rPr>
          <w:lang w:val="en-CA"/>
        </w:rPr>
        <w:t>using PSS</w:t>
      </w:r>
      <w:r>
        <w:rPr>
          <w:lang w:val="en-CA"/>
        </w:rPr>
        <w:t>s</w:t>
      </w:r>
      <w:r w:rsidR="00751B00">
        <w:rPr>
          <w:lang w:val="en-CA"/>
        </w:rPr>
        <w:t xml:space="preserve"> </w:t>
      </w:r>
      <w:r>
        <w:rPr>
          <w:lang w:val="en-CA"/>
        </w:rPr>
        <w:t>include</w:t>
      </w:r>
      <w:r w:rsidR="00751B00">
        <w:rPr>
          <w:lang w:val="en-CA"/>
        </w:rPr>
        <w:t xml:space="preserve"> electromechanical [</w:t>
      </w:r>
      <w:r w:rsidR="00406AB5">
        <w:rPr>
          <w:lang w:val="en-CA"/>
        </w:rPr>
        <w:t>4</w:t>
      </w:r>
      <w:r w:rsidR="00751B00">
        <w:rPr>
          <w:lang w:val="en-CA"/>
        </w:rPr>
        <w:t>], inter-area power system oscillations [</w:t>
      </w:r>
      <w:r w:rsidR="00406AB5">
        <w:rPr>
          <w:lang w:val="en-CA"/>
        </w:rPr>
        <w:t>5</w:t>
      </w:r>
      <w:r w:rsidR="00751B00">
        <w:rPr>
          <w:lang w:val="en-CA"/>
        </w:rPr>
        <w:t>]</w:t>
      </w:r>
      <w:r>
        <w:rPr>
          <w:lang w:val="en-CA"/>
        </w:rPr>
        <w:t xml:space="preserve">, </w:t>
      </w:r>
      <w:r w:rsidR="00751B00">
        <w:rPr>
          <w:lang w:val="en-CA"/>
        </w:rPr>
        <w:t>[</w:t>
      </w:r>
      <w:r w:rsidR="00406AB5">
        <w:rPr>
          <w:lang w:val="en-CA"/>
        </w:rPr>
        <w:t>6</w:t>
      </w:r>
      <w:r w:rsidR="00751B00">
        <w:rPr>
          <w:lang w:val="en-CA"/>
        </w:rPr>
        <w:t>],</w:t>
      </w:r>
      <w:r w:rsidR="00751B00" w:rsidRPr="00600FFC">
        <w:rPr>
          <w:lang w:val="en-CA"/>
        </w:rPr>
        <w:t xml:space="preserve"> </w:t>
      </w:r>
      <w:r w:rsidR="00751B00">
        <w:rPr>
          <w:lang w:val="en-CA"/>
        </w:rPr>
        <w:t>network damping capability [</w:t>
      </w:r>
      <w:r w:rsidR="00406AB5">
        <w:rPr>
          <w:lang w:val="en-CA"/>
        </w:rPr>
        <w:t>7</w:t>
      </w:r>
      <w:r w:rsidR="00751B00">
        <w:rPr>
          <w:lang w:val="en-CA"/>
        </w:rPr>
        <w:t>], oscillations caused by DFIG when integrated in a network [</w:t>
      </w:r>
      <w:r w:rsidR="00406AB5">
        <w:rPr>
          <w:lang w:val="en-CA"/>
        </w:rPr>
        <w:t>8</w:t>
      </w:r>
      <w:r w:rsidR="00751B00">
        <w:rPr>
          <w:lang w:val="en-CA"/>
        </w:rPr>
        <w:t>]</w:t>
      </w:r>
      <w:r>
        <w:rPr>
          <w:lang w:val="en-CA"/>
        </w:rPr>
        <w:t>. I</w:t>
      </w:r>
      <w:r w:rsidR="00751B00">
        <w:rPr>
          <w:lang w:val="en-CA"/>
        </w:rPr>
        <w:t xml:space="preserve">t is clearly illustrated </w:t>
      </w:r>
      <w:r>
        <w:rPr>
          <w:lang w:val="en-CA"/>
        </w:rPr>
        <w:t xml:space="preserve">from these works </w:t>
      </w:r>
      <w:r w:rsidR="00751B00">
        <w:rPr>
          <w:lang w:val="en-CA"/>
        </w:rPr>
        <w:t xml:space="preserve">a PSS </w:t>
      </w:r>
      <w:r>
        <w:rPr>
          <w:lang w:val="en-CA"/>
        </w:rPr>
        <w:t xml:space="preserve">is needed </w:t>
      </w:r>
      <w:r w:rsidR="00751B00">
        <w:rPr>
          <w:lang w:val="en-CA"/>
        </w:rPr>
        <w:t xml:space="preserve">to damp the oscillations and to improve the stability of the grid integrated wind system. </w:t>
      </w:r>
    </w:p>
    <w:p w14:paraId="387D04AF" w14:textId="14EAC9AF" w:rsidR="00E93160" w:rsidRDefault="00E93160" w:rsidP="00751B00">
      <w:pPr>
        <w:ind w:firstLine="202"/>
        <w:jc w:val="both"/>
        <w:rPr>
          <w:lang w:val="en-CA"/>
        </w:rPr>
      </w:pPr>
      <w:r>
        <w:rPr>
          <w:lang w:val="en-CA"/>
        </w:rPr>
        <w:t>M</w:t>
      </w:r>
      <w:r w:rsidR="009C54DD">
        <w:rPr>
          <w:lang w:val="en-CA"/>
        </w:rPr>
        <w:t>ost of the conventional PSS</w:t>
      </w:r>
      <w:r>
        <w:rPr>
          <w:lang w:val="en-CA"/>
        </w:rPr>
        <w:t xml:space="preserve">s employed to wind energy systems are classical designs where the system is linearized around an operating point. </w:t>
      </w:r>
      <w:r w:rsidR="009C54DD">
        <w:rPr>
          <w:lang w:val="en-CA"/>
        </w:rPr>
        <w:t>T</w:t>
      </w:r>
      <w:r>
        <w:rPr>
          <w:lang w:val="en-CA"/>
        </w:rPr>
        <w:t xml:space="preserve">here are </w:t>
      </w:r>
      <w:r w:rsidR="009C54DD">
        <w:rPr>
          <w:lang w:val="en-CA"/>
        </w:rPr>
        <w:t>also PSS</w:t>
      </w:r>
      <w:r>
        <w:rPr>
          <w:lang w:val="en-CA"/>
        </w:rPr>
        <w:t xml:space="preserve">s developed </w:t>
      </w:r>
      <w:r w:rsidR="009C54DD">
        <w:rPr>
          <w:lang w:val="en-CA"/>
        </w:rPr>
        <w:t xml:space="preserve">by </w:t>
      </w:r>
      <w:r>
        <w:rPr>
          <w:lang w:val="en-CA"/>
        </w:rPr>
        <w:t xml:space="preserve">using </w:t>
      </w:r>
      <w:r w:rsidR="009C54DD">
        <w:rPr>
          <w:lang w:val="en-CA"/>
        </w:rPr>
        <w:t xml:space="preserve">artificial intelligence (AI) </w:t>
      </w:r>
      <w:r>
        <w:rPr>
          <w:lang w:val="en-CA"/>
        </w:rPr>
        <w:t xml:space="preserve">techniques for </w:t>
      </w:r>
      <w:r w:rsidR="009C54DD">
        <w:rPr>
          <w:lang w:val="en-CA"/>
        </w:rPr>
        <w:t xml:space="preserve">the </w:t>
      </w:r>
      <w:r>
        <w:rPr>
          <w:lang w:val="en-CA"/>
        </w:rPr>
        <w:t>design and stability studies of non-renewable power systems. The most commonly used AI techniques for a PSS design are ANN [</w:t>
      </w:r>
      <w:r w:rsidR="009C54DD">
        <w:rPr>
          <w:lang w:val="en-CA"/>
        </w:rPr>
        <w:t>9</w:t>
      </w:r>
      <w:r>
        <w:rPr>
          <w:lang w:val="en-CA"/>
        </w:rPr>
        <w:t>] and Fuzzy Logic [</w:t>
      </w:r>
      <w:r w:rsidR="009C54DD">
        <w:rPr>
          <w:lang w:val="en-CA"/>
        </w:rPr>
        <w:t>10</w:t>
      </w:r>
      <w:r>
        <w:rPr>
          <w:lang w:val="en-CA"/>
        </w:rPr>
        <w:t xml:space="preserve">].  </w:t>
      </w:r>
      <w:r w:rsidR="009C54DD">
        <w:rPr>
          <w:lang w:val="en-CA"/>
        </w:rPr>
        <w:t>The u</w:t>
      </w:r>
      <w:r>
        <w:rPr>
          <w:lang w:val="en-CA"/>
        </w:rPr>
        <w:t xml:space="preserve">sage of AI techniques to solve stability issues has been defined into </w:t>
      </w:r>
      <w:r w:rsidR="009C54DD">
        <w:rPr>
          <w:lang w:val="en-CA"/>
        </w:rPr>
        <w:t>three</w:t>
      </w:r>
      <w:r>
        <w:rPr>
          <w:lang w:val="en-CA"/>
        </w:rPr>
        <w:t xml:space="preserve"> separate methodologie</w:t>
      </w:r>
      <w:r w:rsidR="009C54DD">
        <w:rPr>
          <w:lang w:val="en-CA"/>
        </w:rPr>
        <w:t>s based on the techniques used, including s</w:t>
      </w:r>
      <w:r>
        <w:rPr>
          <w:lang w:val="en-CA"/>
        </w:rPr>
        <w:t xml:space="preserve">upervised learning, </w:t>
      </w:r>
      <w:r w:rsidR="009C54DD">
        <w:rPr>
          <w:lang w:val="en-CA"/>
        </w:rPr>
        <w:t>u</w:t>
      </w:r>
      <w:r>
        <w:rPr>
          <w:lang w:val="en-CA"/>
        </w:rPr>
        <w:t xml:space="preserve">nsupervised learning and </w:t>
      </w:r>
      <w:r w:rsidR="009C54DD">
        <w:rPr>
          <w:lang w:val="en-CA"/>
        </w:rPr>
        <w:t>r</w:t>
      </w:r>
      <w:r>
        <w:rPr>
          <w:lang w:val="en-CA"/>
        </w:rPr>
        <w:t>einforcement learning (RL) [</w:t>
      </w:r>
      <w:r w:rsidR="009C54DD">
        <w:rPr>
          <w:lang w:val="en-CA"/>
        </w:rPr>
        <w:t>11</w:t>
      </w:r>
      <w:r>
        <w:rPr>
          <w:lang w:val="en-CA"/>
        </w:rPr>
        <w:t xml:space="preserve">]. </w:t>
      </w:r>
    </w:p>
    <w:p w14:paraId="2F297535" w14:textId="6AEACA68" w:rsidR="00E93160" w:rsidRDefault="00E93160" w:rsidP="00751B00">
      <w:pPr>
        <w:ind w:firstLine="202"/>
        <w:jc w:val="both"/>
        <w:rPr>
          <w:lang w:val="en-CA"/>
        </w:rPr>
      </w:pPr>
      <w:r>
        <w:rPr>
          <w:lang w:val="en-CA"/>
        </w:rPr>
        <w:t>The current research work has used reinforcement learning in controlling the PSS</w:t>
      </w:r>
      <w:r w:rsidR="00161768">
        <w:rPr>
          <w:lang w:val="en-CA"/>
        </w:rPr>
        <w:t xml:space="preserve"> to damp oscillations in power systems.</w:t>
      </w:r>
      <w:r>
        <w:rPr>
          <w:lang w:val="en-CA"/>
        </w:rPr>
        <w:t xml:space="preserve"> One of the main reasons </w:t>
      </w:r>
      <w:r w:rsidR="00161768">
        <w:rPr>
          <w:lang w:val="en-CA"/>
        </w:rPr>
        <w:t xml:space="preserve">for using RL control method is </w:t>
      </w:r>
      <w:r>
        <w:rPr>
          <w:lang w:val="en-CA"/>
        </w:rPr>
        <w:t>its capability of adopting itself to evolving generation levels, load levels, operating uncertainties and re</w:t>
      </w:r>
      <w:r w:rsidR="00161768">
        <w:rPr>
          <w:lang w:val="en-CA"/>
        </w:rPr>
        <w:t>s</w:t>
      </w:r>
      <w:r>
        <w:rPr>
          <w:lang w:val="en-CA"/>
        </w:rPr>
        <w:t>po</w:t>
      </w:r>
      <w:r w:rsidR="00161768">
        <w:rPr>
          <w:lang w:val="en-CA"/>
        </w:rPr>
        <w:t>n</w:t>
      </w:r>
      <w:r>
        <w:rPr>
          <w:lang w:val="en-CA"/>
        </w:rPr>
        <w:t>se to arbitrary disturbances [</w:t>
      </w:r>
      <w:r w:rsidR="00161768">
        <w:rPr>
          <w:lang w:val="en-CA"/>
        </w:rPr>
        <w:t>12</w:t>
      </w:r>
      <w:r>
        <w:rPr>
          <w:lang w:val="en-CA"/>
        </w:rPr>
        <w:t>]. In [</w:t>
      </w:r>
      <w:r w:rsidR="00161768">
        <w:rPr>
          <w:lang w:val="en-CA"/>
        </w:rPr>
        <w:t>12</w:t>
      </w:r>
      <w:r>
        <w:rPr>
          <w:lang w:val="en-CA"/>
        </w:rPr>
        <w:t xml:space="preserve">], </w:t>
      </w:r>
      <w:r w:rsidR="00161768">
        <w:rPr>
          <w:lang w:val="en-CA"/>
        </w:rPr>
        <w:t xml:space="preserve">a </w:t>
      </w:r>
      <w:r>
        <w:rPr>
          <w:lang w:val="en-CA"/>
        </w:rPr>
        <w:t>RL method is used in online mode and applied to control a thyristor controller series capacitor (TCSC) aimed to damp power systems oscillations. RL controllers are deigned to stabilize the closed loop system after severe disturbances in [</w:t>
      </w:r>
      <w:r w:rsidR="00AD1E57">
        <w:rPr>
          <w:lang w:val="en-CA"/>
        </w:rPr>
        <w:t>13</w:t>
      </w:r>
      <w:r>
        <w:rPr>
          <w:lang w:val="en-CA"/>
        </w:rPr>
        <w:t>]. A specific RL algorithm called Q-Learning is utilized to control and adjust the gain of conventional PSS in [</w:t>
      </w:r>
      <w:r w:rsidR="00AD1E57">
        <w:rPr>
          <w:lang w:val="en-CA"/>
        </w:rPr>
        <w:t>14</w:t>
      </w:r>
      <w:r>
        <w:rPr>
          <w:lang w:val="en-CA"/>
        </w:rPr>
        <w:t>]. RL algorithm</w:t>
      </w:r>
      <w:r w:rsidR="00AD1E57">
        <w:rPr>
          <w:lang w:val="en-CA"/>
        </w:rPr>
        <w:t>s</w:t>
      </w:r>
      <w:r>
        <w:rPr>
          <w:lang w:val="en-CA"/>
        </w:rPr>
        <w:t xml:space="preserve"> </w:t>
      </w:r>
      <w:r w:rsidR="00AD1E57">
        <w:rPr>
          <w:lang w:val="en-CA"/>
        </w:rPr>
        <w:t>are</w:t>
      </w:r>
      <w:r>
        <w:rPr>
          <w:lang w:val="en-CA"/>
        </w:rPr>
        <w:t xml:space="preserve"> also used in generation control and voltage and reactive power control [</w:t>
      </w:r>
      <w:r w:rsidR="00AD1E57">
        <w:rPr>
          <w:lang w:val="en-CA"/>
        </w:rPr>
        <w:t>15</w:t>
      </w:r>
      <w:r>
        <w:rPr>
          <w:lang w:val="en-CA"/>
        </w:rPr>
        <w:t>-</w:t>
      </w:r>
      <w:r w:rsidR="00AD1E57">
        <w:rPr>
          <w:lang w:val="en-CA"/>
        </w:rPr>
        <w:t>17</w:t>
      </w:r>
      <w:r>
        <w:rPr>
          <w:lang w:val="en-CA"/>
        </w:rPr>
        <w:t>].</w:t>
      </w:r>
      <w:r w:rsidR="00AD1E57">
        <w:rPr>
          <w:lang w:val="en-CA"/>
        </w:rPr>
        <w:t xml:space="preserve"> However, regarding the implementations of reinforcement learning PSSs in grid-connected wind systems, only few works have been existing </w:t>
      </w:r>
      <w:r w:rsidR="00AD1E57">
        <w:rPr>
          <w:lang w:val="en-CA"/>
        </w:rPr>
        <w:lastRenderedPageBreak/>
        <w:t xml:space="preserve">in the literature. In [18], the adaptive dynamic programming based PSS is designed for the DFIG wind turbine. In [19], an energy </w:t>
      </w:r>
      <w:r w:rsidR="00A400C8">
        <w:rPr>
          <w:lang w:val="en-CA"/>
        </w:rPr>
        <w:t>function-based</w:t>
      </w:r>
      <w:r w:rsidR="00AD1E57">
        <w:rPr>
          <w:lang w:val="en-CA"/>
        </w:rPr>
        <w:t xml:space="preserve"> controller has been extended to an adaptive version by using reinforcement learning.</w:t>
      </w:r>
    </w:p>
    <w:p w14:paraId="64823E9B" w14:textId="10E7FABD" w:rsidR="00E93160" w:rsidRDefault="00FE3236" w:rsidP="00751B00">
      <w:pPr>
        <w:ind w:firstLine="202"/>
        <w:jc w:val="both"/>
        <w:rPr>
          <w:lang w:val="en-CA"/>
        </w:rPr>
      </w:pPr>
      <w:r>
        <w:rPr>
          <w:lang w:val="en-CA"/>
        </w:rPr>
        <w:t>In this work</w:t>
      </w:r>
      <w:r w:rsidR="00E93160">
        <w:rPr>
          <w:lang w:val="en-CA"/>
        </w:rPr>
        <w:t xml:space="preserve">, </w:t>
      </w:r>
      <w:r w:rsidR="002157B2">
        <w:rPr>
          <w:lang w:val="en-CA"/>
        </w:rPr>
        <w:t>a Q-learning based power system stabilizer is proposed to damp the low frequency oscillations in a grid-connected DFIG based wind system under a time-varying wind condition</w:t>
      </w:r>
      <w:r w:rsidR="00E93160">
        <w:rPr>
          <w:lang w:val="en-CA"/>
        </w:rPr>
        <w:t xml:space="preserve">. </w:t>
      </w:r>
      <w:r w:rsidR="002157B2">
        <w:rPr>
          <w:lang w:val="en-CA"/>
        </w:rPr>
        <w:t xml:space="preserve">While conventional power system stabilizers are designed by conducting small-signal analysis </w:t>
      </w:r>
      <w:r w:rsidR="005015A2">
        <w:rPr>
          <w:lang w:val="en-CA"/>
        </w:rPr>
        <w:t>with respect</w:t>
      </w:r>
      <w:r w:rsidR="002157B2">
        <w:rPr>
          <w:lang w:val="en-CA"/>
        </w:rPr>
        <w:t xml:space="preserve"> to a fixed speed, time-varying wind speed conditions are commonly seen in the practical implementations. The designed Q-learning based power system stabilizer can find the optimal control gains in real-time corresponding to variable wind speeds. Simulation results verify the Q-learning based power system stabilizer </w:t>
      </w:r>
      <w:r w:rsidR="005015A2">
        <w:rPr>
          <w:lang w:val="en-CA"/>
        </w:rPr>
        <w:t>can</w:t>
      </w:r>
      <w:r w:rsidR="002157B2">
        <w:rPr>
          <w:lang w:val="en-CA"/>
        </w:rPr>
        <w:t xml:space="preserve"> </w:t>
      </w:r>
      <w:r w:rsidR="005015A2">
        <w:rPr>
          <w:lang w:val="en-CA"/>
        </w:rPr>
        <w:t>fast damp the low frequency oscillations in the system when wind speed varies.</w:t>
      </w:r>
    </w:p>
    <w:p w14:paraId="56030E5C" w14:textId="77777777" w:rsidR="00AF7956" w:rsidRDefault="00AF7956" w:rsidP="00751B00">
      <w:pPr>
        <w:pStyle w:val="Heading1"/>
        <w:ind w:firstLine="202"/>
      </w:pPr>
      <w:r>
        <w:t>Reinforcement Learning</w:t>
      </w:r>
    </w:p>
    <w:p w14:paraId="22985DB0" w14:textId="0F8DF28F" w:rsidR="00AF7956" w:rsidRDefault="00AF7956" w:rsidP="00751B00">
      <w:pPr>
        <w:ind w:firstLine="202"/>
        <w:jc w:val="both"/>
      </w:pPr>
      <w:r>
        <w:t>Reinforcement Learning (RL) algorithms are focused on goal-di</w:t>
      </w:r>
      <w:r w:rsidR="00D60FC9">
        <w:t xml:space="preserve">rected learning from iterations. They </w:t>
      </w:r>
      <w:r>
        <w:t>are mainly used</w:t>
      </w:r>
      <w:r w:rsidR="00D60FC9">
        <w:t xml:space="preserve"> to solve closed-loop </w:t>
      </w:r>
      <w:r w:rsidR="00697136">
        <w:t>problems that</w:t>
      </w:r>
      <w:r w:rsidR="00D60FC9">
        <w:t xml:space="preserve"> use</w:t>
      </w:r>
      <w:r>
        <w:t xml:space="preserve"> the actions from learning systems that influences the later inputs [</w:t>
      </w:r>
      <w:r w:rsidR="00D60FC9">
        <w:t>11</w:t>
      </w:r>
      <w:r>
        <w:t xml:space="preserve">]. An RL algorithm consists of a discrete set of environment states </w:t>
      </w:r>
      <m:oMath>
        <m:r>
          <w:rPr>
            <w:rFonts w:ascii="Cambria Math" w:hAnsi="Cambria Math"/>
          </w:rPr>
          <m:t>S</m:t>
        </m:r>
      </m:oMath>
      <w:r>
        <w:t xml:space="preserve">, a discrete set of agent actions </w:t>
      </w:r>
      <m:oMath>
        <m:r>
          <w:rPr>
            <w:rFonts w:ascii="Cambria Math" w:hAnsi="Cambria Math"/>
          </w:rPr>
          <m:t>A</m:t>
        </m:r>
      </m:oMath>
      <w:r>
        <w:t xml:space="preserve">, and a set of scalar reinforcement signals </w:t>
      </w:r>
      <m:oMath>
        <m:r>
          <w:rPr>
            <w:rFonts w:ascii="Cambria Math" w:hAnsi="Cambria Math"/>
          </w:rPr>
          <m:t>R</m:t>
        </m:r>
      </m:oMath>
      <w:r>
        <w:t>. Here</w:t>
      </w:r>
      <w:r w:rsidR="00697136">
        <w:t>,</w:t>
      </w:r>
      <w:r>
        <w:t xml:space="preserve"> the agent is connected to its environment through action and agent receives current state as input and then the agent chooses an action to generate an output. With the obtained actions the state of the environment changes through the reinforcement signal which communicates with the agents. The final goal of any RL algorithm is to increase the long-run sum of values of the reinforcement signals which can learn over the time by trial and error method and solve the problem [</w:t>
      </w:r>
      <w:r w:rsidR="00697136">
        <w:t>20</w:t>
      </w:r>
      <w:r>
        <w:t>].</w:t>
      </w:r>
    </w:p>
    <w:p w14:paraId="75BCDA83" w14:textId="5D65067A" w:rsidR="00AF7956" w:rsidRDefault="00697136" w:rsidP="00751B00">
      <w:pPr>
        <w:ind w:firstLine="202"/>
        <w:jc w:val="both"/>
      </w:pPr>
      <w:r>
        <w:t>Among</w:t>
      </w:r>
      <w:r w:rsidR="00AF7956">
        <w:t xml:space="preserve"> the various </w:t>
      </w:r>
      <w:r>
        <w:t>existing RL algorithms, the Q-</w:t>
      </w:r>
      <w:r w:rsidR="00AF7956">
        <w:t>learning algorithm is considered as simple and easier to implement due to its simple way for agents to learn and act optimally in controlled Markovian domains. The other main advantage of Q-learning algorithm is</w:t>
      </w:r>
      <w:r>
        <w:t xml:space="preserve"> that </w:t>
      </w:r>
      <w:r w:rsidR="00AF7956">
        <w:t>it is exploration insensitive:  Q values will converge to the optimal values, independent of how the agent behaves while the data is being collected [</w:t>
      </w:r>
      <w:r>
        <w:t>20</w:t>
      </w:r>
      <w:r w:rsidR="00AF7956">
        <w:t>]-[</w:t>
      </w:r>
      <w:r>
        <w:t>21</w:t>
      </w:r>
      <w:r w:rsidR="00AF7956">
        <w:t>]. With these advantages, the current paper is using Q-learning algorithm to provide inputs to the PSS for variable wind speeds. Assuming the best action is taken initially, the Q-learning opti</w:t>
      </w:r>
      <w:r>
        <w:t>mal value function is taken as</w:t>
      </w:r>
    </w:p>
    <w:p w14:paraId="6917B73E" w14:textId="757E0AA7" w:rsidR="00AF7956" w:rsidRPr="004E43EE" w:rsidRDefault="00AF7956" w:rsidP="00751B00">
      <w:pPr>
        <w:ind w:firstLine="202"/>
        <w:jc w:val="both"/>
      </w:pPr>
      <m:oMathPara>
        <m:oMath>
          <m:r>
            <w:rPr>
              <w:rFonts w:ascii="Cambria Math" w:hAnsi="Cambria Math"/>
            </w:rPr>
            <m:t>Q</m:t>
          </m:r>
          <m:d>
            <m:dPr>
              <m:ctrlPr>
                <w:rPr>
                  <w:rFonts w:ascii="Cambria Math" w:hAnsi="Cambria Math"/>
                  <w:i/>
                </w:rPr>
              </m:ctrlPr>
            </m:dPr>
            <m:e>
              <m:r>
                <w:rPr>
                  <w:rFonts w:ascii="Cambria Math" w:hAnsi="Cambria Math"/>
                </w:rPr>
                <m:t>s,a</m:t>
              </m:r>
            </m:e>
          </m:d>
          <m:r>
            <w:rPr>
              <w:rFonts w:ascii="Cambria Math" w:hAnsi="Cambria Math"/>
            </w:rPr>
            <m:t>=R</m:t>
          </m:r>
          <m:d>
            <m:dPr>
              <m:ctrlPr>
                <w:rPr>
                  <w:rFonts w:ascii="Cambria Math" w:hAnsi="Cambria Math"/>
                  <w:i/>
                </w:rPr>
              </m:ctrlPr>
            </m:dPr>
            <m:e>
              <m:r>
                <w:rPr>
                  <w:rFonts w:ascii="Cambria Math" w:hAnsi="Cambria Math"/>
                </w:rPr>
                <m:t>s,a</m:t>
              </m:r>
            </m:e>
          </m:d>
          <m:r>
            <w:rPr>
              <w:rFonts w:ascii="Cambria Math" w:hAnsi="Cambria Math"/>
            </w:rPr>
            <m:t>+γ</m:t>
          </m:r>
          <m:nary>
            <m:naryPr>
              <m:chr m:val="∑"/>
              <m:limLoc m:val="undOvr"/>
              <m:supHide m:val="1"/>
              <m:ctrlPr>
                <w:rPr>
                  <w:rFonts w:ascii="Cambria Math" w:hAnsi="Cambria Math"/>
                  <w:i/>
                </w:rPr>
              </m:ctrlPr>
            </m:naryPr>
            <m:sub>
              <m:sSup>
                <m:sSupPr>
                  <m:ctrlPr>
                    <w:rPr>
                      <w:rFonts w:ascii="Cambria Math" w:hAnsi="Cambria Math"/>
                      <w:i/>
                    </w:rPr>
                  </m:ctrlPr>
                </m:sSupPr>
                <m:e>
                  <m:r>
                    <w:rPr>
                      <w:rFonts w:ascii="Cambria Math" w:hAnsi="Cambria Math"/>
                    </w:rPr>
                    <m:t>s</m:t>
                  </m:r>
                </m:e>
                <m:sup>
                  <m:r>
                    <w:rPr>
                      <w:rFonts w:ascii="Cambria Math" w:hAnsi="Cambria Math"/>
                    </w:rPr>
                    <m:t>'</m:t>
                  </m:r>
                </m:sup>
              </m:sSup>
              <m:r>
                <w:rPr>
                  <w:rFonts w:ascii="Cambria Math" w:hAnsi="Cambria Math"/>
                </w:rPr>
                <m:t>εS</m:t>
              </m:r>
            </m:sub>
            <m:sup/>
            <m:e>
              <m:r>
                <w:rPr>
                  <w:rFonts w:ascii="Cambria Math" w:hAnsi="Cambria Math"/>
                </w:rPr>
                <m:t>T</m:t>
              </m:r>
              <m:d>
                <m:dPr>
                  <m:ctrlPr>
                    <w:rPr>
                      <w:rFonts w:ascii="Cambria Math" w:hAnsi="Cambria Math"/>
                      <w:i/>
                    </w:rPr>
                  </m:ctrlPr>
                </m:dPr>
                <m:e>
                  <m:r>
                    <w:rPr>
                      <w:rFonts w:ascii="Cambria Math" w:hAnsi="Cambria Math"/>
                    </w:rPr>
                    <m:t>s,a,</m:t>
                  </m:r>
                  <m:sSup>
                    <m:sSupPr>
                      <m:ctrlPr>
                        <w:rPr>
                          <w:rFonts w:ascii="Cambria Math" w:hAnsi="Cambria Math"/>
                          <w:i/>
                        </w:rPr>
                      </m:ctrlPr>
                    </m:sSupPr>
                    <m:e>
                      <m:r>
                        <w:rPr>
                          <w:rFonts w:ascii="Cambria Math" w:hAnsi="Cambria Math"/>
                        </w:rPr>
                        <m:t>s</m:t>
                      </m:r>
                    </m:e>
                    <m:sup>
                      <m:r>
                        <w:rPr>
                          <w:rFonts w:ascii="Cambria Math" w:hAnsi="Cambria Math"/>
                        </w:rPr>
                        <m:t>'</m:t>
                      </m:r>
                    </m:sup>
                  </m:sSup>
                </m:e>
              </m:d>
              <m:r>
                <m:rPr>
                  <m:sty m:val="p"/>
                </m:rPr>
                <w:rPr>
                  <w:rFonts w:ascii="Cambria Math" w:hAnsi="Cambria Math"/>
                </w:rPr>
                <m:t>max⁡</m:t>
              </m:r>
              <m:r>
                <w:rPr>
                  <w:rFonts w:ascii="Cambria Math" w:hAnsi="Cambria Math"/>
                </w:rPr>
                <m:t>Q</m:t>
              </m:r>
              <m:d>
                <m:dPr>
                  <m:ctrlPr>
                    <w:rPr>
                      <w:rFonts w:ascii="Cambria Math" w:hAnsi="Cambria Math"/>
                      <w:i/>
                    </w:rPr>
                  </m:ctrlPr>
                </m:dPr>
                <m:e>
                  <m:sSup>
                    <m:sSupPr>
                      <m:ctrlPr>
                        <w:rPr>
                          <w:rFonts w:ascii="Cambria Math" w:hAnsi="Cambria Math"/>
                          <w:i/>
                        </w:rPr>
                      </m:ctrlPr>
                    </m:sSupPr>
                    <m:e>
                      <m:r>
                        <w:rPr>
                          <w:rFonts w:ascii="Cambria Math" w:hAnsi="Cambria Math"/>
                        </w:rPr>
                        <m:t>s</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m:t>
                      </m:r>
                    </m:sup>
                  </m:sSup>
                </m:e>
              </m:d>
            </m:e>
          </m:nary>
          <m:r>
            <w:rPr>
              <w:rFonts w:ascii="Cambria Math" w:hAnsi="Cambria Math"/>
            </w:rPr>
            <m:t xml:space="preserve"> (1)</m:t>
          </m:r>
        </m:oMath>
      </m:oMathPara>
    </w:p>
    <w:p w14:paraId="4DDDB5D7" w14:textId="73FFD0E2" w:rsidR="00AF7956" w:rsidRDefault="00AF7956" w:rsidP="00751B00">
      <w:pPr>
        <w:ind w:firstLine="202"/>
        <w:jc w:val="both"/>
      </w:pPr>
      <w:r>
        <w:t xml:space="preserve">In the above equation, </w:t>
      </w:r>
      <m:oMath>
        <m:r>
          <w:rPr>
            <w:rFonts w:ascii="Cambria Math" w:hAnsi="Cambria Math"/>
          </w:rPr>
          <m:t>Q</m:t>
        </m:r>
        <m:d>
          <m:dPr>
            <m:ctrlPr>
              <w:rPr>
                <w:rFonts w:ascii="Cambria Math" w:hAnsi="Cambria Math"/>
                <w:i/>
              </w:rPr>
            </m:ctrlPr>
          </m:dPr>
          <m:e>
            <m:r>
              <w:rPr>
                <w:rFonts w:ascii="Cambria Math" w:hAnsi="Cambria Math"/>
              </w:rPr>
              <m:t>s,a</m:t>
            </m:r>
          </m:e>
        </m:d>
      </m:oMath>
      <w:r>
        <w:t xml:space="preserve"> is the expected discounted reinforcement of taking action </w:t>
      </w:r>
      <m:oMath>
        <m:r>
          <w:rPr>
            <w:rFonts w:ascii="Cambria Math" w:hAnsi="Cambria Math"/>
          </w:rPr>
          <m:t>a</m:t>
        </m:r>
      </m:oMath>
      <w:r>
        <w:t xml:space="preserve"> in state </w:t>
      </w:r>
      <m:oMath>
        <m:r>
          <w:rPr>
            <w:rFonts w:ascii="Cambria Math" w:hAnsi="Cambria Math"/>
          </w:rPr>
          <m:t>s</m:t>
        </m:r>
      </m:oMath>
      <w:r>
        <w:t xml:space="preserve">. Once the action is taken the agent would be given a reward </w:t>
      </w:r>
      <m:oMath>
        <m:r>
          <w:rPr>
            <w:rFonts w:ascii="Cambria Math" w:hAnsi="Cambria Math"/>
          </w:rPr>
          <m:t>R</m:t>
        </m:r>
      </m:oMath>
      <w:r>
        <w:t xml:space="preserve">, as per the effectiveness of the action by observing the resulting state </w:t>
      </w:r>
      <m:oMath>
        <m:r>
          <w:rPr>
            <w:rFonts w:ascii="Cambria Math" w:hAnsi="Cambria Math"/>
          </w:rPr>
          <m:t>S</m:t>
        </m:r>
      </m:oMath>
      <w:r>
        <w:t xml:space="preserve"> of the environment. Here </w:t>
      </w:r>
      <m:oMath>
        <m:r>
          <w:rPr>
            <w:rFonts w:ascii="Cambria Math" w:hAnsi="Cambria Math"/>
          </w:rPr>
          <m:t>T</m:t>
        </m:r>
      </m:oMath>
      <w:r>
        <w:t xml:space="preserve"> is the probability of action </w:t>
      </w:r>
      <m:oMath>
        <m:r>
          <w:rPr>
            <w:rFonts w:ascii="Cambria Math" w:hAnsi="Cambria Math"/>
          </w:rPr>
          <m:t>a</m:t>
        </m:r>
      </m:oMath>
      <w:r>
        <w:t xml:space="preserve"> applied to state </w:t>
      </w:r>
      <m:oMath>
        <m:r>
          <w:rPr>
            <w:rFonts w:ascii="Cambria Math" w:hAnsi="Cambria Math"/>
          </w:rPr>
          <m:t>s</m:t>
        </m:r>
      </m:oMath>
      <w:r>
        <w:t xml:space="preserve"> which change the state </w:t>
      </w:r>
      <m:oMath>
        <m:r>
          <w:rPr>
            <w:rFonts w:ascii="Cambria Math" w:hAnsi="Cambria Math"/>
          </w:rPr>
          <m:t>s</m:t>
        </m:r>
      </m:oMath>
      <w:r>
        <w:t xml:space="preserve"> to </w:t>
      </w:r>
      <m:oMath>
        <m:sSup>
          <m:sSupPr>
            <m:ctrlPr>
              <w:rPr>
                <w:rFonts w:ascii="Cambria Math" w:hAnsi="Cambria Math"/>
                <w:i/>
              </w:rPr>
            </m:ctrlPr>
          </m:sSupPr>
          <m:e>
            <m:r>
              <w:rPr>
                <w:rFonts w:ascii="Cambria Math" w:hAnsi="Cambria Math"/>
              </w:rPr>
              <m:t>s</m:t>
            </m:r>
          </m:e>
          <m:sup>
            <m:r>
              <w:rPr>
                <w:rFonts w:ascii="Cambria Math" w:hAnsi="Cambria Math"/>
              </w:rPr>
              <m:t>'</m:t>
            </m:r>
          </m:sup>
        </m:sSup>
      </m:oMath>
      <w:r>
        <w:t xml:space="preserve">. For each action executed the </w:t>
      </w:r>
      <m:oMath>
        <m:r>
          <w:rPr>
            <w:rFonts w:ascii="Cambria Math" w:hAnsi="Cambria Math"/>
          </w:rPr>
          <m:t>Q</m:t>
        </m:r>
      </m:oMath>
      <w:r>
        <w:t xml:space="preserve"> values will converge with probability 1 to </w:t>
      </w:r>
      <m:oMath>
        <m:sSup>
          <m:sSupPr>
            <m:ctrlPr>
              <w:rPr>
                <w:rFonts w:ascii="Cambria Math" w:hAnsi="Cambria Math"/>
                <w:i/>
              </w:rPr>
            </m:ctrlPr>
          </m:sSupPr>
          <m:e>
            <m:r>
              <w:rPr>
                <w:rFonts w:ascii="Cambria Math" w:hAnsi="Cambria Math"/>
              </w:rPr>
              <m:t>Q</m:t>
            </m:r>
          </m:e>
          <m:sup>
            <m:r>
              <w:rPr>
                <w:rFonts w:ascii="Cambria Math" w:hAnsi="Cambria Math"/>
              </w:rPr>
              <m:t>*</m:t>
            </m:r>
          </m:sup>
        </m:sSup>
      </m:oMath>
      <w:r>
        <w:t xml:space="preserve"> and when the </w:t>
      </w:r>
      <m:oMath>
        <m:r>
          <w:rPr>
            <w:rFonts w:ascii="Cambria Math" w:hAnsi="Cambria Math"/>
          </w:rPr>
          <m:t>Q</m:t>
        </m:r>
      </m:oMath>
      <w:r>
        <w:t xml:space="preserve"> values are nearly converged to their optimal values, the agent will act greedily by taking the action with the highest </w:t>
      </w:r>
      <m:oMath>
        <m:r>
          <w:rPr>
            <w:rFonts w:ascii="Cambria Math" w:hAnsi="Cambria Math"/>
          </w:rPr>
          <m:t>Q</m:t>
        </m:r>
      </m:oMath>
      <w:r>
        <w:t xml:space="preserve"> value, from this greedy policy the optimal action is determined. </w:t>
      </w:r>
      <m:oMath>
        <m:r>
          <w:rPr>
            <w:rFonts w:ascii="Cambria Math" w:hAnsi="Cambria Math"/>
          </w:rPr>
          <m:t>γ (0≤ γ≤0)</m:t>
        </m:r>
      </m:oMath>
      <w:r>
        <w:t xml:space="preserve"> is the discount </w:t>
      </w:r>
      <w:r>
        <w:t>factor which discounts the rewards exponentially in the future. Typically, an agent</w:t>
      </w:r>
      <w:r w:rsidR="00697136">
        <w:t xml:space="preserve"> will look up the Q-memory look-</w:t>
      </w:r>
      <w:r>
        <w:t xml:space="preserve">up table which has state </w:t>
      </w:r>
      <m:oMath>
        <m:r>
          <w:rPr>
            <w:rFonts w:ascii="Cambria Math" w:hAnsi="Cambria Math"/>
          </w:rPr>
          <m:t>s</m:t>
        </m:r>
      </m:oMath>
      <w:r>
        <w:t xml:space="preserve"> and action </w:t>
      </w:r>
      <m:oMath>
        <m:r>
          <w:rPr>
            <w:rFonts w:ascii="Cambria Math" w:hAnsi="Cambria Math"/>
          </w:rPr>
          <m:t>a</m:t>
        </m:r>
      </m:oMath>
      <w:r>
        <w:t xml:space="preserve"> and is updated as per [</w:t>
      </w:r>
      <w:r w:rsidR="00697136">
        <w:t>20</w:t>
      </w:r>
      <w:r>
        <w:t>-</w:t>
      </w:r>
      <w:r w:rsidR="00697136">
        <w:t>22</w:t>
      </w:r>
      <w:r>
        <w:t>].</w:t>
      </w:r>
    </w:p>
    <w:p w14:paraId="4D95DDA9" w14:textId="40A9C9DF" w:rsidR="00AF7956" w:rsidRDefault="00AF7956" w:rsidP="00751B00">
      <w:pPr>
        <w:ind w:firstLine="202"/>
        <w:jc w:val="both"/>
      </w:pPr>
      <m:oMathPara>
        <m:oMath>
          <m:r>
            <w:rPr>
              <w:rFonts w:ascii="Cambria Math" w:hAnsi="Cambria Math"/>
            </w:rPr>
            <m:t>Q</m:t>
          </m:r>
          <m:d>
            <m:dPr>
              <m:ctrlPr>
                <w:rPr>
                  <w:rFonts w:ascii="Cambria Math" w:hAnsi="Cambria Math"/>
                  <w:i/>
                </w:rPr>
              </m:ctrlPr>
            </m:dPr>
            <m:e>
              <m:r>
                <w:rPr>
                  <w:rFonts w:ascii="Cambria Math" w:hAnsi="Cambria Math"/>
                </w:rPr>
                <m:t>s,a</m:t>
              </m:r>
            </m:e>
          </m:d>
          <m:r>
            <w:rPr>
              <w:rFonts w:ascii="Cambria Math" w:hAnsi="Cambria Math"/>
            </w:rPr>
            <m:t>=</m:t>
          </m:r>
          <m:d>
            <m:dPr>
              <m:ctrlPr>
                <w:rPr>
                  <w:rFonts w:ascii="Cambria Math" w:hAnsi="Cambria Math"/>
                  <w:i/>
                </w:rPr>
              </m:ctrlPr>
            </m:dPr>
            <m:e>
              <m:r>
                <w:rPr>
                  <w:rFonts w:ascii="Cambria Math" w:hAnsi="Cambria Math"/>
                </w:rPr>
                <m:t>1-α</m:t>
              </m:r>
            </m:e>
          </m:d>
          <m:r>
            <w:rPr>
              <w:rFonts w:ascii="Cambria Math" w:hAnsi="Cambria Math"/>
            </w:rPr>
            <m:t>.Q</m:t>
          </m:r>
          <m:d>
            <m:dPr>
              <m:ctrlPr>
                <w:rPr>
                  <w:rFonts w:ascii="Cambria Math" w:hAnsi="Cambria Math"/>
                  <w:i/>
                </w:rPr>
              </m:ctrlPr>
            </m:dPr>
            <m:e>
              <m:r>
                <w:rPr>
                  <w:rFonts w:ascii="Cambria Math" w:hAnsi="Cambria Math"/>
                </w:rPr>
                <m:t>s,a</m:t>
              </m:r>
            </m:e>
          </m:d>
          <m:r>
            <w:rPr>
              <w:rFonts w:ascii="Cambria Math" w:hAnsi="Cambria Math"/>
            </w:rPr>
            <m:t>+α(r+γ</m:t>
          </m:r>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r>
                    <w:rPr>
                      <w:rFonts w:ascii="Cambria Math" w:hAnsi="Cambria Math"/>
                    </w:rPr>
                    <m:t>Q</m:t>
                  </m:r>
                  <m:d>
                    <m:dPr>
                      <m:ctrlPr>
                        <w:rPr>
                          <w:rFonts w:ascii="Cambria Math" w:hAnsi="Cambria Math"/>
                          <w:i/>
                        </w:rPr>
                      </m:ctrlPr>
                    </m:dPr>
                    <m:e>
                      <m:sSup>
                        <m:sSupPr>
                          <m:ctrlPr>
                            <w:rPr>
                              <w:rFonts w:ascii="Cambria Math" w:hAnsi="Cambria Math"/>
                              <w:i/>
                            </w:rPr>
                          </m:ctrlPr>
                        </m:sSupPr>
                        <m:e>
                          <m:r>
                            <w:rPr>
                              <w:rFonts w:ascii="Cambria Math" w:hAnsi="Cambria Math"/>
                            </w:rPr>
                            <m:t>s</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m:t>
                          </m:r>
                        </m:sup>
                      </m:sSup>
                    </m:e>
                  </m:d>
                </m:e>
              </m:d>
            </m:e>
          </m:func>
          <m:r>
            <w:rPr>
              <w:rFonts w:ascii="Cambria Math" w:hAnsi="Cambria Math"/>
            </w:rPr>
            <m:t>(2)</m:t>
          </m:r>
        </m:oMath>
      </m:oMathPara>
    </w:p>
    <w:p w14:paraId="2B6355B5" w14:textId="09CECBD5" w:rsidR="00AF7956" w:rsidRDefault="00AF7956" w:rsidP="00751B00">
      <w:pPr>
        <w:ind w:firstLine="202"/>
        <w:jc w:val="both"/>
      </w:pPr>
      <w:r>
        <w:t xml:space="preserve">The parameter </w:t>
      </w:r>
      <m:oMath>
        <m:r>
          <w:rPr>
            <w:rFonts w:ascii="Cambria Math" w:hAnsi="Cambria Math"/>
          </w:rPr>
          <m:t>α(0≤α≤1)</m:t>
        </m:r>
      </m:oMath>
      <w:r>
        <w:t xml:space="preserve"> in the above equation updates the Q-memory and affects the number of iterations [</w:t>
      </w:r>
      <w:r w:rsidR="00697136">
        <w:t>17</w:t>
      </w:r>
      <w:r>
        <w:t xml:space="preserve">]. </w:t>
      </w:r>
    </w:p>
    <w:p w14:paraId="0AF7BA48" w14:textId="73DB3C32" w:rsidR="000C288D" w:rsidRDefault="00220D62" w:rsidP="00751B00">
      <w:pPr>
        <w:pStyle w:val="Heading1"/>
        <w:ind w:firstLine="202"/>
      </w:pPr>
      <w:r>
        <w:t>Design of</w:t>
      </w:r>
      <w:r w:rsidR="000C288D">
        <w:t xml:space="preserve"> Q-learning </w:t>
      </w:r>
      <w:r>
        <w:t xml:space="preserve">based PSS </w:t>
      </w:r>
    </w:p>
    <w:p w14:paraId="600B5416" w14:textId="6EE5D2B7" w:rsidR="000C288D" w:rsidRDefault="000C288D" w:rsidP="00751B00">
      <w:pPr>
        <w:ind w:firstLine="202"/>
        <w:jc w:val="both"/>
      </w:pPr>
      <w:r>
        <w:t xml:space="preserve">For this paper, the PSS is designed based on the transformation technique. The block diagram for PSS with transformation </w:t>
      </w:r>
      <w:r w:rsidR="00697136">
        <w:t>technique is shown in the Fig. 2</w:t>
      </w:r>
      <w: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12"/>
      </w:tblGrid>
      <w:tr w:rsidR="00697136" w14:paraId="2B925C45" w14:textId="77777777" w:rsidTr="00697136">
        <w:tc>
          <w:tcPr>
            <w:tcW w:w="5112" w:type="dxa"/>
          </w:tcPr>
          <w:p w14:paraId="48C70164" w14:textId="4711CC05" w:rsidR="00697136" w:rsidRPr="00697136" w:rsidRDefault="00697136" w:rsidP="00697136">
            <w:pPr>
              <w:ind w:firstLine="202"/>
              <w:jc w:val="center"/>
              <w:rPr>
                <w:sz w:val="16"/>
                <w:szCs w:val="16"/>
              </w:rPr>
            </w:pPr>
            <w:r>
              <w:object w:dxaOrig="9285" w:dyaOrig="2040" w14:anchorId="63F4B6D9">
                <v:shape id="_x0000_i1026" type="#_x0000_t75" style="width:245.25pt;height:58.5pt" o:ole="">
                  <v:imagedata r:id="rId10" o:title=""/>
                </v:shape>
                <o:OLEObject Type="Embed" ProgID="Visio.Drawing.15" ShapeID="_x0000_i1026" DrawAspect="Content" ObjectID="_1644069562" r:id="rId11"/>
              </w:object>
            </w:r>
            <w:r w:rsidRPr="00B8106F">
              <w:t xml:space="preserve"> </w:t>
            </w:r>
            <w:r w:rsidRPr="004B3B48">
              <w:rPr>
                <w:sz w:val="18"/>
                <w:szCs w:val="18"/>
              </w:rPr>
              <w:t>Fig.</w:t>
            </w:r>
            <w:r w:rsidR="004B3B48">
              <w:rPr>
                <w:sz w:val="18"/>
                <w:szCs w:val="18"/>
              </w:rPr>
              <w:t xml:space="preserve"> 2</w:t>
            </w:r>
            <w:r w:rsidRPr="004B3B48">
              <w:rPr>
                <w:sz w:val="18"/>
                <w:szCs w:val="18"/>
              </w:rPr>
              <w:t xml:space="preserve"> Block diagram for PSS with transformation technique.</w:t>
            </w:r>
          </w:p>
          <w:p w14:paraId="1BC9E63C" w14:textId="3E1790FA" w:rsidR="00697136" w:rsidRDefault="00697136" w:rsidP="00751B00">
            <w:pPr>
              <w:jc w:val="both"/>
            </w:pPr>
          </w:p>
        </w:tc>
      </w:tr>
    </w:tbl>
    <w:p w14:paraId="5E026877" w14:textId="77777777" w:rsidR="009955D3" w:rsidRDefault="009955D3" w:rsidP="00751B00">
      <w:pPr>
        <w:tabs>
          <w:tab w:val="left" w:pos="2410"/>
        </w:tabs>
        <w:ind w:firstLine="202"/>
        <w:jc w:val="both"/>
        <w:rPr>
          <w:lang w:val="en-CA"/>
        </w:rPr>
      </w:pPr>
      <w:r>
        <w:rPr>
          <w:lang w:val="en-CA"/>
        </w:rPr>
        <w:t xml:space="preserve">The signal </w:t>
      </w:r>
      <m:oMath>
        <m:sSub>
          <m:sSubPr>
            <m:ctrlPr>
              <w:rPr>
                <w:rFonts w:ascii="Cambria Math" w:hAnsi="Cambria Math"/>
                <w:i/>
                <w:lang w:val="en-CA"/>
              </w:rPr>
            </m:ctrlPr>
          </m:sSubPr>
          <m:e>
            <m:r>
              <w:rPr>
                <w:rFonts w:ascii="Cambria Math" w:hAnsi="Cambria Math"/>
                <w:lang w:val="en-CA"/>
              </w:rPr>
              <m:t>θ</m:t>
            </m:r>
          </m:e>
          <m:sub>
            <m:r>
              <w:rPr>
                <w:rFonts w:ascii="Cambria Math" w:hAnsi="Cambria Math"/>
                <w:lang w:val="en-CA"/>
              </w:rPr>
              <m:t>f</m:t>
            </m:r>
          </m:sub>
        </m:sSub>
      </m:oMath>
      <w:r>
        <w:rPr>
          <w:lang w:val="en-CA"/>
        </w:rPr>
        <w:t xml:space="preserve"> is obtained from PLL frequency (</w:t>
      </w:r>
      <m:oMath>
        <m:r>
          <w:rPr>
            <w:rFonts w:ascii="Cambria Math" w:hAnsi="Cambria Math"/>
            <w:lang w:val="en-CA"/>
          </w:rPr>
          <m:t xml:space="preserve"> </m:t>
        </m:r>
        <m:sSub>
          <m:sSubPr>
            <m:ctrlPr>
              <w:rPr>
                <w:rFonts w:ascii="Cambria Math" w:hAnsi="Cambria Math"/>
                <w:i/>
                <w:lang w:val="en-CA"/>
              </w:rPr>
            </m:ctrlPr>
          </m:sSubPr>
          <m:e>
            <m:r>
              <w:rPr>
                <w:rFonts w:ascii="Cambria Math" w:hAnsi="Cambria Math"/>
                <w:lang w:val="en-CA"/>
              </w:rPr>
              <m:t>ω</m:t>
            </m:r>
          </m:e>
          <m:sub>
            <m:r>
              <w:rPr>
                <w:rFonts w:ascii="Cambria Math" w:hAnsi="Cambria Math"/>
                <w:lang w:val="en-CA"/>
              </w:rPr>
              <m:t>pll</m:t>
            </m:r>
          </m:sub>
        </m:sSub>
      </m:oMath>
      <w:r>
        <w:rPr>
          <w:lang w:val="en-CA"/>
        </w:rPr>
        <w:t>):</w:t>
      </w:r>
    </w:p>
    <w:p w14:paraId="1D6E8469" w14:textId="5771B53C" w:rsidR="009955D3" w:rsidRPr="00007242" w:rsidRDefault="00C71DC4" w:rsidP="00751B00">
      <w:pPr>
        <w:tabs>
          <w:tab w:val="left" w:pos="2410"/>
        </w:tabs>
        <w:ind w:firstLine="202"/>
        <w:jc w:val="both"/>
      </w:pPr>
      <m:oMathPara>
        <m:oMath>
          <m:sSub>
            <m:sSubPr>
              <m:ctrlPr>
                <w:rPr>
                  <w:rFonts w:ascii="Cambria Math" w:hAnsi="Cambria Math"/>
                  <w:i/>
                  <w:lang w:val="en-CA"/>
                </w:rPr>
              </m:ctrlPr>
            </m:sSubPr>
            <m:e>
              <m:r>
                <w:rPr>
                  <w:rFonts w:ascii="Cambria Math" w:hAnsi="Cambria Math"/>
                  <w:lang w:val="en-CA"/>
                </w:rPr>
                <m:t>θ</m:t>
              </m:r>
            </m:e>
            <m:sub>
              <m:r>
                <w:rPr>
                  <w:rFonts w:ascii="Cambria Math" w:hAnsi="Cambria Math"/>
                  <w:lang w:val="en-CA"/>
                </w:rPr>
                <m:t>f</m:t>
              </m:r>
            </m:sub>
          </m:sSub>
          <m:r>
            <w:rPr>
              <w:rFonts w:ascii="Cambria Math" w:hAnsi="Cambria Math"/>
              <w:lang w:val="en-CA"/>
            </w:rPr>
            <m:t>=</m:t>
          </m:r>
          <m:d>
            <m:dPr>
              <m:ctrlPr>
                <w:rPr>
                  <w:rFonts w:ascii="Cambria Math" w:hAnsi="Cambria Math"/>
                  <w:i/>
                  <w:lang w:val="en-CA"/>
                </w:rPr>
              </m:ctrlPr>
            </m:dPr>
            <m:e>
              <m:sSub>
                <m:sSubPr>
                  <m:ctrlPr>
                    <w:rPr>
                      <w:rFonts w:ascii="Cambria Math" w:hAnsi="Cambria Math"/>
                      <w:i/>
                      <w:lang w:val="en-CA"/>
                    </w:rPr>
                  </m:ctrlPr>
                </m:sSubPr>
                <m:e>
                  <m:r>
                    <w:rPr>
                      <w:rFonts w:ascii="Cambria Math" w:hAnsi="Cambria Math"/>
                      <w:lang w:val="en-CA"/>
                    </w:rPr>
                    <m:t>K</m:t>
                  </m:r>
                </m:e>
                <m:sub>
                  <m:r>
                    <w:rPr>
                      <w:rFonts w:ascii="Cambria Math" w:hAnsi="Cambria Math"/>
                      <w:lang w:val="en-CA"/>
                    </w:rPr>
                    <m:t>t</m:t>
                  </m:r>
                </m:sub>
              </m:sSub>
              <m:sSub>
                <m:sSubPr>
                  <m:ctrlPr>
                    <w:rPr>
                      <w:rFonts w:ascii="Cambria Math" w:hAnsi="Cambria Math"/>
                      <w:i/>
                    </w:rPr>
                  </m:ctrlPr>
                </m:sSubPr>
                <m:e>
                  <m:r>
                    <w:rPr>
                      <w:rFonts w:ascii="Cambria Math" w:hAnsi="Cambria Math"/>
                    </w:rPr>
                    <m:t>ω</m:t>
                  </m:r>
                </m:e>
                <m:sub>
                  <m:r>
                    <w:rPr>
                      <w:rFonts w:ascii="Cambria Math" w:hAnsi="Cambria Math"/>
                    </w:rPr>
                    <m:t>pll</m:t>
                  </m:r>
                </m:sub>
              </m:sSub>
              <m:ctrlPr>
                <w:rPr>
                  <w:rFonts w:ascii="Cambria Math" w:hAnsi="Cambria Math"/>
                  <w:i/>
                </w:rPr>
              </m:ctrlPr>
            </m:e>
          </m:d>
          <m:d>
            <m:dPr>
              <m:ctrlPr>
                <w:rPr>
                  <w:rFonts w:ascii="Cambria Math" w:hAnsi="Cambria Math"/>
                  <w:i/>
                </w:rPr>
              </m:ctrlPr>
            </m:dPr>
            <m:e>
              <m:f>
                <m:fPr>
                  <m:ctrlPr>
                    <w:rPr>
                      <w:rFonts w:ascii="Cambria Math" w:hAnsi="Cambria Math"/>
                      <w:i/>
                    </w:rPr>
                  </m:ctrlPr>
                </m:fPr>
                <m:num>
                  <m:r>
                    <w:rPr>
                      <w:rFonts w:ascii="Cambria Math" w:hAnsi="Cambria Math"/>
                    </w:rPr>
                    <m:t>s</m:t>
                  </m:r>
                  <m:sSub>
                    <m:sSubPr>
                      <m:ctrlPr>
                        <w:rPr>
                          <w:rFonts w:ascii="Cambria Math" w:hAnsi="Cambria Math"/>
                          <w:i/>
                        </w:rPr>
                      </m:ctrlPr>
                    </m:sSubPr>
                    <m:e>
                      <m:r>
                        <w:rPr>
                          <w:rFonts w:ascii="Cambria Math" w:hAnsi="Cambria Math"/>
                        </w:rPr>
                        <m:t>T</m:t>
                      </m:r>
                    </m:e>
                    <m:sub>
                      <m:r>
                        <w:rPr>
                          <w:rFonts w:ascii="Cambria Math" w:hAnsi="Cambria Math"/>
                        </w:rPr>
                        <m:t>w</m:t>
                      </m:r>
                    </m:sub>
                  </m:sSub>
                </m:num>
                <m:den>
                  <m:r>
                    <w:rPr>
                      <w:rFonts w:ascii="Cambria Math" w:hAnsi="Cambria Math"/>
                    </w:rPr>
                    <m:t>1+s</m:t>
                  </m:r>
                  <m:sSub>
                    <m:sSubPr>
                      <m:ctrlPr>
                        <w:rPr>
                          <w:rFonts w:ascii="Cambria Math" w:hAnsi="Cambria Math"/>
                          <w:i/>
                        </w:rPr>
                      </m:ctrlPr>
                    </m:sSubPr>
                    <m:e>
                      <m:r>
                        <w:rPr>
                          <w:rFonts w:ascii="Cambria Math" w:hAnsi="Cambria Math"/>
                        </w:rPr>
                        <m:t>T</m:t>
                      </m:r>
                    </m:e>
                    <m:sub>
                      <m:r>
                        <w:rPr>
                          <w:rFonts w:ascii="Cambria Math" w:hAnsi="Cambria Math"/>
                        </w:rPr>
                        <m:t>w</m:t>
                      </m:r>
                    </m:sub>
                  </m:sSub>
                </m:den>
              </m:f>
            </m:e>
          </m:d>
          <m:d>
            <m:dPr>
              <m:ctrlPr>
                <w:rPr>
                  <w:rFonts w:ascii="Cambria Math" w:hAnsi="Cambria Math"/>
                  <w:i/>
                </w:rPr>
              </m:ctrlPr>
            </m:dPr>
            <m:e>
              <m:f>
                <m:fPr>
                  <m:ctrlPr>
                    <w:rPr>
                      <w:rFonts w:ascii="Cambria Math" w:hAnsi="Cambria Math"/>
                      <w:i/>
                    </w:rPr>
                  </m:ctrlPr>
                </m:fPr>
                <m:num>
                  <m:r>
                    <w:rPr>
                      <w:rFonts w:ascii="Cambria Math" w:hAnsi="Cambria Math"/>
                    </w:rPr>
                    <m:t>1</m:t>
                  </m:r>
                </m:num>
                <m:den>
                  <m:r>
                    <w:rPr>
                      <w:rFonts w:ascii="Cambria Math" w:hAnsi="Cambria Math"/>
                    </w:rPr>
                    <m:t>1+s</m:t>
                  </m:r>
                  <m:sSub>
                    <m:sSubPr>
                      <m:ctrlPr>
                        <w:rPr>
                          <w:rFonts w:ascii="Cambria Math" w:hAnsi="Cambria Math"/>
                          <w:i/>
                        </w:rPr>
                      </m:ctrlPr>
                    </m:sSubPr>
                    <m:e>
                      <m:r>
                        <w:rPr>
                          <w:rFonts w:ascii="Cambria Math" w:hAnsi="Cambria Math"/>
                        </w:rPr>
                        <m:t>T</m:t>
                      </m:r>
                    </m:e>
                    <m:sub>
                      <m:r>
                        <w:rPr>
                          <w:rFonts w:ascii="Cambria Math" w:hAnsi="Cambria Math"/>
                        </w:rPr>
                        <m:t>1</m:t>
                      </m:r>
                    </m:sub>
                  </m:sSub>
                </m:den>
              </m:f>
            </m:e>
          </m:d>
          <m:r>
            <w:rPr>
              <w:rFonts w:ascii="Cambria Math" w:hAnsi="Cambria Math"/>
            </w:rPr>
            <m:t xml:space="preserve">                      (3)</m:t>
          </m:r>
        </m:oMath>
      </m:oMathPara>
    </w:p>
    <w:p w14:paraId="33DA6831" w14:textId="213347EC" w:rsidR="009955D3" w:rsidRDefault="009955D3" w:rsidP="00751B00">
      <w:pPr>
        <w:tabs>
          <w:tab w:val="left" w:pos="2410"/>
          <w:tab w:val="left" w:pos="2552"/>
        </w:tabs>
        <w:ind w:firstLine="202"/>
        <w:jc w:val="both"/>
        <w:rPr>
          <w:lang w:val="en-CA"/>
        </w:rPr>
      </w:pPr>
      <w:r>
        <w:rPr>
          <w:lang w:val="en-CA"/>
        </w:rPr>
        <w:t>The transformation is defined as</w:t>
      </w:r>
      <w:r w:rsidR="009E0369">
        <w:rPr>
          <w:lang w:val="en-CA"/>
        </w:rPr>
        <w:t xml:space="preserve"> [16]</w:t>
      </w:r>
      <w:r>
        <w:rPr>
          <w:lang w:val="en-CA"/>
        </w:rPr>
        <w:t>:</w:t>
      </w:r>
    </w:p>
    <w:p w14:paraId="5CDBF48B" w14:textId="31918105" w:rsidR="009955D3" w:rsidRPr="00007242" w:rsidRDefault="00C71DC4" w:rsidP="00751B00">
      <w:pPr>
        <w:tabs>
          <w:tab w:val="left" w:pos="2410"/>
          <w:tab w:val="left" w:pos="2552"/>
        </w:tabs>
        <w:ind w:firstLine="202"/>
        <w:jc w:val="both"/>
        <w:rPr>
          <w:lang w:val="en-CA"/>
        </w:rPr>
      </w:pPr>
      <m:oMathPara>
        <m:oMathParaPr>
          <m:jc m:val="center"/>
        </m:oMathParaPr>
        <m:oMath>
          <m:sSubSup>
            <m:sSubSupPr>
              <m:ctrlPr>
                <w:rPr>
                  <w:rFonts w:ascii="Cambria Math" w:hAnsi="Cambria Math"/>
                  <w:i/>
                  <w:lang w:val="en-CA"/>
                </w:rPr>
              </m:ctrlPr>
            </m:sSubSupPr>
            <m:e>
              <m:r>
                <w:rPr>
                  <w:rFonts w:ascii="Cambria Math" w:hAnsi="Cambria Math"/>
                  <w:lang w:val="en-CA"/>
                </w:rPr>
                <m:t>i</m:t>
              </m:r>
            </m:e>
            <m:sub>
              <m:r>
                <w:rPr>
                  <w:rFonts w:ascii="Cambria Math" w:hAnsi="Cambria Math"/>
                  <w:lang w:val="en-CA"/>
                </w:rPr>
                <m:t>dr</m:t>
              </m:r>
            </m:sub>
            <m:sup>
              <m:r>
                <w:rPr>
                  <w:rFonts w:ascii="Cambria Math" w:hAnsi="Cambria Math"/>
                  <w:lang w:val="en-CA"/>
                </w:rPr>
                <m:t>*</m:t>
              </m:r>
            </m:sup>
          </m:sSubSup>
          <m:r>
            <w:rPr>
              <w:rFonts w:ascii="Cambria Math" w:hAnsi="Cambria Math"/>
              <w:lang w:val="en-CA"/>
            </w:rPr>
            <m:t>=</m:t>
          </m:r>
          <m:func>
            <m:funcPr>
              <m:ctrlPr>
                <w:rPr>
                  <w:rFonts w:ascii="Cambria Math" w:hAnsi="Cambria Math"/>
                  <w:lang w:val="en-CA"/>
                </w:rPr>
              </m:ctrlPr>
            </m:funcPr>
            <m:fName>
              <m:r>
                <m:rPr>
                  <m:sty m:val="p"/>
                </m:rPr>
                <w:rPr>
                  <w:rFonts w:ascii="Cambria Math" w:hAnsi="Cambria Math"/>
                  <w:lang w:val="en-CA"/>
                </w:rPr>
                <m:t>cos</m:t>
              </m:r>
            </m:fName>
            <m:e>
              <m:d>
                <m:dPr>
                  <m:ctrlPr>
                    <w:rPr>
                      <w:rFonts w:ascii="Cambria Math" w:hAnsi="Cambria Math"/>
                      <w:i/>
                      <w:lang w:val="en-CA"/>
                    </w:rPr>
                  </m:ctrlPr>
                </m:dPr>
                <m:e>
                  <m:sSub>
                    <m:sSubPr>
                      <m:ctrlPr>
                        <w:rPr>
                          <w:rFonts w:ascii="Cambria Math" w:hAnsi="Cambria Math"/>
                          <w:i/>
                          <w:lang w:val="en-CA"/>
                        </w:rPr>
                      </m:ctrlPr>
                    </m:sSubPr>
                    <m:e>
                      <m:r>
                        <w:rPr>
                          <w:rFonts w:ascii="Cambria Math" w:hAnsi="Cambria Math"/>
                          <w:lang w:val="en-CA"/>
                        </w:rPr>
                        <m:t>θ</m:t>
                      </m:r>
                    </m:e>
                    <m:sub>
                      <m:r>
                        <w:rPr>
                          <w:rFonts w:ascii="Cambria Math" w:hAnsi="Cambria Math"/>
                          <w:lang w:val="en-CA"/>
                        </w:rPr>
                        <m:t>f</m:t>
                      </m:r>
                    </m:sub>
                  </m:sSub>
                </m:e>
              </m:d>
            </m:e>
          </m:func>
          <m:sSub>
            <m:sSubPr>
              <m:ctrlPr>
                <w:rPr>
                  <w:rFonts w:ascii="Cambria Math" w:hAnsi="Cambria Math"/>
                  <w:i/>
                  <w:lang w:val="en-CA"/>
                </w:rPr>
              </m:ctrlPr>
            </m:sSubPr>
            <m:e>
              <m:r>
                <w:rPr>
                  <w:rFonts w:ascii="Cambria Math" w:hAnsi="Cambria Math"/>
                  <w:lang w:val="en-CA"/>
                </w:rPr>
                <m:t>i</m:t>
              </m:r>
            </m:e>
            <m:sub>
              <m:r>
                <w:rPr>
                  <w:rFonts w:ascii="Cambria Math" w:hAnsi="Cambria Math"/>
                  <w:lang w:val="en-CA"/>
                </w:rPr>
                <m:t>drref</m:t>
              </m:r>
            </m:sub>
          </m:sSub>
          <m:r>
            <w:rPr>
              <w:rFonts w:ascii="Cambria Math" w:hAnsi="Cambria Math"/>
              <w:lang w:val="en-CA"/>
            </w:rPr>
            <m:t>-</m:t>
          </m:r>
          <m:func>
            <m:funcPr>
              <m:ctrlPr>
                <w:rPr>
                  <w:rFonts w:ascii="Cambria Math" w:hAnsi="Cambria Math"/>
                  <w:lang w:val="en-CA"/>
                </w:rPr>
              </m:ctrlPr>
            </m:funcPr>
            <m:fName>
              <m:r>
                <m:rPr>
                  <m:sty m:val="p"/>
                </m:rPr>
                <w:rPr>
                  <w:rFonts w:ascii="Cambria Math" w:hAnsi="Cambria Math"/>
                  <w:lang w:val="en-CA"/>
                </w:rPr>
                <m:t>sin</m:t>
              </m:r>
              <m:ctrlPr>
                <w:rPr>
                  <w:rFonts w:ascii="Cambria Math" w:hAnsi="Cambria Math"/>
                  <w:i/>
                  <w:lang w:val="en-CA"/>
                </w:rPr>
              </m:ctrlPr>
            </m:fName>
            <m:e>
              <m:d>
                <m:dPr>
                  <m:ctrlPr>
                    <w:rPr>
                      <w:rFonts w:ascii="Cambria Math" w:hAnsi="Cambria Math"/>
                      <w:i/>
                      <w:lang w:val="en-CA"/>
                    </w:rPr>
                  </m:ctrlPr>
                </m:dPr>
                <m:e>
                  <m:sSub>
                    <m:sSubPr>
                      <m:ctrlPr>
                        <w:rPr>
                          <w:rFonts w:ascii="Cambria Math" w:hAnsi="Cambria Math"/>
                          <w:i/>
                          <w:lang w:val="en-CA"/>
                        </w:rPr>
                      </m:ctrlPr>
                    </m:sSubPr>
                    <m:e>
                      <m:r>
                        <w:rPr>
                          <w:rFonts w:ascii="Cambria Math" w:hAnsi="Cambria Math"/>
                          <w:lang w:val="en-CA"/>
                        </w:rPr>
                        <m:t>θ</m:t>
                      </m:r>
                    </m:e>
                    <m:sub>
                      <m:r>
                        <w:rPr>
                          <w:rFonts w:ascii="Cambria Math" w:hAnsi="Cambria Math"/>
                          <w:lang w:val="en-CA"/>
                        </w:rPr>
                        <m:t>f</m:t>
                      </m:r>
                    </m:sub>
                  </m:sSub>
                </m:e>
              </m:d>
            </m:e>
          </m:func>
          <m:sSub>
            <m:sSubPr>
              <m:ctrlPr>
                <w:rPr>
                  <w:rFonts w:ascii="Cambria Math" w:hAnsi="Cambria Math"/>
                  <w:i/>
                  <w:lang w:val="en-CA"/>
                </w:rPr>
              </m:ctrlPr>
            </m:sSubPr>
            <m:e>
              <m:r>
                <w:rPr>
                  <w:rFonts w:ascii="Cambria Math" w:hAnsi="Cambria Math"/>
                  <w:lang w:val="en-CA"/>
                </w:rPr>
                <m:t>i</m:t>
              </m:r>
            </m:e>
            <m:sub>
              <m:r>
                <w:rPr>
                  <w:rFonts w:ascii="Cambria Math" w:hAnsi="Cambria Math"/>
                  <w:lang w:val="en-CA"/>
                </w:rPr>
                <m:t>qrref</m:t>
              </m:r>
            </m:sub>
          </m:sSub>
          <m:r>
            <w:rPr>
              <w:rFonts w:ascii="Cambria Math" w:hAnsi="Cambria Math"/>
              <w:lang w:val="en-CA"/>
            </w:rPr>
            <m:t xml:space="preserve">                      (4)</m:t>
          </m:r>
        </m:oMath>
      </m:oMathPara>
    </w:p>
    <w:p w14:paraId="7D41630A" w14:textId="409BF638" w:rsidR="009955D3" w:rsidRPr="00007242" w:rsidRDefault="00C71DC4" w:rsidP="00751B00">
      <w:pPr>
        <w:tabs>
          <w:tab w:val="left" w:pos="2410"/>
          <w:tab w:val="left" w:pos="2552"/>
        </w:tabs>
        <w:ind w:firstLine="202"/>
        <w:jc w:val="both"/>
        <w:rPr>
          <w:lang w:val="en-CA"/>
        </w:rPr>
      </w:pPr>
      <m:oMathPara>
        <m:oMathParaPr>
          <m:jc m:val="center"/>
        </m:oMathParaPr>
        <m:oMath>
          <m:sSubSup>
            <m:sSubSupPr>
              <m:ctrlPr>
                <w:rPr>
                  <w:rFonts w:ascii="Cambria Math" w:hAnsi="Cambria Math"/>
                  <w:i/>
                  <w:lang w:val="en-CA"/>
                </w:rPr>
              </m:ctrlPr>
            </m:sSubSupPr>
            <m:e>
              <m:r>
                <w:rPr>
                  <w:rFonts w:ascii="Cambria Math" w:hAnsi="Cambria Math"/>
                  <w:lang w:val="en-CA"/>
                </w:rPr>
                <m:t>i</m:t>
              </m:r>
            </m:e>
            <m:sub>
              <m:r>
                <w:rPr>
                  <w:rFonts w:ascii="Cambria Math" w:hAnsi="Cambria Math"/>
                  <w:lang w:val="en-CA"/>
                </w:rPr>
                <m:t>qr</m:t>
              </m:r>
            </m:sub>
            <m:sup>
              <m:r>
                <w:rPr>
                  <w:rFonts w:ascii="Cambria Math" w:hAnsi="Cambria Math"/>
                  <w:lang w:val="en-CA"/>
                </w:rPr>
                <m:t>*</m:t>
              </m:r>
            </m:sup>
          </m:sSubSup>
          <m:r>
            <w:rPr>
              <w:rFonts w:ascii="Cambria Math" w:hAnsi="Cambria Math"/>
              <w:lang w:val="en-CA"/>
            </w:rPr>
            <m:t>=</m:t>
          </m:r>
          <m:func>
            <m:funcPr>
              <m:ctrlPr>
                <w:rPr>
                  <w:rFonts w:ascii="Cambria Math" w:hAnsi="Cambria Math"/>
                  <w:lang w:val="en-CA"/>
                </w:rPr>
              </m:ctrlPr>
            </m:funcPr>
            <m:fName>
              <m:r>
                <m:rPr>
                  <m:sty m:val="p"/>
                </m:rPr>
                <w:rPr>
                  <w:rFonts w:ascii="Cambria Math" w:hAnsi="Cambria Math"/>
                  <w:lang w:val="en-CA"/>
                </w:rPr>
                <m:t>sin</m:t>
              </m:r>
            </m:fName>
            <m:e>
              <m:d>
                <m:dPr>
                  <m:ctrlPr>
                    <w:rPr>
                      <w:rFonts w:ascii="Cambria Math" w:hAnsi="Cambria Math"/>
                      <w:i/>
                      <w:lang w:val="en-CA"/>
                    </w:rPr>
                  </m:ctrlPr>
                </m:dPr>
                <m:e>
                  <m:sSub>
                    <m:sSubPr>
                      <m:ctrlPr>
                        <w:rPr>
                          <w:rFonts w:ascii="Cambria Math" w:hAnsi="Cambria Math"/>
                          <w:i/>
                          <w:lang w:val="en-CA"/>
                        </w:rPr>
                      </m:ctrlPr>
                    </m:sSubPr>
                    <m:e>
                      <m:r>
                        <w:rPr>
                          <w:rFonts w:ascii="Cambria Math" w:hAnsi="Cambria Math"/>
                          <w:lang w:val="en-CA"/>
                        </w:rPr>
                        <m:t>θ</m:t>
                      </m:r>
                    </m:e>
                    <m:sub>
                      <m:r>
                        <w:rPr>
                          <w:rFonts w:ascii="Cambria Math" w:hAnsi="Cambria Math"/>
                          <w:lang w:val="en-CA"/>
                        </w:rPr>
                        <m:t>f</m:t>
                      </m:r>
                    </m:sub>
                  </m:sSub>
                </m:e>
              </m:d>
            </m:e>
          </m:func>
          <m:sSub>
            <m:sSubPr>
              <m:ctrlPr>
                <w:rPr>
                  <w:rFonts w:ascii="Cambria Math" w:hAnsi="Cambria Math"/>
                  <w:i/>
                  <w:lang w:val="en-CA"/>
                </w:rPr>
              </m:ctrlPr>
            </m:sSubPr>
            <m:e>
              <m:r>
                <w:rPr>
                  <w:rFonts w:ascii="Cambria Math" w:hAnsi="Cambria Math"/>
                  <w:lang w:val="en-CA"/>
                </w:rPr>
                <m:t>i</m:t>
              </m:r>
            </m:e>
            <m:sub>
              <m:r>
                <w:rPr>
                  <w:rFonts w:ascii="Cambria Math" w:hAnsi="Cambria Math"/>
                  <w:lang w:val="en-CA"/>
                </w:rPr>
                <m:t>drref</m:t>
              </m:r>
            </m:sub>
          </m:sSub>
          <m:r>
            <w:rPr>
              <w:rFonts w:ascii="Cambria Math" w:hAnsi="Cambria Math"/>
              <w:lang w:val="en-CA"/>
            </w:rPr>
            <m:t>+</m:t>
          </m:r>
          <m:func>
            <m:funcPr>
              <m:ctrlPr>
                <w:rPr>
                  <w:rFonts w:ascii="Cambria Math" w:hAnsi="Cambria Math"/>
                  <w:lang w:val="en-CA"/>
                </w:rPr>
              </m:ctrlPr>
            </m:funcPr>
            <m:fName>
              <m:r>
                <m:rPr>
                  <m:sty m:val="p"/>
                </m:rPr>
                <w:rPr>
                  <w:rFonts w:ascii="Cambria Math" w:hAnsi="Cambria Math"/>
                  <w:lang w:val="en-CA"/>
                </w:rPr>
                <m:t>cos</m:t>
              </m:r>
              <m:ctrlPr>
                <w:rPr>
                  <w:rFonts w:ascii="Cambria Math" w:hAnsi="Cambria Math"/>
                  <w:i/>
                  <w:lang w:val="en-CA"/>
                </w:rPr>
              </m:ctrlPr>
            </m:fName>
            <m:e>
              <m:d>
                <m:dPr>
                  <m:ctrlPr>
                    <w:rPr>
                      <w:rFonts w:ascii="Cambria Math" w:hAnsi="Cambria Math"/>
                      <w:i/>
                      <w:lang w:val="en-CA"/>
                    </w:rPr>
                  </m:ctrlPr>
                </m:dPr>
                <m:e>
                  <m:sSub>
                    <m:sSubPr>
                      <m:ctrlPr>
                        <w:rPr>
                          <w:rFonts w:ascii="Cambria Math" w:hAnsi="Cambria Math"/>
                          <w:i/>
                          <w:lang w:val="en-CA"/>
                        </w:rPr>
                      </m:ctrlPr>
                    </m:sSubPr>
                    <m:e>
                      <m:r>
                        <w:rPr>
                          <w:rFonts w:ascii="Cambria Math" w:hAnsi="Cambria Math"/>
                          <w:lang w:val="en-CA"/>
                        </w:rPr>
                        <m:t>θ</m:t>
                      </m:r>
                    </m:e>
                    <m:sub>
                      <m:r>
                        <w:rPr>
                          <w:rFonts w:ascii="Cambria Math" w:hAnsi="Cambria Math"/>
                          <w:lang w:val="en-CA"/>
                        </w:rPr>
                        <m:t>f</m:t>
                      </m:r>
                    </m:sub>
                  </m:sSub>
                </m:e>
              </m:d>
            </m:e>
          </m:func>
          <m:sSub>
            <m:sSubPr>
              <m:ctrlPr>
                <w:rPr>
                  <w:rFonts w:ascii="Cambria Math" w:hAnsi="Cambria Math"/>
                  <w:i/>
                  <w:lang w:val="en-CA"/>
                </w:rPr>
              </m:ctrlPr>
            </m:sSubPr>
            <m:e>
              <m:r>
                <w:rPr>
                  <w:rFonts w:ascii="Cambria Math" w:hAnsi="Cambria Math"/>
                  <w:lang w:val="en-CA"/>
                </w:rPr>
                <m:t>i</m:t>
              </m:r>
            </m:e>
            <m:sub>
              <m:r>
                <w:rPr>
                  <w:rFonts w:ascii="Cambria Math" w:hAnsi="Cambria Math"/>
                  <w:lang w:val="en-CA"/>
                </w:rPr>
                <m:t>qrref</m:t>
              </m:r>
            </m:sub>
          </m:sSub>
          <m:r>
            <w:rPr>
              <w:rFonts w:ascii="Cambria Math" w:hAnsi="Cambria Math"/>
              <w:lang w:val="en-CA"/>
            </w:rPr>
            <m:t xml:space="preserve">                      (5)</m:t>
          </m:r>
        </m:oMath>
      </m:oMathPara>
    </w:p>
    <w:p w14:paraId="616BBFDE" w14:textId="77777777" w:rsidR="009620B4" w:rsidRDefault="009620B4" w:rsidP="00751B00">
      <w:pPr>
        <w:ind w:firstLine="202"/>
        <w:jc w:val="both"/>
      </w:pPr>
    </w:p>
    <w:p w14:paraId="50818213" w14:textId="24A54AAE" w:rsidR="009955D3" w:rsidRDefault="009955D3" w:rsidP="00751B00">
      <w:pPr>
        <w:ind w:firstLine="202"/>
        <w:jc w:val="both"/>
        <w:rPr>
          <w:lang w:val="en-CA"/>
        </w:rPr>
      </w:pPr>
      <w:r>
        <w:t>T</w:t>
      </w:r>
      <w:r>
        <w:rPr>
          <w:lang w:val="en-CA"/>
        </w:rPr>
        <w:t xml:space="preserve">he developed PSS with transformation technique is implemented on the inner current controller of RSC on both </w:t>
      </w:r>
      <m:oMath>
        <m:r>
          <w:rPr>
            <w:rFonts w:ascii="Cambria Math" w:hAnsi="Cambria Math"/>
            <w:lang w:val="en-CA"/>
          </w:rPr>
          <m:t>d</m:t>
        </m:r>
      </m:oMath>
      <w:r>
        <w:rPr>
          <w:lang w:val="en-CA"/>
        </w:rPr>
        <w:t xml:space="preserve"> and </w:t>
      </w:r>
      <m:oMath>
        <m:r>
          <w:rPr>
            <w:rFonts w:ascii="Cambria Math" w:hAnsi="Cambria Math"/>
            <w:lang w:val="en-CA"/>
          </w:rPr>
          <m:t>q</m:t>
        </m:r>
      </m:oMath>
      <w:r>
        <w:rPr>
          <w:lang w:val="en-CA"/>
        </w:rPr>
        <w:t xml:space="preserve"> axis control loops. The block diagram with transformat</w:t>
      </w:r>
      <w:r w:rsidR="004F2C50">
        <w:rPr>
          <w:lang w:val="en-CA"/>
        </w:rPr>
        <w:t>ion technique is given in Fig. 3</w:t>
      </w:r>
      <w:r w:rsidR="00C41896">
        <w:rPr>
          <w:lang w:val="en-CA"/>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12"/>
      </w:tblGrid>
      <w:tr w:rsidR="00676CAB" w14:paraId="10C8A502" w14:textId="77777777" w:rsidTr="00676CAB">
        <w:tc>
          <w:tcPr>
            <w:tcW w:w="5112" w:type="dxa"/>
          </w:tcPr>
          <w:p w14:paraId="58609943" w14:textId="6B47E255" w:rsidR="00676CAB" w:rsidRDefault="00786471" w:rsidP="00676CAB">
            <w:pPr>
              <w:ind w:firstLine="202"/>
              <w:jc w:val="center"/>
            </w:pPr>
            <w:r>
              <w:object w:dxaOrig="15165" w:dyaOrig="6270" w14:anchorId="3D344124">
                <v:shape id="_x0000_i1027" type="#_x0000_t75" style="width:243.75pt;height:108.75pt" o:ole="">
                  <v:imagedata r:id="rId12" o:title=""/>
                </v:shape>
                <o:OLEObject Type="Embed" ProgID="Visio.Drawing.15" ShapeID="_x0000_i1027" DrawAspect="Content" ObjectID="_1644069563" r:id="rId13"/>
              </w:object>
            </w:r>
            <w:r w:rsidR="00676CAB" w:rsidRPr="007C4830">
              <w:t xml:space="preserve"> </w:t>
            </w:r>
            <w:r w:rsidR="00676CAB">
              <w:t>Fig. 3</w:t>
            </w:r>
            <w:r w:rsidR="00676CAB" w:rsidRPr="007C4830">
              <w:t xml:space="preserve"> RSC with </w:t>
            </w:r>
            <w:r w:rsidR="00676CAB">
              <w:t xml:space="preserve">the </w:t>
            </w:r>
            <w:r w:rsidR="00676CAB" w:rsidRPr="007C4830">
              <w:t>transformation</w:t>
            </w:r>
            <w:r w:rsidR="00676CAB">
              <w:t xml:space="preserve"> based</w:t>
            </w:r>
            <w:r w:rsidR="00676CAB" w:rsidRPr="007C4830">
              <w:t xml:space="preserve"> PSS</w:t>
            </w:r>
          </w:p>
          <w:p w14:paraId="78C0A00A" w14:textId="18B3E895" w:rsidR="00676CAB" w:rsidRDefault="00676CAB" w:rsidP="00751B00">
            <w:pPr>
              <w:jc w:val="both"/>
            </w:pPr>
          </w:p>
        </w:tc>
      </w:tr>
    </w:tbl>
    <w:p w14:paraId="53977B8B" w14:textId="068222DE" w:rsidR="00540288" w:rsidRPr="00A16769" w:rsidRDefault="00540288" w:rsidP="00751B00">
      <w:pPr>
        <w:ind w:firstLine="202"/>
        <w:jc w:val="both"/>
        <w:rPr>
          <w:lang w:eastAsia="zh-CN"/>
        </w:rPr>
      </w:pPr>
      <w:r>
        <w:t xml:space="preserve">The conventional Q-learning algorithm is used in this paper with small changes to make it feasible to the power system built. The main motive of the Q-learning algorithm used is to suppress low frequency oscillations generated by variable wind speeds </w:t>
      </w:r>
      <w:r w:rsidR="00676CAB">
        <w:t>and</w:t>
      </w:r>
      <w:r>
        <w:t xml:space="preserve"> search for the </w:t>
      </w:r>
      <w:r w:rsidR="00676CAB">
        <w:t xml:space="preserve">optimal control </w:t>
      </w:r>
      <w:r>
        <w:t xml:space="preserve">action in each state. </w:t>
      </w:r>
      <w:r w:rsidRPr="00A16769">
        <w:rPr>
          <w:lang w:eastAsia="zh-CN"/>
        </w:rPr>
        <w:t xml:space="preserve">The Q-learning algorithm developed is used to optimize the controller parameter </w:t>
      </w:r>
      <m:oMath>
        <m:sSub>
          <m:sSubPr>
            <m:ctrlPr>
              <w:rPr>
                <w:rFonts w:ascii="Cambria Math" w:hAnsi="Cambria Math"/>
                <w:i/>
              </w:rPr>
            </m:ctrlPr>
          </m:sSubPr>
          <m:e>
            <m:r>
              <w:rPr>
                <w:rFonts w:ascii="Cambria Math" w:hAnsi="Cambria Math"/>
              </w:rPr>
              <m:t>K</m:t>
            </m:r>
          </m:e>
          <m:sub>
            <m:r>
              <w:rPr>
                <w:rFonts w:ascii="Cambria Math" w:hAnsi="Cambria Math"/>
              </w:rPr>
              <m:t>p1</m:t>
            </m:r>
          </m:sub>
        </m:sSub>
      </m:oMath>
      <w:r w:rsidRPr="00A16769">
        <w:rPr>
          <w:lang w:eastAsia="zh-CN"/>
        </w:rPr>
        <w:t xml:space="preserve"> of the </w:t>
      </w:r>
      <w:r w:rsidRPr="00A16769">
        <w:rPr>
          <w:lang w:val="en-CA"/>
        </w:rPr>
        <w:t>rotor side</w:t>
      </w:r>
      <w:r w:rsidRPr="00A16769">
        <w:rPr>
          <w:lang w:eastAsia="zh-CN"/>
        </w:rPr>
        <w:t xml:space="preserve">, which can </w:t>
      </w:r>
      <w:r w:rsidRPr="00A16769">
        <w:t>suppress the low-frequency oscillation of the power system and obtain stable power output.</w:t>
      </w:r>
      <w:r w:rsidR="000C1992">
        <w:rPr>
          <w:lang w:eastAsia="zh-CN"/>
        </w:rPr>
        <w:t xml:space="preserve"> In order to ensure the</w:t>
      </w:r>
      <w:r w:rsidRPr="00A16769">
        <w:rPr>
          <w:lang w:eastAsia="zh-CN"/>
        </w:rPr>
        <w:t xml:space="preserve"> c</w:t>
      </w:r>
      <w:r w:rsidR="000C1992">
        <w:rPr>
          <w:lang w:eastAsia="zh-CN"/>
        </w:rPr>
        <w:t>ontinuous exploration and avoid</w:t>
      </w:r>
      <w:r w:rsidRPr="00A16769">
        <w:rPr>
          <w:lang w:eastAsia="zh-CN"/>
        </w:rPr>
        <w:t xml:space="preserve"> tending to local optimum, a pursuit algorithm based on the learning automata algorithm is utilized to the action policy. Initially actions are determined with the uniform probability distribution. When the Q-table is updated, the probabilities of actions are updated as follows.</w:t>
      </w:r>
    </w:p>
    <w:p w14:paraId="756B608E" w14:textId="0E8E3290" w:rsidR="00540288" w:rsidRPr="0084222C" w:rsidRDefault="00C71DC4" w:rsidP="00751B00">
      <w:pPr>
        <w:ind w:firstLine="202"/>
        <w:rPr>
          <w:lang w:eastAsia="zh-CN"/>
        </w:rPr>
      </w:pPr>
      <m:oMath>
        <m:d>
          <m:dPr>
            <m:begChr m:val="{"/>
            <m:endChr m:val=""/>
            <m:ctrlPr>
              <w:rPr>
                <w:rFonts w:ascii="Cambria Math" w:hAnsi="Cambria Math"/>
                <w:i/>
              </w:rPr>
            </m:ctrlPr>
          </m:dPr>
          <m:e>
            <m:eqArr>
              <m:eqArrPr>
                <m:ctrlPr>
                  <w:rPr>
                    <w:rFonts w:ascii="Cambria Math" w:hAnsi="Cambria Math"/>
                    <w:i/>
                  </w:rPr>
                </m:ctrlPr>
              </m:eqArrPr>
              <m:e>
                <m:sSubSup>
                  <m:sSubSupPr>
                    <m:ctrlPr>
                      <w:rPr>
                        <w:rFonts w:ascii="Cambria Math" w:hAnsi="Cambria Math"/>
                        <w:i/>
                      </w:rPr>
                    </m:ctrlPr>
                  </m:sSubSupPr>
                  <m:e>
                    <m:r>
                      <w:rPr>
                        <w:rFonts w:ascii="Cambria Math" w:hAnsi="Cambria Math"/>
                      </w:rPr>
                      <m:t>P</m:t>
                    </m:r>
                  </m:e>
                  <m:sub>
                    <m:r>
                      <w:rPr>
                        <w:rFonts w:ascii="Cambria Math" w:hAnsi="Cambria Math"/>
                      </w:rPr>
                      <m:t>s</m:t>
                    </m:r>
                  </m:sub>
                  <m:sup>
                    <m:r>
                      <w:rPr>
                        <w:rFonts w:ascii="Cambria Math" w:hAnsi="Cambria Math"/>
                      </w:rPr>
                      <m:t>k+1</m:t>
                    </m:r>
                  </m:sup>
                </m:sSubSup>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g</m:t>
                        </m:r>
                      </m:sub>
                    </m:sSub>
                  </m:e>
                </m:d>
                <m:r>
                  <w:rPr>
                    <w:rFonts w:ascii="Cambria Math" w:hAnsi="Cambria Math"/>
                  </w:rPr>
                  <m:t>=</m:t>
                </m:r>
                <m:sSubSup>
                  <m:sSubSupPr>
                    <m:ctrlPr>
                      <w:rPr>
                        <w:rFonts w:ascii="Cambria Math" w:hAnsi="Cambria Math"/>
                        <w:i/>
                      </w:rPr>
                    </m:ctrlPr>
                  </m:sSubSupPr>
                  <m:e>
                    <m:r>
                      <w:rPr>
                        <w:rFonts w:ascii="Cambria Math" w:hAnsi="Cambria Math"/>
                      </w:rPr>
                      <m:t>P</m:t>
                    </m:r>
                  </m:e>
                  <m:sub>
                    <m:r>
                      <w:rPr>
                        <w:rFonts w:ascii="Cambria Math" w:hAnsi="Cambria Math"/>
                      </w:rPr>
                      <m:t>s</m:t>
                    </m:r>
                  </m:sub>
                  <m:sup>
                    <m:r>
                      <w:rPr>
                        <w:rFonts w:ascii="Cambria Math" w:hAnsi="Cambria Math"/>
                      </w:rPr>
                      <m:t>k</m:t>
                    </m:r>
                  </m:sup>
                </m:sSubSup>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g</m:t>
                        </m:r>
                      </m:sub>
                    </m:sSub>
                  </m:e>
                </m:d>
                <m:r>
                  <w:rPr>
                    <w:rFonts w:ascii="Cambria Math" w:hAnsi="Cambria Math"/>
                  </w:rPr>
                  <m:t>+β</m:t>
                </m:r>
                <m:d>
                  <m:dPr>
                    <m:ctrlPr>
                      <w:rPr>
                        <w:rFonts w:ascii="Cambria Math" w:hAnsi="Cambria Math"/>
                        <w:i/>
                      </w:rPr>
                    </m:ctrlPr>
                  </m:dPr>
                  <m:e>
                    <m:r>
                      <w:rPr>
                        <w:rFonts w:ascii="Cambria Math" w:hAnsi="Cambria Math"/>
                      </w:rPr>
                      <m:t>1-</m:t>
                    </m:r>
                    <m:sSubSup>
                      <m:sSubSupPr>
                        <m:ctrlPr>
                          <w:rPr>
                            <w:rFonts w:ascii="Cambria Math" w:hAnsi="Cambria Math"/>
                            <w:i/>
                          </w:rPr>
                        </m:ctrlPr>
                      </m:sSubSupPr>
                      <m:e>
                        <m:r>
                          <w:rPr>
                            <w:rFonts w:ascii="Cambria Math" w:hAnsi="Cambria Math"/>
                          </w:rPr>
                          <m:t>P</m:t>
                        </m:r>
                      </m:e>
                      <m:sub>
                        <m:r>
                          <w:rPr>
                            <w:rFonts w:ascii="Cambria Math" w:hAnsi="Cambria Math"/>
                          </w:rPr>
                          <m:t>s</m:t>
                        </m:r>
                      </m:sub>
                      <m:sup>
                        <m:r>
                          <w:rPr>
                            <w:rFonts w:ascii="Cambria Math" w:hAnsi="Cambria Math"/>
                          </w:rPr>
                          <m:t>k</m:t>
                        </m:r>
                      </m:sup>
                    </m:sSubSup>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g</m:t>
                            </m:r>
                          </m:sub>
                        </m:sSub>
                      </m:e>
                    </m:d>
                  </m:e>
                </m:d>
              </m:e>
              <m:e>
                <m:sSubSup>
                  <m:sSubSupPr>
                    <m:ctrlPr>
                      <w:rPr>
                        <w:rFonts w:ascii="Cambria Math" w:hAnsi="Cambria Math"/>
                        <w:i/>
                      </w:rPr>
                    </m:ctrlPr>
                  </m:sSubSupPr>
                  <m:e>
                    <m:r>
                      <w:rPr>
                        <w:rFonts w:ascii="Cambria Math" w:hAnsi="Cambria Math"/>
                      </w:rPr>
                      <m:t>P</m:t>
                    </m:r>
                  </m:e>
                  <m:sub>
                    <m:r>
                      <w:rPr>
                        <w:rFonts w:ascii="Cambria Math" w:hAnsi="Cambria Math"/>
                      </w:rPr>
                      <m:t>s</m:t>
                    </m:r>
                  </m:sub>
                  <m:sup>
                    <m:r>
                      <w:rPr>
                        <w:rFonts w:ascii="Cambria Math" w:hAnsi="Cambria Math"/>
                      </w:rPr>
                      <m:t>k+1</m:t>
                    </m:r>
                  </m:sup>
                </m:sSubSup>
                <m:d>
                  <m:dPr>
                    <m:ctrlPr>
                      <w:rPr>
                        <w:rFonts w:ascii="Cambria Math" w:hAnsi="Cambria Math"/>
                        <w:i/>
                      </w:rPr>
                    </m:ctrlPr>
                  </m:dPr>
                  <m:e>
                    <m:r>
                      <w:rPr>
                        <w:rFonts w:ascii="Cambria Math" w:hAnsi="Cambria Math"/>
                      </w:rPr>
                      <m:t>a</m:t>
                    </m:r>
                  </m:e>
                </m:d>
                <m:r>
                  <w:rPr>
                    <w:rFonts w:ascii="Cambria Math" w:hAnsi="Cambria Math"/>
                  </w:rPr>
                  <m:t>=</m:t>
                </m:r>
                <m:sSubSup>
                  <m:sSubSupPr>
                    <m:ctrlPr>
                      <w:rPr>
                        <w:rFonts w:ascii="Cambria Math" w:hAnsi="Cambria Math"/>
                        <w:i/>
                      </w:rPr>
                    </m:ctrlPr>
                  </m:sSubSupPr>
                  <m:e>
                    <m:d>
                      <m:dPr>
                        <m:ctrlPr>
                          <w:rPr>
                            <w:rFonts w:ascii="Cambria Math" w:hAnsi="Cambria Math"/>
                            <w:i/>
                          </w:rPr>
                        </m:ctrlPr>
                      </m:dPr>
                      <m:e>
                        <m:r>
                          <w:rPr>
                            <w:rFonts w:ascii="Cambria Math" w:hAnsi="Cambria Math"/>
                          </w:rPr>
                          <m:t>1-β</m:t>
                        </m:r>
                      </m:e>
                    </m:d>
                    <m:r>
                      <w:rPr>
                        <w:rFonts w:ascii="Cambria Math" w:hAnsi="Cambria Math"/>
                      </w:rPr>
                      <m:t>P</m:t>
                    </m:r>
                  </m:e>
                  <m:sub>
                    <m:r>
                      <w:rPr>
                        <w:rFonts w:ascii="Cambria Math" w:hAnsi="Cambria Math"/>
                      </w:rPr>
                      <m:t>s</m:t>
                    </m:r>
                  </m:sub>
                  <m:sup>
                    <m:r>
                      <w:rPr>
                        <w:rFonts w:ascii="Cambria Math" w:hAnsi="Cambria Math"/>
                      </w:rPr>
                      <m:t>k</m:t>
                    </m:r>
                  </m:sup>
                </m:sSubSup>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g</m:t>
                        </m:r>
                      </m:sub>
                    </m:sSub>
                  </m:e>
                </m:d>
                <m:r>
                  <w:rPr>
                    <w:rFonts w:ascii="Cambria Math" w:hAnsi="Cambria Math"/>
                  </w:rPr>
                  <m:t xml:space="preserve">  ∀a∈A, a≠</m:t>
                </m:r>
                <m:sSub>
                  <m:sSubPr>
                    <m:ctrlPr>
                      <w:rPr>
                        <w:rFonts w:ascii="Cambria Math" w:hAnsi="Cambria Math"/>
                        <w:i/>
                      </w:rPr>
                    </m:ctrlPr>
                  </m:sSubPr>
                  <m:e>
                    <m:r>
                      <w:rPr>
                        <w:rFonts w:ascii="Cambria Math" w:hAnsi="Cambria Math"/>
                      </w:rPr>
                      <m:t>a</m:t>
                    </m:r>
                  </m:e>
                  <m:sub>
                    <m:r>
                      <w:rPr>
                        <w:rFonts w:ascii="Cambria Math" w:hAnsi="Cambria Math"/>
                      </w:rPr>
                      <m:t>g</m:t>
                    </m:r>
                  </m:sub>
                </m:sSub>
              </m:e>
              <m:e>
                <m:sSubSup>
                  <m:sSubSupPr>
                    <m:ctrlPr>
                      <w:rPr>
                        <w:rFonts w:ascii="Cambria Math" w:hAnsi="Cambria Math"/>
                        <w:i/>
                      </w:rPr>
                    </m:ctrlPr>
                  </m:sSubSupPr>
                  <m:e>
                    <m:r>
                      <w:rPr>
                        <w:rFonts w:ascii="Cambria Math" w:hAnsi="Cambria Math"/>
                      </w:rPr>
                      <m:t>P</m:t>
                    </m:r>
                  </m:e>
                  <m:sub>
                    <m:acc>
                      <m:accPr>
                        <m:chr m:val="̃"/>
                        <m:ctrlPr>
                          <w:rPr>
                            <w:rFonts w:ascii="Cambria Math" w:hAnsi="Cambria Math"/>
                            <w:i/>
                          </w:rPr>
                        </m:ctrlPr>
                      </m:accPr>
                      <m:e>
                        <m:r>
                          <w:rPr>
                            <w:rFonts w:ascii="Cambria Math" w:hAnsi="Cambria Math"/>
                          </w:rPr>
                          <m:t>s</m:t>
                        </m:r>
                      </m:e>
                    </m:acc>
                  </m:sub>
                  <m:sup>
                    <m:r>
                      <w:rPr>
                        <w:rFonts w:ascii="Cambria Math" w:hAnsi="Cambria Math"/>
                      </w:rPr>
                      <m:t>k+1</m:t>
                    </m:r>
                  </m:sup>
                </m:sSubSup>
                <m:d>
                  <m:dPr>
                    <m:ctrlPr>
                      <w:rPr>
                        <w:rFonts w:ascii="Cambria Math" w:hAnsi="Cambria Math"/>
                        <w:i/>
                      </w:rPr>
                    </m:ctrlPr>
                  </m:dPr>
                  <m:e>
                    <m:r>
                      <w:rPr>
                        <w:rFonts w:ascii="Cambria Math" w:hAnsi="Cambria Math"/>
                      </w:rPr>
                      <m:t>a</m:t>
                    </m:r>
                  </m:e>
                </m:d>
                <m:r>
                  <w:rPr>
                    <w:rFonts w:ascii="Cambria Math" w:hAnsi="Cambria Math"/>
                  </w:rPr>
                  <m:t>=</m:t>
                </m:r>
                <m:sSubSup>
                  <m:sSubSupPr>
                    <m:ctrlPr>
                      <w:rPr>
                        <w:rFonts w:ascii="Cambria Math" w:hAnsi="Cambria Math"/>
                        <w:i/>
                      </w:rPr>
                    </m:ctrlPr>
                  </m:sSubSupPr>
                  <m:e>
                    <m:r>
                      <w:rPr>
                        <w:rFonts w:ascii="Cambria Math" w:hAnsi="Cambria Math"/>
                      </w:rPr>
                      <m:t>P</m:t>
                    </m:r>
                  </m:e>
                  <m:sub>
                    <m:acc>
                      <m:accPr>
                        <m:chr m:val="̃"/>
                        <m:ctrlPr>
                          <w:rPr>
                            <w:rFonts w:ascii="Cambria Math" w:hAnsi="Cambria Math"/>
                            <w:i/>
                          </w:rPr>
                        </m:ctrlPr>
                      </m:accPr>
                      <m:e>
                        <m:r>
                          <w:rPr>
                            <w:rFonts w:ascii="Cambria Math" w:hAnsi="Cambria Math"/>
                          </w:rPr>
                          <m:t>s</m:t>
                        </m:r>
                      </m:e>
                    </m:acc>
                  </m:sub>
                  <m:sup>
                    <m:r>
                      <w:rPr>
                        <w:rFonts w:ascii="Cambria Math" w:hAnsi="Cambria Math"/>
                      </w:rPr>
                      <m:t>k</m:t>
                    </m:r>
                  </m:sup>
                </m:sSubSup>
                <m:d>
                  <m:dPr>
                    <m:ctrlPr>
                      <w:rPr>
                        <w:rFonts w:ascii="Cambria Math" w:hAnsi="Cambria Math"/>
                        <w:i/>
                      </w:rPr>
                    </m:ctrlPr>
                  </m:dPr>
                  <m:e>
                    <m:r>
                      <w:rPr>
                        <w:rFonts w:ascii="Cambria Math" w:hAnsi="Cambria Math"/>
                      </w:rPr>
                      <m:t>a</m:t>
                    </m:r>
                  </m:e>
                </m:d>
                <m:r>
                  <w:rPr>
                    <w:rFonts w:ascii="Cambria Math" w:hAnsi="Cambria Math"/>
                  </w:rPr>
                  <m:t xml:space="preserve"> ∀a∈A, ∀</m:t>
                </m:r>
                <m:acc>
                  <m:accPr>
                    <m:chr m:val="̃"/>
                    <m:ctrlPr>
                      <w:rPr>
                        <w:rFonts w:ascii="Cambria Math" w:hAnsi="Cambria Math"/>
                        <w:i/>
                      </w:rPr>
                    </m:ctrlPr>
                  </m:accPr>
                  <m:e>
                    <m:r>
                      <w:rPr>
                        <w:rFonts w:ascii="Cambria Math" w:hAnsi="Cambria Math"/>
                      </w:rPr>
                      <m:t>s</m:t>
                    </m:r>
                  </m:e>
                </m:acc>
                <m:r>
                  <w:rPr>
                    <w:rFonts w:ascii="Cambria Math" w:hAnsi="Cambria Math"/>
                  </w:rPr>
                  <m:t xml:space="preserve">∈S, </m:t>
                </m:r>
                <m:acc>
                  <m:accPr>
                    <m:chr m:val="̃"/>
                    <m:ctrlPr>
                      <w:rPr>
                        <w:rFonts w:ascii="Cambria Math" w:hAnsi="Cambria Math"/>
                        <w:i/>
                      </w:rPr>
                    </m:ctrlPr>
                  </m:accPr>
                  <m:e>
                    <m:r>
                      <w:rPr>
                        <w:rFonts w:ascii="Cambria Math" w:hAnsi="Cambria Math"/>
                      </w:rPr>
                      <m:t>s</m:t>
                    </m:r>
                  </m:e>
                </m:acc>
                <m:r>
                  <w:rPr>
                    <w:rFonts w:ascii="Cambria Math" w:hAnsi="Cambria Math"/>
                  </w:rPr>
                  <m:t xml:space="preserve">≠s  </m:t>
                </m:r>
              </m:e>
            </m:eqArr>
          </m:e>
        </m:d>
      </m:oMath>
      <w:r w:rsidR="00540288">
        <w:rPr>
          <w:rFonts w:hint="eastAsia"/>
          <w:lang w:eastAsia="zh-CN"/>
        </w:rPr>
        <w:t xml:space="preserve"> </w:t>
      </w:r>
      <w:r w:rsidR="00540288">
        <w:rPr>
          <w:lang w:eastAsia="zh-CN"/>
        </w:rPr>
        <w:t xml:space="preserve">           </w:t>
      </w:r>
      <w:r w:rsidR="004B3B48">
        <w:rPr>
          <w:lang w:eastAsia="zh-CN"/>
        </w:rPr>
        <w:t>(5</w:t>
      </w:r>
      <w:r w:rsidR="00540288">
        <w:rPr>
          <w:lang w:eastAsia="zh-CN"/>
        </w:rPr>
        <w:t xml:space="preserve">)   </w:t>
      </w:r>
    </w:p>
    <w:p w14:paraId="3364185B" w14:textId="7797693B" w:rsidR="00540288" w:rsidRDefault="00540288" w:rsidP="00751B00">
      <w:pPr>
        <w:ind w:firstLine="202"/>
        <w:jc w:val="both"/>
        <w:rPr>
          <w:lang w:eastAsia="zh-CN"/>
        </w:rPr>
      </w:pPr>
      <w:r w:rsidRPr="005B132C">
        <w:rPr>
          <w:lang w:eastAsia="zh-CN"/>
        </w:rPr>
        <w:t xml:space="preserve">where </w:t>
      </w:r>
      <m:oMath>
        <m:sSubSup>
          <m:sSubSupPr>
            <m:ctrlPr>
              <w:rPr>
                <w:rFonts w:ascii="Cambria Math" w:hAnsi="Cambria Math"/>
                <w:i/>
              </w:rPr>
            </m:ctrlPr>
          </m:sSubSupPr>
          <m:e>
            <m:r>
              <w:rPr>
                <w:rFonts w:ascii="Cambria Math" w:hAnsi="Cambria Math"/>
              </w:rPr>
              <m:t>P</m:t>
            </m:r>
          </m:e>
          <m:sub>
            <m:r>
              <w:rPr>
                <w:rFonts w:ascii="Cambria Math" w:hAnsi="Cambria Math"/>
              </w:rPr>
              <m:t>s</m:t>
            </m:r>
          </m:sub>
          <m:sup>
            <m:r>
              <w:rPr>
                <w:rFonts w:ascii="Cambria Math" w:hAnsi="Cambria Math"/>
              </w:rPr>
              <m:t>k</m:t>
            </m:r>
          </m:sup>
        </m:sSubSup>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g</m:t>
                </m:r>
              </m:sub>
            </m:sSub>
          </m:e>
        </m:d>
      </m:oMath>
      <w:r w:rsidRPr="005B132C">
        <w:rPr>
          <w:lang w:eastAsia="zh-CN"/>
        </w:rPr>
        <w:t xml:space="preserve"> denotes the probability with action-state pair </w:t>
      </w:r>
      <m:oMath>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g</m:t>
                </m:r>
              </m:sub>
            </m:sSub>
            <m:r>
              <w:rPr>
                <w:rFonts w:ascii="Cambria Math" w:hAnsi="Cambria Math"/>
                <w:lang w:eastAsia="zh-CN"/>
              </w:rPr>
              <m:t>,s</m:t>
            </m:r>
          </m:e>
        </m:d>
      </m:oMath>
      <w:r w:rsidRPr="005B132C">
        <w:rPr>
          <w:lang w:eastAsia="zh-CN"/>
        </w:rPr>
        <w:t xml:space="preserve"> is selected in iteration </w:t>
      </w:r>
      <w:r w:rsidRPr="005B132C">
        <w:rPr>
          <w:i/>
          <w:lang w:eastAsia="zh-CN"/>
        </w:rPr>
        <w:t>k</w:t>
      </w:r>
      <w:r w:rsidRPr="005B132C">
        <w:rPr>
          <w:lang w:eastAsia="zh-CN"/>
        </w:rPr>
        <w:t xml:space="preserve">, and </w:t>
      </w:r>
      <m:oMath>
        <m:r>
          <w:rPr>
            <w:rFonts w:ascii="Cambria Math" w:hAnsi="Cambria Math"/>
          </w:rPr>
          <m:t>β</m:t>
        </m:r>
      </m:oMath>
      <w:r w:rsidRPr="005B132C">
        <w:rPr>
          <w:lang w:eastAsia="zh-CN"/>
        </w:rPr>
        <w:t xml:space="preserve"> represent the action exploration rate. After the effect of this algorithm, </w:t>
      </w:r>
      <m:oMath>
        <m:sSup>
          <m:sSupPr>
            <m:ctrlPr>
              <w:rPr>
                <w:rFonts w:ascii="Cambria Math" w:hAnsi="Cambria Math"/>
                <w:i/>
                <w:lang w:eastAsia="zh-CN"/>
              </w:rPr>
            </m:ctrlPr>
          </m:sSupPr>
          <m:e>
            <m:r>
              <w:rPr>
                <w:rFonts w:ascii="Cambria Math" w:hAnsi="Cambria Math"/>
                <w:lang w:eastAsia="zh-CN"/>
              </w:rPr>
              <m:t>Q</m:t>
            </m:r>
          </m:e>
          <m:sup>
            <m:r>
              <w:rPr>
                <w:rFonts w:ascii="Cambria Math" w:hAnsi="Cambria Math"/>
                <w:lang w:eastAsia="zh-CN"/>
              </w:rPr>
              <m:t>k</m:t>
            </m:r>
          </m:sup>
        </m:sSup>
      </m:oMath>
      <w:r w:rsidRPr="005B132C">
        <w:rPr>
          <w:lang w:eastAsia="zh-CN"/>
        </w:rPr>
        <w:t xml:space="preserve"> tends to </w:t>
      </w:r>
      <m:oMath>
        <m:sSup>
          <m:sSupPr>
            <m:ctrlPr>
              <w:rPr>
                <w:rFonts w:ascii="Cambria Math" w:hAnsi="Cambria Math"/>
                <w:i/>
                <w:lang w:eastAsia="zh-CN"/>
              </w:rPr>
            </m:ctrlPr>
          </m:sSupPr>
          <m:e>
            <m:r>
              <w:rPr>
                <w:rFonts w:ascii="Cambria Math" w:hAnsi="Cambria Math"/>
                <w:lang w:eastAsia="zh-CN"/>
              </w:rPr>
              <m:t>Q</m:t>
            </m:r>
          </m:e>
          <m:sup>
            <m:r>
              <w:rPr>
                <w:rFonts w:ascii="Cambria Math" w:hAnsi="Cambria Math"/>
                <w:lang w:eastAsia="zh-CN"/>
              </w:rPr>
              <m:t>*</m:t>
            </m:r>
          </m:sup>
        </m:sSup>
      </m:oMath>
      <w:r>
        <w:rPr>
          <w:lang w:eastAsia="zh-CN"/>
        </w:rPr>
        <w:t xml:space="preserve"> </w:t>
      </w:r>
      <w:r w:rsidRPr="005B132C">
        <w:rPr>
          <w:lang w:eastAsia="zh-CN"/>
        </w:rPr>
        <w:t xml:space="preserve">for a sufficiently large </w:t>
      </w:r>
      <m:oMath>
        <m:r>
          <w:rPr>
            <w:rFonts w:ascii="Cambria Math" w:hAnsi="Cambria Math"/>
            <w:lang w:eastAsia="zh-CN"/>
          </w:rPr>
          <m:t>k</m:t>
        </m:r>
      </m:oMath>
      <w:r w:rsidRPr="005B132C">
        <w:rPr>
          <w:lang w:eastAsia="zh-CN"/>
        </w:rPr>
        <w:t xml:space="preserve"> and an optimal policy is obtained. The specific Q-learning based </w:t>
      </w:r>
      <w:r w:rsidR="000C1992">
        <w:rPr>
          <w:lang w:eastAsia="zh-CN"/>
        </w:rPr>
        <w:t>control parameter on-line optimization</w:t>
      </w:r>
      <w:r w:rsidRPr="005B132C">
        <w:rPr>
          <w:lang w:eastAsia="zh-CN"/>
        </w:rPr>
        <w:t xml:space="preserve"> algorithm </w:t>
      </w:r>
      <w:r w:rsidR="000C1992">
        <w:rPr>
          <w:lang w:eastAsia="zh-CN"/>
        </w:rPr>
        <w:t>implemented</w:t>
      </w:r>
      <w:r w:rsidRPr="005B132C">
        <w:rPr>
          <w:lang w:eastAsia="zh-CN"/>
        </w:rPr>
        <w:t xml:space="preserve"> in this paper is summarized as follows:</w:t>
      </w:r>
    </w:p>
    <w:p w14:paraId="45A0C112" w14:textId="77777777" w:rsidR="00540288" w:rsidRPr="005B132C" w:rsidRDefault="00540288" w:rsidP="00751B00">
      <w:pPr>
        <w:ind w:firstLine="202"/>
        <w:jc w:val="both"/>
        <w:rPr>
          <w:lang w:eastAsia="zh-CN"/>
        </w:rPr>
      </w:pPr>
    </w:p>
    <w:tbl>
      <w:tblPr>
        <w:tblStyle w:val="TableGrid"/>
        <w:tblW w:w="4657" w:type="dxa"/>
        <w:jc w:val="center"/>
        <w:tblLook w:val="04A0" w:firstRow="1" w:lastRow="0" w:firstColumn="1" w:lastColumn="0" w:noHBand="0" w:noVBand="1"/>
      </w:tblPr>
      <w:tblGrid>
        <w:gridCol w:w="4657"/>
      </w:tblGrid>
      <w:tr w:rsidR="00540288" w14:paraId="05E796E0" w14:textId="77777777" w:rsidTr="005856CA">
        <w:trPr>
          <w:trHeight w:val="413"/>
          <w:jc w:val="center"/>
        </w:trPr>
        <w:tc>
          <w:tcPr>
            <w:tcW w:w="0" w:type="auto"/>
          </w:tcPr>
          <w:p w14:paraId="22071CC6" w14:textId="49195D49" w:rsidR="00540288" w:rsidRPr="00A142B1" w:rsidRDefault="00540288" w:rsidP="000C1992">
            <w:pPr>
              <w:ind w:firstLine="202"/>
              <w:rPr>
                <w:lang w:eastAsia="zh-CN"/>
              </w:rPr>
            </w:pPr>
            <w:r w:rsidRPr="00A142B1">
              <w:rPr>
                <w:rStyle w:val="fontstyle01"/>
              </w:rPr>
              <w:t xml:space="preserve">Algorithm 1 </w:t>
            </w:r>
            <w:r w:rsidRPr="00A142B1">
              <w:rPr>
                <w:color w:val="000000"/>
              </w:rPr>
              <w:t xml:space="preserve">Q-learning </w:t>
            </w:r>
            <w:r w:rsidR="000C1992">
              <w:rPr>
                <w:color w:val="000000"/>
              </w:rPr>
              <w:t>based</w:t>
            </w:r>
            <w:r w:rsidRPr="00A142B1">
              <w:rPr>
                <w:color w:val="000000"/>
              </w:rPr>
              <w:t xml:space="preserve"> </w:t>
            </w:r>
            <w:r w:rsidR="000C1992">
              <w:rPr>
                <w:color w:val="000000"/>
              </w:rPr>
              <w:t>Control</w:t>
            </w:r>
            <w:r w:rsidRPr="00A142B1">
              <w:rPr>
                <w:color w:val="000000"/>
              </w:rPr>
              <w:t xml:space="preserve"> </w:t>
            </w:r>
            <w:r w:rsidR="000C1992">
              <w:rPr>
                <w:color w:val="000000"/>
              </w:rPr>
              <w:t xml:space="preserve">Parameter Optimization </w:t>
            </w:r>
            <w:r w:rsidR="000C1992" w:rsidRPr="00A142B1">
              <w:rPr>
                <w:color w:val="000000"/>
              </w:rPr>
              <w:t xml:space="preserve">Algorithm </w:t>
            </w:r>
            <w:r w:rsidRPr="00A142B1">
              <w:rPr>
                <w:color w:val="000000"/>
              </w:rPr>
              <w:t xml:space="preserve">in </w:t>
            </w:r>
            <w:r w:rsidR="000C1992">
              <w:rPr>
                <w:color w:val="000000"/>
              </w:rPr>
              <w:t xml:space="preserve">the </w:t>
            </w:r>
            <w:r w:rsidRPr="00A142B1">
              <w:rPr>
                <w:color w:val="000000"/>
              </w:rPr>
              <w:t>Rotor Side</w:t>
            </w:r>
          </w:p>
        </w:tc>
      </w:tr>
      <w:tr w:rsidR="00540288" w14:paraId="2645AAEB" w14:textId="77777777" w:rsidTr="005856CA">
        <w:trPr>
          <w:trHeight w:val="2444"/>
          <w:jc w:val="center"/>
        </w:trPr>
        <w:tc>
          <w:tcPr>
            <w:tcW w:w="0" w:type="auto"/>
          </w:tcPr>
          <w:p w14:paraId="2093B2AB" w14:textId="77777777" w:rsidR="00540288" w:rsidRPr="00A142B1" w:rsidRDefault="00540288" w:rsidP="00751B00">
            <w:pPr>
              <w:ind w:firstLine="202"/>
              <w:rPr>
                <w:b/>
                <w:color w:val="000000"/>
              </w:rPr>
            </w:pPr>
            <w:r w:rsidRPr="00A142B1">
              <w:rPr>
                <w:b/>
                <w:lang w:eastAsia="zh-CN"/>
              </w:rPr>
              <w:t>For</w:t>
            </w:r>
            <w:r w:rsidRPr="00A142B1">
              <w:rPr>
                <w:lang w:eastAsia="zh-CN"/>
              </w:rPr>
              <w:t xml:space="preserve"> each </w:t>
            </w:r>
            <w:r w:rsidRPr="00A142B1">
              <w:rPr>
                <w:color w:val="000000"/>
              </w:rPr>
              <w:t xml:space="preserve">episode </w:t>
            </w:r>
            <w:r w:rsidRPr="00A142B1">
              <w:rPr>
                <w:b/>
                <w:color w:val="000000"/>
              </w:rPr>
              <w:t>do</w:t>
            </w:r>
          </w:p>
          <w:p w14:paraId="5D3A12CD" w14:textId="1677E15D" w:rsidR="00540288" w:rsidRPr="00A142B1" w:rsidRDefault="00540288" w:rsidP="00751B00">
            <w:pPr>
              <w:ind w:firstLine="202"/>
              <w:rPr>
                <w:color w:val="000000"/>
              </w:rPr>
            </w:pPr>
            <w:r w:rsidRPr="00A142B1">
              <w:rPr>
                <w:b/>
                <w:color w:val="000000"/>
              </w:rPr>
              <w:t xml:space="preserve">       </w:t>
            </w:r>
            <w:r w:rsidRPr="00A142B1">
              <w:rPr>
                <w:color w:val="000000"/>
              </w:rPr>
              <w:t xml:space="preserve">Initialize </w:t>
            </w:r>
            <m:oMath>
              <m:r>
                <w:rPr>
                  <w:rFonts w:ascii="Cambria Math" w:hAnsi="Cambria Math"/>
                  <w:color w:val="000000"/>
                </w:rPr>
                <m:t xml:space="preserve"> </m:t>
              </m:r>
              <m:sSup>
                <m:sSupPr>
                  <m:ctrlPr>
                    <w:rPr>
                      <w:rFonts w:ascii="Cambria Math" w:hAnsi="Cambria Math"/>
                      <w:color w:val="000000"/>
                    </w:rPr>
                  </m:ctrlPr>
                </m:sSupPr>
                <m:e>
                  <m:r>
                    <w:rPr>
                      <w:rFonts w:ascii="Cambria Math" w:hAnsi="Cambria Math"/>
                      <w:color w:val="000000"/>
                    </w:rPr>
                    <m:t>Q</m:t>
                  </m:r>
                </m:e>
                <m:sup>
                  <m:r>
                    <w:rPr>
                      <w:rFonts w:ascii="Cambria Math" w:hAnsi="Cambria Math"/>
                      <w:color w:val="000000"/>
                    </w:rPr>
                    <m:t>0</m:t>
                  </m:r>
                </m:sup>
              </m:sSup>
              <m:d>
                <m:dPr>
                  <m:ctrlPr>
                    <w:rPr>
                      <w:rFonts w:ascii="Cambria Math" w:hAnsi="Cambria Math"/>
                      <w:color w:val="000000"/>
                    </w:rPr>
                  </m:ctrlPr>
                </m:dPr>
                <m:e>
                  <m:r>
                    <w:rPr>
                      <w:rFonts w:ascii="Cambria Math" w:hAnsi="Cambria Math"/>
                      <w:color w:val="000000"/>
                    </w:rPr>
                    <m:t>s</m:t>
                  </m:r>
                  <m:r>
                    <m:rPr>
                      <m:sty m:val="p"/>
                    </m:rPr>
                    <w:rPr>
                      <w:rFonts w:ascii="Cambria Math" w:hAnsi="Cambria Math"/>
                      <w:color w:val="000000"/>
                    </w:rPr>
                    <m:t xml:space="preserve">, </m:t>
                  </m:r>
                  <m:r>
                    <w:rPr>
                      <w:rFonts w:ascii="Cambria Math" w:hAnsi="Cambria Math"/>
                      <w:color w:val="000000"/>
                    </w:rPr>
                    <m:t>a</m:t>
                  </m:r>
                </m:e>
              </m:d>
              <m:r>
                <m:rPr>
                  <m:sty m:val="p"/>
                </m:rPr>
                <w:rPr>
                  <w:rFonts w:ascii="Cambria Math" w:hAnsi="Cambria Math"/>
                  <w:color w:val="000000"/>
                </w:rPr>
                <m:t>=0, ∀</m:t>
              </m:r>
              <m:r>
                <w:rPr>
                  <w:rFonts w:ascii="Cambria Math" w:hAnsi="Cambria Math"/>
                  <w:color w:val="000000"/>
                </w:rPr>
                <m:t xml:space="preserve">a∈A, </m:t>
              </m:r>
              <m:r>
                <m:rPr>
                  <m:sty m:val="p"/>
                </m:rPr>
                <w:rPr>
                  <w:rFonts w:ascii="Cambria Math" w:hAnsi="Cambria Math"/>
                  <w:color w:val="000000"/>
                </w:rPr>
                <m:t>∀</m:t>
              </m:r>
              <m:r>
                <w:rPr>
                  <w:rFonts w:ascii="Cambria Math" w:hAnsi="Cambria Math"/>
                  <w:color w:val="000000"/>
                </w:rPr>
                <m:t>s∈S</m:t>
              </m:r>
            </m:oMath>
          </w:p>
          <w:p w14:paraId="17F023A8" w14:textId="6CC2758B" w:rsidR="00540288" w:rsidRPr="00A142B1" w:rsidRDefault="00540288" w:rsidP="00751B00">
            <w:pPr>
              <w:ind w:firstLine="202"/>
              <w:rPr>
                <w:color w:val="000000"/>
              </w:rPr>
            </w:pPr>
            <w:r w:rsidRPr="00A142B1">
              <w:rPr>
                <w:b/>
                <w:color w:val="000000"/>
              </w:rPr>
              <w:t xml:space="preserve">       </w:t>
            </w:r>
            <w:r w:rsidRPr="00A142B1">
              <w:rPr>
                <w:color w:val="000000"/>
              </w:rPr>
              <w:t xml:space="preserve">Initialize </w:t>
            </w:r>
            <m:oMath>
              <m:r>
                <w:rPr>
                  <w:rFonts w:ascii="Cambria Math" w:hAnsi="Cambria Math"/>
                  <w:color w:val="000000"/>
                </w:rPr>
                <m:t xml:space="preserve"> </m:t>
              </m:r>
              <m:sSubSup>
                <m:sSubSupPr>
                  <m:ctrlPr>
                    <w:rPr>
                      <w:rFonts w:ascii="Cambria Math" w:hAnsi="Cambria Math"/>
                      <w:i/>
                      <w:iCs/>
                      <w:color w:val="000000"/>
                    </w:rPr>
                  </m:ctrlPr>
                </m:sSubSupPr>
                <m:e>
                  <m:r>
                    <w:rPr>
                      <w:rFonts w:ascii="Cambria Math" w:hAnsi="Cambria Math"/>
                      <w:color w:val="000000"/>
                    </w:rPr>
                    <m:t>P</m:t>
                  </m:r>
                </m:e>
                <m:sub>
                  <m:r>
                    <w:rPr>
                      <w:rFonts w:ascii="Cambria Math" w:hAnsi="Cambria Math"/>
                      <w:color w:val="000000"/>
                    </w:rPr>
                    <m:t>s</m:t>
                  </m:r>
                </m:sub>
                <m:sup>
                  <m:r>
                    <w:rPr>
                      <w:rFonts w:ascii="Cambria Math" w:hAnsi="Cambria Math"/>
                      <w:color w:val="000000"/>
                    </w:rPr>
                    <m:t>0</m:t>
                  </m:r>
                </m:sup>
              </m:sSubSup>
              <m:d>
                <m:dPr>
                  <m:ctrlPr>
                    <w:rPr>
                      <w:rFonts w:ascii="Cambria Math" w:hAnsi="Cambria Math"/>
                      <w:color w:val="000000"/>
                    </w:rPr>
                  </m:ctrlPr>
                </m:dPr>
                <m:e>
                  <m:r>
                    <w:rPr>
                      <w:rFonts w:ascii="Cambria Math" w:hAnsi="Cambria Math"/>
                      <w:color w:val="000000"/>
                    </w:rPr>
                    <m:t>a</m:t>
                  </m:r>
                </m:e>
              </m:d>
              <m:r>
                <m:rPr>
                  <m:sty m:val="p"/>
                </m:rPr>
                <w:rPr>
                  <w:rFonts w:ascii="Cambria Math" w:hAnsi="Cambria Math"/>
                  <w:color w:val="000000"/>
                </w:rPr>
                <m:t>=</m:t>
              </m:r>
              <m:f>
                <m:fPr>
                  <m:ctrlPr>
                    <w:rPr>
                      <w:rFonts w:ascii="Cambria Math" w:hAnsi="Cambria Math"/>
                      <w:color w:val="000000"/>
                    </w:rPr>
                  </m:ctrlPr>
                </m:fPr>
                <m:num>
                  <m:r>
                    <w:rPr>
                      <w:rFonts w:ascii="Cambria Math" w:hAnsi="Cambria Math"/>
                      <w:color w:val="000000"/>
                    </w:rPr>
                    <m:t>1</m:t>
                  </m:r>
                </m:num>
                <m:den>
                  <m:d>
                    <m:dPr>
                      <m:begChr m:val="|"/>
                      <m:endChr m:val="|"/>
                      <m:ctrlPr>
                        <w:rPr>
                          <w:rFonts w:ascii="Cambria Math" w:hAnsi="Cambria Math"/>
                          <w:i/>
                          <w:color w:val="000000"/>
                        </w:rPr>
                      </m:ctrlPr>
                    </m:dPr>
                    <m:e>
                      <m:r>
                        <w:rPr>
                          <w:rFonts w:ascii="Cambria Math" w:hAnsi="Cambria Math"/>
                          <w:color w:val="000000"/>
                        </w:rPr>
                        <m:t>A</m:t>
                      </m:r>
                    </m:e>
                  </m:d>
                </m:den>
              </m:f>
              <m:r>
                <m:rPr>
                  <m:sty m:val="p"/>
                </m:rPr>
                <w:rPr>
                  <w:rFonts w:ascii="Cambria Math" w:hAnsi="Cambria Math"/>
                  <w:color w:val="000000"/>
                </w:rPr>
                <m:t>, ∀</m:t>
              </m:r>
              <m:r>
                <w:rPr>
                  <w:rFonts w:ascii="Cambria Math" w:hAnsi="Cambria Math"/>
                  <w:color w:val="000000"/>
                </w:rPr>
                <m:t xml:space="preserve">a∈A, </m:t>
              </m:r>
              <m:r>
                <m:rPr>
                  <m:sty m:val="p"/>
                </m:rPr>
                <w:rPr>
                  <w:rFonts w:ascii="Cambria Math" w:hAnsi="Cambria Math"/>
                  <w:color w:val="000000"/>
                </w:rPr>
                <m:t>∀</m:t>
              </m:r>
              <m:r>
                <w:rPr>
                  <w:rFonts w:ascii="Cambria Math" w:hAnsi="Cambria Math"/>
                  <w:color w:val="000000"/>
                </w:rPr>
                <m:t>s∈S</m:t>
              </m:r>
            </m:oMath>
          </w:p>
          <w:p w14:paraId="7294AE0F" w14:textId="77777777" w:rsidR="00540288" w:rsidRPr="00A142B1" w:rsidRDefault="00540288" w:rsidP="00751B00">
            <w:pPr>
              <w:ind w:firstLine="202"/>
              <w:rPr>
                <w:b/>
                <w:color w:val="000000"/>
              </w:rPr>
            </w:pPr>
            <w:r w:rsidRPr="00A142B1">
              <w:rPr>
                <w:b/>
                <w:lang w:eastAsia="zh-CN"/>
              </w:rPr>
              <w:t>For</w:t>
            </w:r>
            <w:r w:rsidRPr="00A142B1">
              <w:rPr>
                <w:lang w:eastAsia="zh-CN"/>
              </w:rPr>
              <w:t xml:space="preserve"> </w:t>
            </w:r>
            <w:r w:rsidRPr="00A142B1">
              <w:rPr>
                <w:color w:val="000000"/>
              </w:rPr>
              <w:t>each step of episode</w:t>
            </w:r>
            <w:r w:rsidRPr="00A142B1">
              <w:t xml:space="preserve"> </w:t>
            </w:r>
            <w:r w:rsidRPr="00A142B1">
              <w:rPr>
                <w:color w:val="000000"/>
              </w:rPr>
              <w:t xml:space="preserve"> </w:t>
            </w:r>
            <w:r w:rsidRPr="00A142B1">
              <w:rPr>
                <w:b/>
                <w:color w:val="000000"/>
              </w:rPr>
              <w:t>do</w:t>
            </w:r>
          </w:p>
          <w:p w14:paraId="4CE660F9" w14:textId="1F732EDB" w:rsidR="00540288" w:rsidRPr="00A142B1" w:rsidRDefault="00540288" w:rsidP="00751B00">
            <w:pPr>
              <w:ind w:firstLine="202"/>
              <w:rPr>
                <w:color w:val="000000"/>
              </w:rPr>
            </w:pPr>
            <w:r w:rsidRPr="00A142B1">
              <w:rPr>
                <w:b/>
                <w:color w:val="000000"/>
              </w:rPr>
              <w:t xml:space="preserve">  </w:t>
            </w:r>
            <w:r w:rsidRPr="00A142B1">
              <w:rPr>
                <w:color w:val="000000"/>
              </w:rPr>
              <w:t xml:space="preserve">Choose </w:t>
            </w:r>
            <w:r w:rsidRPr="00A142B1">
              <w:rPr>
                <w:i/>
                <w:color w:val="000000"/>
              </w:rPr>
              <w:t>a</w:t>
            </w:r>
            <w:r w:rsidRPr="00A142B1">
              <w:rPr>
                <w:color w:val="000000"/>
              </w:rPr>
              <w:t xml:space="preserve"> from </w:t>
            </w:r>
            <w:r w:rsidRPr="00A142B1">
              <w:rPr>
                <w:i/>
                <w:color w:val="000000"/>
              </w:rPr>
              <w:t xml:space="preserve">s </w:t>
            </w:r>
            <w:r w:rsidRPr="00A142B1">
              <w:rPr>
                <w:color w:val="000000"/>
              </w:rPr>
              <w:t xml:space="preserve">based on the current distribution </w:t>
            </w:r>
            <m:oMath>
              <m:r>
                <w:rPr>
                  <w:rFonts w:ascii="Cambria Math" w:hAnsi="Cambria Math"/>
                  <w:color w:val="000000"/>
                </w:rPr>
                <m:t xml:space="preserve"> </m:t>
              </m:r>
              <m:sSub>
                <m:sSubPr>
                  <m:ctrlPr>
                    <w:rPr>
                      <w:rFonts w:ascii="Cambria Math" w:hAnsi="Cambria Math"/>
                      <w:i/>
                      <w:iCs/>
                      <w:color w:val="000000"/>
                    </w:rPr>
                  </m:ctrlPr>
                </m:sSubPr>
                <m:e>
                  <m:r>
                    <w:rPr>
                      <w:rFonts w:ascii="Cambria Math" w:hAnsi="Cambria Math"/>
                      <w:color w:val="000000"/>
                    </w:rPr>
                    <m:t>P</m:t>
                  </m:r>
                </m:e>
                <m:sub>
                  <m:r>
                    <w:rPr>
                      <w:rFonts w:ascii="Cambria Math" w:hAnsi="Cambria Math"/>
                      <w:color w:val="000000"/>
                    </w:rPr>
                    <m:t>s</m:t>
                  </m:r>
                </m:sub>
              </m:sSub>
              <m:d>
                <m:dPr>
                  <m:ctrlPr>
                    <w:rPr>
                      <w:rFonts w:ascii="Cambria Math" w:hAnsi="Cambria Math"/>
                      <w:color w:val="000000"/>
                    </w:rPr>
                  </m:ctrlPr>
                </m:dPr>
                <m:e>
                  <m:r>
                    <w:rPr>
                      <w:rFonts w:ascii="Cambria Math" w:hAnsi="Cambria Math"/>
                      <w:color w:val="000000"/>
                    </w:rPr>
                    <m:t>a</m:t>
                  </m:r>
                </m:e>
              </m:d>
            </m:oMath>
          </w:p>
          <w:p w14:paraId="3D22FD1C" w14:textId="77777777" w:rsidR="00540288" w:rsidRPr="00A142B1" w:rsidRDefault="00540288" w:rsidP="00751B00">
            <w:pPr>
              <w:ind w:firstLine="202"/>
              <w:rPr>
                <w:color w:val="000000"/>
                <w:lang w:eastAsia="zh-CN"/>
              </w:rPr>
            </w:pPr>
            <w:r w:rsidRPr="00A142B1">
              <w:rPr>
                <w:color w:val="000000"/>
              </w:rPr>
              <w:t xml:space="preserve">         Take action </w:t>
            </w:r>
            <w:r w:rsidRPr="00A142B1">
              <w:rPr>
                <w:i/>
                <w:color w:val="000000"/>
              </w:rPr>
              <w:t>a</w:t>
            </w:r>
            <w:r w:rsidRPr="00A142B1">
              <w:rPr>
                <w:color w:val="000000"/>
              </w:rPr>
              <w:t xml:space="preserve">, observe </w:t>
            </w:r>
            <w:r w:rsidRPr="00A142B1">
              <w:rPr>
                <w:i/>
                <w:color w:val="000000"/>
              </w:rPr>
              <w:t>r</w:t>
            </w:r>
            <w:r w:rsidRPr="00A142B1">
              <w:rPr>
                <w:color w:val="000000"/>
              </w:rPr>
              <w:t xml:space="preserve">, </w:t>
            </w:r>
            <m:oMath>
              <m:r>
                <w:rPr>
                  <w:rFonts w:ascii="Cambria Math" w:hAnsi="Cambria Math"/>
                  <w:color w:val="000000"/>
                </w:rPr>
                <m:t>s</m:t>
              </m:r>
              <m:r>
                <m:rPr>
                  <m:sty m:val="p"/>
                </m:rPr>
                <w:rPr>
                  <w:rFonts w:ascii="Cambria Math" w:hAnsi="Cambria Math"/>
                  <w:color w:val="000000"/>
                  <w:lang w:eastAsia="zh-CN"/>
                </w:rPr>
                <m:t>'</m:t>
              </m:r>
            </m:oMath>
          </w:p>
          <w:p w14:paraId="0254EE0C" w14:textId="5B077B8A" w:rsidR="00540288" w:rsidRPr="00A142B1" w:rsidRDefault="00540288" w:rsidP="00751B00">
            <w:pPr>
              <w:ind w:firstLine="202"/>
              <w:rPr>
                <w:color w:val="000000"/>
                <w:lang w:eastAsia="zh-CN"/>
              </w:rPr>
            </w:pPr>
            <w:r w:rsidRPr="00A142B1">
              <w:rPr>
                <w:color w:val="000000"/>
                <w:lang w:eastAsia="zh-CN"/>
              </w:rPr>
              <w:t xml:space="preserve">         Update </w:t>
            </w:r>
            <m:oMath>
              <m:r>
                <w:rPr>
                  <w:rFonts w:ascii="Cambria Math" w:hAnsi="Cambria Math"/>
                  <w:color w:val="000000"/>
                </w:rPr>
                <m:t xml:space="preserve"> Q</m:t>
              </m:r>
              <m:d>
                <m:dPr>
                  <m:ctrlPr>
                    <w:rPr>
                      <w:rFonts w:ascii="Cambria Math" w:hAnsi="Cambria Math"/>
                      <w:color w:val="000000"/>
                    </w:rPr>
                  </m:ctrlPr>
                </m:dPr>
                <m:e>
                  <m:r>
                    <w:rPr>
                      <w:rFonts w:ascii="Cambria Math" w:hAnsi="Cambria Math"/>
                      <w:color w:val="000000"/>
                    </w:rPr>
                    <m:t>s</m:t>
                  </m:r>
                  <m:r>
                    <m:rPr>
                      <m:sty m:val="p"/>
                    </m:rPr>
                    <w:rPr>
                      <w:rFonts w:ascii="Cambria Math" w:hAnsi="Cambria Math"/>
                      <w:color w:val="000000"/>
                    </w:rPr>
                    <m:t xml:space="preserve">, </m:t>
                  </m:r>
                  <m:r>
                    <w:rPr>
                      <w:rFonts w:ascii="Cambria Math" w:hAnsi="Cambria Math"/>
                      <w:color w:val="000000"/>
                    </w:rPr>
                    <m:t>a</m:t>
                  </m:r>
                </m:e>
              </m:d>
            </m:oMath>
            <w:r w:rsidRPr="00A142B1">
              <w:rPr>
                <w:color w:val="000000"/>
                <w:lang w:eastAsia="zh-CN"/>
              </w:rPr>
              <w:t xml:space="preserve"> according to (</w:t>
            </w:r>
            <w:r w:rsidR="00505AB7">
              <w:rPr>
                <w:color w:val="000000"/>
                <w:lang w:eastAsia="zh-CN"/>
              </w:rPr>
              <w:t>2</w:t>
            </w:r>
            <w:r w:rsidRPr="00A142B1">
              <w:rPr>
                <w:color w:val="000000"/>
                <w:lang w:eastAsia="zh-CN"/>
              </w:rPr>
              <w:t>)</w:t>
            </w:r>
          </w:p>
          <w:p w14:paraId="0F3CF1CB" w14:textId="667AF534" w:rsidR="00540288" w:rsidRPr="00A142B1" w:rsidRDefault="00540288" w:rsidP="00751B00">
            <w:pPr>
              <w:ind w:firstLine="202"/>
              <w:rPr>
                <w:color w:val="000000"/>
                <w:lang w:eastAsia="zh-CN"/>
              </w:rPr>
            </w:pPr>
            <w:r w:rsidRPr="00A142B1">
              <w:rPr>
                <w:color w:val="000000"/>
                <w:lang w:eastAsia="zh-CN"/>
              </w:rPr>
              <w:t xml:space="preserve">Update </w:t>
            </w:r>
            <m:oMath>
              <m:r>
                <w:rPr>
                  <w:rFonts w:ascii="Cambria Math" w:hAnsi="Cambria Math"/>
                  <w:color w:val="000000"/>
                </w:rPr>
                <m:t xml:space="preserve"> </m:t>
              </m:r>
              <m:sSub>
                <m:sSubPr>
                  <m:ctrlPr>
                    <w:rPr>
                      <w:rFonts w:ascii="Cambria Math" w:hAnsi="Cambria Math"/>
                      <w:i/>
                      <w:iCs/>
                      <w:color w:val="000000"/>
                    </w:rPr>
                  </m:ctrlPr>
                </m:sSubPr>
                <m:e>
                  <m:r>
                    <w:rPr>
                      <w:rFonts w:ascii="Cambria Math" w:hAnsi="Cambria Math"/>
                      <w:color w:val="000000"/>
                    </w:rPr>
                    <m:t>P</m:t>
                  </m:r>
                </m:e>
                <m:sub>
                  <m:r>
                    <w:rPr>
                      <w:rFonts w:ascii="Cambria Math" w:hAnsi="Cambria Math"/>
                      <w:color w:val="000000"/>
                    </w:rPr>
                    <m:t>s</m:t>
                  </m:r>
                </m:sub>
              </m:sSub>
              <m:d>
                <m:dPr>
                  <m:ctrlPr>
                    <w:rPr>
                      <w:rFonts w:ascii="Cambria Math" w:hAnsi="Cambria Math"/>
                      <w:color w:val="000000"/>
                    </w:rPr>
                  </m:ctrlPr>
                </m:dPr>
                <m:e>
                  <m:r>
                    <w:rPr>
                      <w:rFonts w:ascii="Cambria Math" w:hAnsi="Cambria Math"/>
                      <w:color w:val="000000"/>
                    </w:rPr>
                    <m:t>a</m:t>
                  </m:r>
                </m:e>
              </m:d>
            </m:oMath>
            <w:r w:rsidR="004B3B48">
              <w:rPr>
                <w:color w:val="000000"/>
                <w:lang w:eastAsia="zh-CN"/>
              </w:rPr>
              <w:t xml:space="preserve"> according to (5</w:t>
            </w:r>
            <w:r w:rsidRPr="00A142B1">
              <w:rPr>
                <w:color w:val="000000"/>
                <w:lang w:eastAsia="zh-CN"/>
              </w:rPr>
              <w:t>)</w:t>
            </w:r>
          </w:p>
          <w:p w14:paraId="3014AB67" w14:textId="77777777" w:rsidR="00540288" w:rsidRPr="00A142B1" w:rsidRDefault="00540288" w:rsidP="00751B00">
            <w:pPr>
              <w:ind w:firstLine="202"/>
              <w:rPr>
                <w:color w:val="000000"/>
              </w:rPr>
            </w:pPr>
            <w:r w:rsidRPr="00A142B1">
              <w:rPr>
                <w:color w:val="000000"/>
                <w:lang w:eastAsia="zh-CN"/>
              </w:rPr>
              <w:t xml:space="preserve">         </w:t>
            </w:r>
            <m:oMath>
              <m:r>
                <w:rPr>
                  <w:rFonts w:ascii="Cambria Math" w:hAnsi="Cambria Math"/>
                  <w:color w:val="000000"/>
                </w:rPr>
                <m:t>s←</m:t>
              </m:r>
              <m:sSup>
                <m:sSupPr>
                  <m:ctrlPr>
                    <w:rPr>
                      <w:rFonts w:ascii="Cambria Math" w:hAnsi="Cambria Math"/>
                      <w:i/>
                      <w:color w:val="000000"/>
                    </w:rPr>
                  </m:ctrlPr>
                </m:sSupPr>
                <m:e>
                  <m:r>
                    <w:rPr>
                      <w:rFonts w:ascii="Cambria Math" w:hAnsi="Cambria Math"/>
                      <w:color w:val="000000"/>
                    </w:rPr>
                    <m:t>s</m:t>
                  </m:r>
                </m:e>
                <m:sup>
                  <m:r>
                    <w:rPr>
                      <w:rFonts w:ascii="Cambria Math" w:hAnsi="Cambria Math"/>
                      <w:color w:val="000000"/>
                    </w:rPr>
                    <m:t>'</m:t>
                  </m:r>
                </m:sup>
              </m:sSup>
              <m:r>
                <w:rPr>
                  <w:rFonts w:ascii="Cambria Math" w:hAnsi="Cambria Math"/>
                  <w:color w:val="000000"/>
                </w:rPr>
                <m:t>, a←</m:t>
              </m:r>
              <m:sSup>
                <m:sSupPr>
                  <m:ctrlPr>
                    <w:rPr>
                      <w:rFonts w:ascii="Cambria Math" w:hAnsi="Cambria Math"/>
                      <w:i/>
                      <w:color w:val="000000"/>
                    </w:rPr>
                  </m:ctrlPr>
                </m:sSupPr>
                <m:e>
                  <m:r>
                    <w:rPr>
                      <w:rFonts w:ascii="Cambria Math" w:hAnsi="Cambria Math"/>
                      <w:color w:val="000000"/>
                    </w:rPr>
                    <m:t>a</m:t>
                  </m:r>
                </m:e>
                <m:sup>
                  <m:r>
                    <w:rPr>
                      <w:rFonts w:ascii="Cambria Math" w:hAnsi="Cambria Math"/>
                      <w:color w:val="000000"/>
                    </w:rPr>
                    <m:t>'</m:t>
                  </m:r>
                </m:sup>
              </m:sSup>
            </m:oMath>
          </w:p>
          <w:p w14:paraId="240050CE" w14:textId="77777777" w:rsidR="00540288" w:rsidRPr="00A142B1" w:rsidRDefault="00540288" w:rsidP="00751B00">
            <w:pPr>
              <w:ind w:firstLine="202"/>
              <w:rPr>
                <w:b/>
                <w:color w:val="000000"/>
                <w:lang w:eastAsia="zh-CN"/>
              </w:rPr>
            </w:pPr>
            <w:r w:rsidRPr="00A142B1">
              <w:rPr>
                <w:b/>
                <w:color w:val="000000"/>
                <w:lang w:eastAsia="zh-CN"/>
              </w:rPr>
              <w:t>End for</w:t>
            </w:r>
          </w:p>
          <w:p w14:paraId="3B28C621" w14:textId="77777777" w:rsidR="00540288" w:rsidRPr="00A142B1" w:rsidRDefault="00540288" w:rsidP="00751B00">
            <w:pPr>
              <w:ind w:firstLine="202"/>
              <w:rPr>
                <w:b/>
                <w:lang w:eastAsia="zh-CN"/>
              </w:rPr>
            </w:pPr>
            <w:r w:rsidRPr="00A142B1">
              <w:rPr>
                <w:b/>
                <w:color w:val="000000"/>
                <w:lang w:eastAsia="zh-CN"/>
              </w:rPr>
              <w:t>End for</w:t>
            </w:r>
          </w:p>
        </w:tc>
      </w:tr>
    </w:tbl>
    <w:p w14:paraId="5B8E16EF" w14:textId="77777777" w:rsidR="000C01AE" w:rsidRDefault="000C01AE" w:rsidP="00751B00">
      <w:pPr>
        <w:ind w:firstLine="202"/>
        <w:jc w:val="both"/>
      </w:pPr>
    </w:p>
    <w:p w14:paraId="6D34A815" w14:textId="2CEABB49" w:rsidR="00540288" w:rsidRDefault="00540288" w:rsidP="00751B00">
      <w:pPr>
        <w:ind w:firstLine="202"/>
        <w:jc w:val="both"/>
      </w:pPr>
      <w:r w:rsidRPr="00B73A7E">
        <w:t>Since the problems considered</w:t>
      </w:r>
      <w:r w:rsidRPr="00B73A7E">
        <w:rPr>
          <w:lang w:eastAsia="zh-CN"/>
        </w:rPr>
        <w:t xml:space="preserve"> </w:t>
      </w:r>
      <w:r w:rsidR="000C1992">
        <w:t>in the</w:t>
      </w:r>
      <w:r w:rsidRPr="00B73A7E">
        <w:t xml:space="preserve"> re</w:t>
      </w:r>
      <w:r w:rsidRPr="00B73A7E">
        <w:rPr>
          <w:lang w:eastAsia="zh-CN"/>
        </w:rPr>
        <w:t>in</w:t>
      </w:r>
      <w:r w:rsidRPr="00B73A7E">
        <w:t>forcement learning can be generally modeled as Markov</w:t>
      </w:r>
      <w:r w:rsidRPr="00B73A7E">
        <w:rPr>
          <w:lang w:eastAsia="zh-CN"/>
        </w:rPr>
        <w:t xml:space="preserve"> </w:t>
      </w:r>
      <w:r w:rsidRPr="00B73A7E">
        <w:t xml:space="preserve">decision process (MDP) models, we transform the adaptive parameter problem into a MDP model by designing a five-tuples </w:t>
      </w:r>
      <m:oMath>
        <m:r>
          <w:rPr>
            <w:rFonts w:ascii="Cambria Math" w:hAnsi="Cambria Math"/>
          </w:rPr>
          <m:t>(S,A,P,γ,r)</m:t>
        </m:r>
      </m:oMath>
      <w:r w:rsidRPr="00B73A7E">
        <w:rPr>
          <w:lang w:eastAsia="zh-CN"/>
        </w:rPr>
        <w:t xml:space="preserve"> </w:t>
      </w:r>
      <w:r w:rsidRPr="00B73A7E">
        <w:t>as follows:</w:t>
      </w:r>
    </w:p>
    <w:p w14:paraId="18212465" w14:textId="77777777" w:rsidR="00540288" w:rsidRPr="00B73A7E" w:rsidRDefault="00540288" w:rsidP="00751B00">
      <w:pPr>
        <w:tabs>
          <w:tab w:val="left" w:pos="284"/>
          <w:tab w:val="left" w:pos="567"/>
          <w:tab w:val="left" w:pos="709"/>
          <w:tab w:val="left" w:pos="993"/>
          <w:tab w:val="left" w:pos="1276"/>
          <w:tab w:val="left" w:pos="1418"/>
          <w:tab w:val="left" w:pos="1843"/>
          <w:tab w:val="left" w:pos="1985"/>
          <w:tab w:val="left" w:pos="2268"/>
          <w:tab w:val="left" w:pos="2410"/>
          <w:tab w:val="left" w:pos="2552"/>
          <w:tab w:val="left" w:pos="2835"/>
          <w:tab w:val="left" w:pos="2977"/>
          <w:tab w:val="left" w:pos="3119"/>
          <w:tab w:val="left" w:pos="3261"/>
          <w:tab w:val="left" w:pos="3544"/>
          <w:tab w:val="left" w:pos="3686"/>
          <w:tab w:val="left" w:pos="3969"/>
        </w:tabs>
        <w:ind w:firstLine="202"/>
        <w:jc w:val="both"/>
        <w:rPr>
          <w:lang w:eastAsia="zh-CN"/>
        </w:rPr>
      </w:pPr>
      <w:r w:rsidRPr="00B73A7E">
        <w:t xml:space="preserve">Design of state space </w:t>
      </w:r>
      <m:oMath>
        <m:r>
          <w:rPr>
            <w:rFonts w:ascii="Cambria Math" w:hAnsi="Cambria Math"/>
          </w:rPr>
          <m:t>S</m:t>
        </m:r>
      </m:oMath>
      <w:r w:rsidRPr="00B73A7E">
        <w:rPr>
          <w:lang w:eastAsia="zh-CN"/>
        </w:rPr>
        <w:t xml:space="preserve">: </w:t>
      </w:r>
      <m:oMath>
        <m:r>
          <w:rPr>
            <w:rFonts w:ascii="Cambria Math" w:hAnsi="Cambria Math"/>
          </w:rPr>
          <m:t>S</m:t>
        </m:r>
      </m:oMath>
      <w:r w:rsidRPr="00B73A7E">
        <w:rPr>
          <w:lang w:eastAsia="zh-CN"/>
        </w:rPr>
        <w:t xml:space="preserve"> is a set of states which represent configurations of the system. It is assumed that all possible states are finite. In order to </w:t>
      </w:r>
      <w:r w:rsidRPr="00B73A7E">
        <w:t xml:space="preserve">damp the low-frequency oscillation of the power system and obtain stable power output, we use active power </w:t>
      </w:r>
      <m:oMath>
        <m:r>
          <m:rPr>
            <m:sty m:val="p"/>
          </m:rPr>
          <w:rPr>
            <w:rFonts w:ascii="Cambria Math" w:hAnsi="Cambria Math"/>
          </w:rPr>
          <m:t>∆</m:t>
        </m:r>
        <m:r>
          <w:rPr>
            <w:rFonts w:ascii="Cambria Math" w:hAnsi="Cambria Math"/>
          </w:rPr>
          <m:t>P</m:t>
        </m:r>
      </m:oMath>
      <w:r w:rsidRPr="00B73A7E">
        <w:rPr>
          <w:lang w:eastAsia="zh-CN"/>
        </w:rPr>
        <w:t xml:space="preserve"> as the state information.</w:t>
      </w:r>
    </w:p>
    <w:p w14:paraId="4A7DE66C" w14:textId="77777777" w:rsidR="00540288" w:rsidRPr="00B73A7E" w:rsidRDefault="00540288" w:rsidP="00751B00">
      <w:pPr>
        <w:tabs>
          <w:tab w:val="left" w:pos="284"/>
          <w:tab w:val="left" w:pos="567"/>
          <w:tab w:val="left" w:pos="709"/>
          <w:tab w:val="left" w:pos="993"/>
          <w:tab w:val="left" w:pos="1276"/>
          <w:tab w:val="left" w:pos="1418"/>
          <w:tab w:val="left" w:pos="1843"/>
          <w:tab w:val="left" w:pos="1985"/>
          <w:tab w:val="left" w:pos="2268"/>
          <w:tab w:val="left" w:pos="2410"/>
          <w:tab w:val="left" w:pos="2552"/>
          <w:tab w:val="left" w:pos="2835"/>
          <w:tab w:val="left" w:pos="2977"/>
          <w:tab w:val="left" w:pos="3119"/>
          <w:tab w:val="left" w:pos="3261"/>
          <w:tab w:val="left" w:pos="3544"/>
          <w:tab w:val="left" w:pos="3686"/>
          <w:tab w:val="left" w:pos="3969"/>
        </w:tabs>
        <w:ind w:firstLine="202"/>
        <w:jc w:val="both"/>
        <w:rPr>
          <w:lang w:eastAsia="zh-CN"/>
        </w:rPr>
      </w:pPr>
      <w:r w:rsidRPr="00B73A7E">
        <w:rPr>
          <w:lang w:eastAsia="zh-CN"/>
        </w:rPr>
        <w:t xml:space="preserve">The states of the MDP are described as follow: </w:t>
      </w:r>
      <m:oMath>
        <m:r>
          <m:rPr>
            <m:sty m:val="p"/>
          </m:rPr>
          <w:rPr>
            <w:rFonts w:ascii="Cambria Math" w:hAnsi="Cambria Math"/>
          </w:rPr>
          <m:t>∆</m:t>
        </m:r>
        <m:r>
          <w:rPr>
            <w:rFonts w:ascii="Cambria Math" w:hAnsi="Cambria Math"/>
          </w:rPr>
          <m:t>P</m:t>
        </m:r>
      </m:oMath>
      <w:r w:rsidRPr="00B73A7E">
        <w:rPr>
          <w:lang w:eastAsia="zh-CN"/>
        </w:rPr>
        <w:t xml:space="preserve"> state-space (in per-unit value) is discretized into the 11 spaces: </w:t>
      </w:r>
      <m:oMath>
        <m:r>
          <m:rPr>
            <m:sty m:val="p"/>
          </m:rPr>
          <w:rPr>
            <w:rFonts w:ascii="Cambria Math" w:hAnsi="Cambria Math"/>
          </w:rPr>
          <m:t>(-∞,-0.5]</m:t>
        </m:r>
      </m:oMath>
      <w:r w:rsidRPr="00B73A7E">
        <w:rPr>
          <w:lang w:eastAsia="zh-CN"/>
        </w:rPr>
        <w:t xml:space="preserve">, </w:t>
      </w:r>
      <w:bookmarkStart w:id="0" w:name="OLE_LINK1"/>
      <m:oMath>
        <m:r>
          <m:rPr>
            <m:sty m:val="p"/>
          </m:rPr>
          <w:rPr>
            <w:rFonts w:ascii="Cambria Math" w:hAnsi="Cambria Math"/>
          </w:rPr>
          <m:t>(-0.5,-0.3]</m:t>
        </m:r>
      </m:oMath>
      <w:bookmarkEnd w:id="0"/>
      <w:r w:rsidRPr="00B73A7E">
        <w:rPr>
          <w:lang w:eastAsia="zh-CN"/>
        </w:rPr>
        <w:t xml:space="preserve">, </w:t>
      </w:r>
      <m:oMath>
        <m:r>
          <m:rPr>
            <m:sty m:val="p"/>
          </m:rPr>
          <w:rPr>
            <w:rFonts w:ascii="Cambria Math" w:hAnsi="Cambria Math"/>
          </w:rPr>
          <m:t>(-0.3,-0.1]</m:t>
        </m:r>
      </m:oMath>
      <w:r w:rsidRPr="00B73A7E">
        <w:rPr>
          <w:lang w:eastAsia="zh-CN"/>
        </w:rPr>
        <w:t xml:space="preserve">, </w:t>
      </w:r>
      <m:oMath>
        <m:r>
          <m:rPr>
            <m:sty m:val="p"/>
          </m:rPr>
          <w:rPr>
            <w:rFonts w:ascii="Cambria Math" w:hAnsi="Cambria Math"/>
          </w:rPr>
          <m:t>(-0.1,-0.05]</m:t>
        </m:r>
      </m:oMath>
      <w:r w:rsidRPr="00B73A7E">
        <w:rPr>
          <w:lang w:eastAsia="zh-CN"/>
        </w:rPr>
        <w:t xml:space="preserve">, </w:t>
      </w:r>
      <m:oMath>
        <m:r>
          <m:rPr>
            <m:sty m:val="p"/>
          </m:rPr>
          <w:rPr>
            <w:rFonts w:ascii="Cambria Math" w:hAnsi="Cambria Math"/>
          </w:rPr>
          <m:t>(-0.05,-0.02]</m:t>
        </m:r>
      </m:oMath>
      <w:r w:rsidRPr="00B73A7E">
        <w:rPr>
          <w:lang w:eastAsia="zh-CN"/>
        </w:rPr>
        <w:t xml:space="preserve">, </w:t>
      </w:r>
      <m:oMath>
        <m:r>
          <m:rPr>
            <m:sty m:val="p"/>
          </m:rPr>
          <w:rPr>
            <w:rFonts w:ascii="Cambria Math" w:hAnsi="Cambria Math"/>
          </w:rPr>
          <m:t>(-0.02,-0.01]</m:t>
        </m:r>
      </m:oMath>
      <w:r w:rsidRPr="00B73A7E">
        <w:rPr>
          <w:lang w:eastAsia="zh-CN"/>
        </w:rPr>
        <w:t xml:space="preserve">, </w:t>
      </w:r>
      <m:oMath>
        <m:r>
          <m:rPr>
            <m:sty m:val="p"/>
          </m:rPr>
          <w:rPr>
            <w:rFonts w:ascii="Cambria Math" w:hAnsi="Cambria Math"/>
          </w:rPr>
          <m:t>(-0.01,-0.005]</m:t>
        </m:r>
      </m:oMath>
      <w:r w:rsidRPr="00B73A7E">
        <w:rPr>
          <w:lang w:eastAsia="zh-CN"/>
        </w:rPr>
        <w:t xml:space="preserve">, </w:t>
      </w:r>
      <m:oMath>
        <m:r>
          <m:rPr>
            <m:sty m:val="p"/>
          </m:rPr>
          <w:rPr>
            <w:rFonts w:ascii="Cambria Math" w:hAnsi="Cambria Math"/>
          </w:rPr>
          <m:t>(-0.005,-0.002]</m:t>
        </m:r>
      </m:oMath>
      <w:r w:rsidRPr="00B73A7E">
        <w:rPr>
          <w:lang w:eastAsia="zh-CN"/>
        </w:rPr>
        <w:t xml:space="preserve">, </w:t>
      </w:r>
      <m:oMath>
        <m:r>
          <m:rPr>
            <m:sty m:val="p"/>
          </m:rPr>
          <w:rPr>
            <w:rFonts w:ascii="Cambria Math" w:hAnsi="Cambria Math"/>
          </w:rPr>
          <m:t>(-0.002,0.002]</m:t>
        </m:r>
      </m:oMath>
      <w:r w:rsidRPr="00B73A7E">
        <w:rPr>
          <w:lang w:eastAsia="zh-CN"/>
        </w:rPr>
        <w:t xml:space="preserve">, </w:t>
      </w:r>
      <m:oMath>
        <m:r>
          <m:rPr>
            <m:sty m:val="p"/>
          </m:rPr>
          <w:rPr>
            <w:rFonts w:ascii="Cambria Math" w:hAnsi="Cambria Math"/>
          </w:rPr>
          <m:t>(0.002,0.01]</m:t>
        </m:r>
      </m:oMath>
      <w:r w:rsidRPr="00B73A7E">
        <w:rPr>
          <w:lang w:eastAsia="zh-CN"/>
        </w:rPr>
        <w:t xml:space="preserve">, </w:t>
      </w:r>
      <m:oMath>
        <m:r>
          <m:rPr>
            <m:sty m:val="p"/>
          </m:rPr>
          <w:rPr>
            <w:rFonts w:ascii="Cambria Math" w:hAnsi="Cambria Math"/>
          </w:rPr>
          <m:t>(0.01,∞)</m:t>
        </m:r>
      </m:oMath>
      <w:r w:rsidRPr="00B73A7E">
        <w:rPr>
          <w:lang w:eastAsia="zh-CN"/>
        </w:rPr>
        <w:t>. We can see that the state distribution is unbalanced around zero, because the deviation of the active power at the rated value is also unbalanced with wind fluctuation.</w:t>
      </w:r>
    </w:p>
    <w:p w14:paraId="5AFD8BC2" w14:textId="77777777" w:rsidR="00540288" w:rsidRPr="00B73A7E" w:rsidRDefault="00540288" w:rsidP="00751B00">
      <w:pPr>
        <w:tabs>
          <w:tab w:val="left" w:pos="284"/>
          <w:tab w:val="left" w:pos="567"/>
          <w:tab w:val="left" w:pos="709"/>
          <w:tab w:val="left" w:pos="993"/>
          <w:tab w:val="left" w:pos="1276"/>
          <w:tab w:val="left" w:pos="1418"/>
          <w:tab w:val="left" w:pos="1843"/>
          <w:tab w:val="left" w:pos="1985"/>
          <w:tab w:val="left" w:pos="2268"/>
          <w:tab w:val="left" w:pos="2410"/>
          <w:tab w:val="left" w:pos="2552"/>
          <w:tab w:val="left" w:pos="2835"/>
          <w:tab w:val="left" w:pos="2977"/>
          <w:tab w:val="left" w:pos="3119"/>
          <w:tab w:val="left" w:pos="3261"/>
          <w:tab w:val="left" w:pos="3544"/>
          <w:tab w:val="left" w:pos="3686"/>
          <w:tab w:val="left" w:pos="3969"/>
        </w:tabs>
        <w:ind w:firstLine="202"/>
        <w:jc w:val="both"/>
        <w:rPr>
          <w:lang w:eastAsia="zh-CN"/>
        </w:rPr>
      </w:pPr>
      <w:r w:rsidRPr="00B73A7E">
        <w:rPr>
          <w:lang w:eastAsia="zh-CN"/>
        </w:rPr>
        <w:t xml:space="preserve">Design of action space </w:t>
      </w:r>
      <m:oMath>
        <m:r>
          <w:rPr>
            <w:rFonts w:ascii="Cambria Math" w:hAnsi="Cambria Math"/>
          </w:rPr>
          <m:t>A</m:t>
        </m:r>
      </m:oMath>
      <w:r w:rsidRPr="00B73A7E">
        <w:rPr>
          <w:lang w:eastAsia="zh-CN"/>
        </w:rPr>
        <w:t xml:space="preserve">: </w:t>
      </w:r>
      <m:oMath>
        <m:r>
          <w:rPr>
            <w:rFonts w:ascii="Cambria Math" w:hAnsi="Cambria Math"/>
          </w:rPr>
          <m:t>A</m:t>
        </m:r>
      </m:oMath>
      <w:r w:rsidRPr="00B73A7E">
        <w:rPr>
          <w:lang w:eastAsia="zh-CN"/>
        </w:rPr>
        <w:t xml:space="preserve"> is a set of actions which are executed by the agent to influence the environment. As mentioned before, the output of agent should be the controller parameter </w:t>
      </w:r>
      <m:oMath>
        <m:sSub>
          <m:sSubPr>
            <m:ctrlPr>
              <w:rPr>
                <w:rFonts w:ascii="Cambria Math" w:hAnsi="Cambria Math"/>
                <w:i/>
              </w:rPr>
            </m:ctrlPr>
          </m:sSubPr>
          <m:e>
            <m:r>
              <w:rPr>
                <w:rFonts w:ascii="Cambria Math" w:hAnsi="Cambria Math"/>
              </w:rPr>
              <m:t>P</m:t>
            </m:r>
          </m:e>
          <m:sub>
            <m:r>
              <w:rPr>
                <w:rFonts w:ascii="Cambria Math" w:hAnsi="Cambria Math"/>
              </w:rPr>
              <m:t>k1</m:t>
            </m:r>
          </m:sub>
        </m:sSub>
      </m:oMath>
      <w:r w:rsidRPr="00B73A7E">
        <w:rPr>
          <w:lang w:eastAsia="zh-CN"/>
        </w:rPr>
        <w:t xml:space="preserve"> at rotor side. In this paper, we get the discrete action as follows:  A= [-0.025 -0.02 -0.015 -0.01 -0.005 0.005 0.01 0.015 0.02 0.025].</w:t>
      </w:r>
    </w:p>
    <w:p w14:paraId="4BE7791A" w14:textId="77777777" w:rsidR="00540288" w:rsidRPr="00B73A7E" w:rsidRDefault="00540288" w:rsidP="00751B00">
      <w:pPr>
        <w:tabs>
          <w:tab w:val="left" w:pos="284"/>
          <w:tab w:val="left" w:pos="567"/>
          <w:tab w:val="left" w:pos="709"/>
          <w:tab w:val="left" w:pos="993"/>
          <w:tab w:val="left" w:pos="1276"/>
          <w:tab w:val="left" w:pos="1418"/>
          <w:tab w:val="left" w:pos="1843"/>
          <w:tab w:val="left" w:pos="1985"/>
          <w:tab w:val="left" w:pos="2268"/>
          <w:tab w:val="left" w:pos="2410"/>
          <w:tab w:val="left" w:pos="2552"/>
          <w:tab w:val="left" w:pos="2835"/>
          <w:tab w:val="left" w:pos="2977"/>
          <w:tab w:val="left" w:pos="3119"/>
          <w:tab w:val="left" w:pos="3261"/>
          <w:tab w:val="left" w:pos="3544"/>
          <w:tab w:val="left" w:pos="3686"/>
          <w:tab w:val="left" w:pos="3969"/>
        </w:tabs>
        <w:ind w:firstLine="202"/>
        <w:jc w:val="both"/>
      </w:pPr>
      <m:oMath>
        <m:r>
          <w:rPr>
            <w:rFonts w:ascii="Cambria Math" w:hAnsi="Cambria Math"/>
          </w:rPr>
          <m:t>P:S×A →θ</m:t>
        </m:r>
        <m:d>
          <m:dPr>
            <m:ctrlPr>
              <w:rPr>
                <w:rFonts w:ascii="Cambria Math" w:hAnsi="Cambria Math"/>
                <w:i/>
              </w:rPr>
            </m:ctrlPr>
          </m:dPr>
          <m:e>
            <m:r>
              <w:rPr>
                <w:rFonts w:ascii="Cambria Math" w:hAnsi="Cambria Math"/>
              </w:rPr>
              <m:t>S</m:t>
            </m:r>
          </m:e>
        </m:d>
        <m:r>
          <w:rPr>
            <w:rFonts w:ascii="Cambria Math" w:hAnsi="Cambria Math"/>
          </w:rPr>
          <m:t xml:space="preserve"> </m:t>
        </m:r>
      </m:oMath>
      <w:r w:rsidRPr="00B73A7E">
        <w:t>is the state transition function</w:t>
      </w:r>
      <w:r w:rsidRPr="00B73A7E">
        <w:rPr>
          <w:lang w:eastAsia="zh-CN"/>
        </w:rPr>
        <w:t xml:space="preserve"> </w:t>
      </w:r>
      <w:r w:rsidRPr="00B73A7E">
        <w:t xml:space="preserve">that shows the distribution of the next state </w:t>
      </w:r>
      <m:oMath>
        <m:sSub>
          <m:sSubPr>
            <m:ctrlPr>
              <w:rPr>
                <w:rFonts w:ascii="Cambria Math" w:hAnsi="Cambria Math"/>
                <w:i/>
              </w:rPr>
            </m:ctrlPr>
          </m:sSubPr>
          <m:e>
            <m:r>
              <w:rPr>
                <w:rFonts w:ascii="Cambria Math" w:hAnsi="Cambria Math"/>
              </w:rPr>
              <m:t>s</m:t>
            </m:r>
          </m:e>
          <m:sub>
            <m:r>
              <w:rPr>
                <w:rFonts w:ascii="Cambria Math" w:hAnsi="Cambria Math"/>
              </w:rPr>
              <m:t>k+1</m:t>
            </m:r>
          </m:sub>
        </m:sSub>
      </m:oMath>
      <w:r w:rsidRPr="00B73A7E">
        <w:t xml:space="preserve"> after</w:t>
      </w:r>
      <w:r w:rsidRPr="00B73A7E">
        <w:rPr>
          <w:lang w:eastAsia="zh-CN"/>
        </w:rPr>
        <w:t xml:space="preserve"> </w:t>
      </w:r>
      <w:r w:rsidRPr="00B73A7E">
        <w:t>executing an action a k to the environment with current</w:t>
      </w:r>
      <w:r w:rsidRPr="00B73A7E">
        <w:rPr>
          <w:lang w:eastAsia="zh-CN"/>
        </w:rPr>
        <w:t xml:space="preserve"> </w:t>
      </w:r>
      <w:r w:rsidRPr="00B73A7E">
        <w:t xml:space="preserve">state </w:t>
      </w:r>
      <m:oMath>
        <m:sSub>
          <m:sSubPr>
            <m:ctrlPr>
              <w:rPr>
                <w:rFonts w:ascii="Cambria Math" w:hAnsi="Cambria Math"/>
                <w:i/>
              </w:rPr>
            </m:ctrlPr>
          </m:sSubPr>
          <m:e>
            <m:r>
              <w:rPr>
                <w:rFonts w:ascii="Cambria Math" w:hAnsi="Cambria Math"/>
              </w:rPr>
              <m:t>s</m:t>
            </m:r>
          </m:e>
          <m:sub>
            <m:r>
              <w:rPr>
                <w:rFonts w:ascii="Cambria Math" w:hAnsi="Cambria Math"/>
              </w:rPr>
              <m:t>k</m:t>
            </m:r>
          </m:sub>
        </m:sSub>
      </m:oMath>
      <w:r w:rsidRPr="00B73A7E">
        <w:t xml:space="preserve"> . Since the parameter variation model is unknown,</w:t>
      </w:r>
      <w:r w:rsidRPr="00B73A7E">
        <w:rPr>
          <w:lang w:eastAsia="zh-CN"/>
        </w:rPr>
        <w:t xml:space="preserve"> </w:t>
      </w:r>
      <w:r w:rsidRPr="00B73A7E">
        <w:t xml:space="preserve">we can use temporal difference method to train the adaptive parameter </w:t>
      </w:r>
      <w:r w:rsidRPr="00B73A7E">
        <w:t>policy. In this paper, we apply Q-learning</w:t>
      </w:r>
      <w:r w:rsidRPr="00B73A7E">
        <w:rPr>
          <w:lang w:eastAsia="zh-CN"/>
        </w:rPr>
        <w:t xml:space="preserve"> </w:t>
      </w:r>
      <w:r w:rsidRPr="00B73A7E">
        <w:t xml:space="preserve">algorithm to optimize the parameter of the </w:t>
      </w:r>
      <w:r w:rsidRPr="00B73A7E">
        <w:rPr>
          <w:lang w:val="en-CA"/>
        </w:rPr>
        <w:t>rotor side controller</w:t>
      </w:r>
      <w:r w:rsidRPr="00B73A7E">
        <w:t>.</w:t>
      </w:r>
    </w:p>
    <w:p w14:paraId="0A1DBC4E" w14:textId="77777777" w:rsidR="00540288" w:rsidRPr="00B73A7E" w:rsidRDefault="00540288" w:rsidP="00751B00">
      <w:pPr>
        <w:tabs>
          <w:tab w:val="left" w:pos="284"/>
          <w:tab w:val="left" w:pos="567"/>
          <w:tab w:val="left" w:pos="709"/>
          <w:tab w:val="left" w:pos="993"/>
          <w:tab w:val="left" w:pos="1276"/>
          <w:tab w:val="left" w:pos="1418"/>
          <w:tab w:val="left" w:pos="1843"/>
          <w:tab w:val="left" w:pos="1985"/>
          <w:tab w:val="left" w:pos="2268"/>
          <w:tab w:val="left" w:pos="2410"/>
          <w:tab w:val="left" w:pos="2552"/>
          <w:tab w:val="left" w:pos="2835"/>
          <w:tab w:val="left" w:pos="2977"/>
          <w:tab w:val="left" w:pos="3119"/>
          <w:tab w:val="left" w:pos="3261"/>
          <w:tab w:val="left" w:pos="3544"/>
          <w:tab w:val="left" w:pos="3686"/>
          <w:tab w:val="left" w:pos="3969"/>
        </w:tabs>
        <w:ind w:firstLine="202"/>
        <w:jc w:val="both"/>
        <w:rPr>
          <w:lang w:eastAsia="zh-CN"/>
        </w:rPr>
      </w:pPr>
      <w:r w:rsidRPr="00B73A7E">
        <w:rPr>
          <w:lang w:eastAsia="zh-CN"/>
        </w:rPr>
        <w:t xml:space="preserve">Design of reward function </w:t>
      </w:r>
      <m:oMath>
        <m:r>
          <w:rPr>
            <w:rFonts w:ascii="Cambria Math" w:hAnsi="Cambria Math"/>
          </w:rPr>
          <m:t>r(s,a)</m:t>
        </m:r>
      </m:oMath>
      <w:r w:rsidRPr="00B73A7E">
        <w:rPr>
          <w:lang w:eastAsia="zh-CN"/>
        </w:rPr>
        <w:t xml:space="preserve">: </w:t>
      </w:r>
      <m:oMath>
        <m:r>
          <w:rPr>
            <w:rFonts w:ascii="Cambria Math" w:hAnsi="Cambria Math"/>
          </w:rPr>
          <m:t>r(s,a)</m:t>
        </m:r>
      </m:oMath>
      <w:r w:rsidRPr="00B73A7E">
        <w:rPr>
          <w:lang w:eastAsia="zh-CN"/>
        </w:rPr>
        <w:t xml:space="preserve"> is the function that maps the state-action pair </w:t>
      </w:r>
      <m:oMath>
        <m:r>
          <w:rPr>
            <w:rFonts w:ascii="Cambria Math" w:hAnsi="Cambria Math"/>
          </w:rPr>
          <m:t>(s,a)</m:t>
        </m:r>
      </m:oMath>
      <w:r w:rsidRPr="00B73A7E">
        <w:rPr>
          <w:lang w:eastAsia="zh-CN"/>
        </w:rPr>
        <w:t xml:space="preserve"> to a scalar which represents the immediate reward after applying an action </w:t>
      </w:r>
      <m:oMath>
        <m:r>
          <w:rPr>
            <w:rFonts w:ascii="Cambria Math" w:hAnsi="Cambria Math"/>
          </w:rPr>
          <m:t>a</m:t>
        </m:r>
      </m:oMath>
      <w:r w:rsidRPr="00B73A7E">
        <w:rPr>
          <w:lang w:eastAsia="zh-CN"/>
        </w:rPr>
        <w:t xml:space="preserve"> to the environment with state </w:t>
      </w:r>
      <m:oMath>
        <m:r>
          <w:rPr>
            <w:rFonts w:ascii="Cambria Math" w:hAnsi="Cambria Math"/>
          </w:rPr>
          <m:t>s</m:t>
        </m:r>
      </m:oMath>
      <w:r w:rsidRPr="00B73A7E">
        <w:rPr>
          <w:lang w:eastAsia="zh-CN"/>
        </w:rPr>
        <w:t xml:space="preserve">. In this paper, </w:t>
      </w:r>
      <m:oMath>
        <m:sSub>
          <m:sSubPr>
            <m:ctrlPr>
              <w:rPr>
                <w:rFonts w:ascii="Cambria Math" w:hAnsi="Cambria Math"/>
                <w:i/>
              </w:rPr>
            </m:ctrlPr>
          </m:sSubPr>
          <m:e>
            <m:r>
              <w:rPr>
                <w:rFonts w:ascii="Cambria Math" w:hAnsi="Cambria Math"/>
              </w:rPr>
              <m:t>r</m:t>
            </m:r>
          </m:e>
          <m:sub>
            <m:r>
              <w:rPr>
                <w:rFonts w:ascii="Cambria Math" w:hAnsi="Cambria Math"/>
              </w:rPr>
              <m:t>k</m:t>
            </m:r>
          </m:sub>
        </m:sSub>
        <m:r>
          <w:rPr>
            <w:rFonts w:ascii="Cambria Math" w:hAnsi="Cambria Math"/>
          </w:rPr>
          <m:t>=-k×|P-</m:t>
        </m:r>
        <m:sSub>
          <m:sSubPr>
            <m:ctrlPr>
              <w:rPr>
                <w:rFonts w:ascii="Cambria Math" w:hAnsi="Cambria Math"/>
                <w:i/>
              </w:rPr>
            </m:ctrlPr>
          </m:sSubPr>
          <m:e>
            <m:r>
              <w:rPr>
                <w:rFonts w:ascii="Cambria Math" w:hAnsi="Cambria Math"/>
              </w:rPr>
              <m:t>P</m:t>
            </m:r>
          </m:e>
          <m:sub>
            <m:r>
              <w:rPr>
                <w:rFonts w:ascii="Cambria Math" w:hAnsi="Cambria Math"/>
              </w:rPr>
              <m:t>ref</m:t>
            </m:r>
          </m:sub>
        </m:sSub>
        <m:r>
          <w:rPr>
            <w:rFonts w:ascii="Cambria Math" w:hAnsi="Cambria Math"/>
          </w:rPr>
          <m:t>|</m:t>
        </m:r>
      </m:oMath>
      <w:r w:rsidRPr="00B73A7E">
        <w:rPr>
          <w:lang w:eastAsia="zh-CN"/>
        </w:rPr>
        <w:t>. This means that the more the active power deviates from the reference value, the smaller the immediate reward, which prompts adjustment of the controller parameters so that the active power reaches the reference value.</w:t>
      </w:r>
    </w:p>
    <w:p w14:paraId="31CDB85B" w14:textId="5F789F06" w:rsidR="00540288" w:rsidRDefault="00540288" w:rsidP="00751B00">
      <w:pPr>
        <w:tabs>
          <w:tab w:val="left" w:pos="284"/>
          <w:tab w:val="left" w:pos="567"/>
          <w:tab w:val="left" w:pos="709"/>
          <w:tab w:val="left" w:pos="993"/>
          <w:tab w:val="left" w:pos="1276"/>
          <w:tab w:val="left" w:pos="1418"/>
          <w:tab w:val="left" w:pos="1843"/>
          <w:tab w:val="left" w:pos="1985"/>
          <w:tab w:val="left" w:pos="2268"/>
          <w:tab w:val="left" w:pos="2410"/>
          <w:tab w:val="left" w:pos="2552"/>
          <w:tab w:val="left" w:pos="2835"/>
          <w:tab w:val="left" w:pos="2977"/>
          <w:tab w:val="left" w:pos="3119"/>
          <w:tab w:val="left" w:pos="3261"/>
          <w:tab w:val="left" w:pos="3544"/>
          <w:tab w:val="left" w:pos="3686"/>
          <w:tab w:val="left" w:pos="3969"/>
        </w:tabs>
        <w:ind w:firstLine="202"/>
        <w:jc w:val="both"/>
        <w:rPr>
          <w:lang w:eastAsia="zh-CN"/>
        </w:rPr>
      </w:pPr>
      <m:oMath>
        <m:r>
          <w:rPr>
            <w:rFonts w:ascii="Cambria Math" w:hAnsi="Cambria Math"/>
          </w:rPr>
          <m:t>γ∈[0,1]</m:t>
        </m:r>
      </m:oMath>
      <w:r w:rsidRPr="00B73A7E">
        <w:rPr>
          <w:lang w:eastAsia="zh-CN"/>
        </w:rPr>
        <w:t xml:space="preserve"> is the discount parameter and determines the extent of the concern for the long-term reward. It is set as λ = 0.</w:t>
      </w:r>
      <w:r>
        <w:rPr>
          <w:lang w:eastAsia="zh-CN"/>
        </w:rPr>
        <w:t>1</w:t>
      </w:r>
      <w:r w:rsidRPr="00B73A7E">
        <w:rPr>
          <w:lang w:eastAsia="zh-CN"/>
        </w:rPr>
        <w:t xml:space="preserve"> in this paper. The parameter </w:t>
      </w:r>
      <w:r w:rsidRPr="00B73A7E">
        <w:rPr>
          <w:i/>
          <w:lang w:eastAsia="zh-CN"/>
        </w:rPr>
        <w:t>β</w:t>
      </w:r>
      <w:r w:rsidRPr="00B73A7E">
        <w:rPr>
          <w:lang w:eastAsia="zh-CN"/>
        </w:rPr>
        <w:t xml:space="preserve"> used in (4.1) is used for updating the probability distribution. The value of </w:t>
      </w:r>
      <w:r w:rsidRPr="00B73A7E">
        <w:rPr>
          <w:i/>
          <w:lang w:eastAsia="zh-CN"/>
        </w:rPr>
        <w:t>β</w:t>
      </w:r>
      <w:r w:rsidRPr="00B73A7E">
        <w:rPr>
          <w:lang w:eastAsia="zh-CN"/>
        </w:rPr>
        <w:t xml:space="preserve"> is 0.</w:t>
      </w:r>
      <w:r>
        <w:rPr>
          <w:lang w:eastAsia="zh-CN"/>
        </w:rPr>
        <w:t>1</w:t>
      </w:r>
      <w:r w:rsidRPr="00B73A7E">
        <w:rPr>
          <w:lang w:eastAsia="zh-CN"/>
        </w:rPr>
        <w:t xml:space="preserve">. The value of </w:t>
      </w:r>
      <w:r w:rsidRPr="00B73A7E">
        <w:rPr>
          <w:i/>
          <w:lang w:eastAsia="zh-CN"/>
        </w:rPr>
        <w:t>α</w:t>
      </w:r>
      <w:r w:rsidRPr="00B73A7E">
        <w:rPr>
          <w:lang w:eastAsia="zh-CN"/>
        </w:rPr>
        <w:t xml:space="preserve"> is 0.</w:t>
      </w:r>
      <w:r>
        <w:rPr>
          <w:lang w:eastAsia="zh-CN"/>
        </w:rPr>
        <w:t>2</w:t>
      </w:r>
      <w:r w:rsidRPr="00B73A7E">
        <w:rPr>
          <w:lang w:eastAsia="zh-CN"/>
        </w:rPr>
        <w:t>.</w:t>
      </w:r>
    </w:p>
    <w:p w14:paraId="2901455F" w14:textId="0C1973F5" w:rsidR="00D83FE9" w:rsidRDefault="00B17A61" w:rsidP="00751B00">
      <w:pPr>
        <w:pStyle w:val="Heading1"/>
        <w:ind w:firstLine="202"/>
      </w:pPr>
      <w:r>
        <w:t>Simulation Studies</w:t>
      </w:r>
    </w:p>
    <w:p w14:paraId="38245DD8" w14:textId="27AA21B0" w:rsidR="00DE5DD3" w:rsidRDefault="00815444" w:rsidP="00751B00">
      <w:pPr>
        <w:ind w:firstLine="202"/>
        <w:jc w:val="both"/>
      </w:pPr>
      <w:r>
        <w:t>The grid-connected DFIG wind system shown in Fig. 1 is simulated and studie</w:t>
      </w:r>
      <w:r w:rsidR="00D16244">
        <w:t>d</w:t>
      </w:r>
      <w:r>
        <w:t xml:space="preserve"> in Matlab R2016a/SimPower. </w:t>
      </w:r>
      <w:r w:rsidR="001D71A4">
        <w:t>A s</w:t>
      </w:r>
      <w:r>
        <w:t xml:space="preserve">mall signal model is developed </w:t>
      </w:r>
      <w:r w:rsidR="001D71A4">
        <w:t>to identify the state variables that affect the stability of the overall system. From small signal model, the sensitive variables observed are</w:t>
      </w:r>
      <m:oMath>
        <m:r>
          <w:rPr>
            <w:rFonts w:ascii="Cambria Math" w:hAnsi="Cambria Math"/>
          </w:rPr>
          <m:t xml:space="preserve"> </m:t>
        </m:r>
        <m:sSub>
          <m:sSubPr>
            <m:ctrlPr>
              <w:rPr>
                <w:rFonts w:ascii="Cambria Math" w:hAnsi="Cambria Math"/>
                <w:i/>
              </w:rPr>
            </m:ctrlPr>
          </m:sSubPr>
          <m:e>
            <m:r>
              <w:rPr>
                <w:rFonts w:ascii="Cambria Math" w:hAnsi="Cambria Math"/>
              </w:rPr>
              <m:t>i</m:t>
            </m:r>
          </m:e>
          <m:sub>
            <m:r>
              <w:rPr>
                <w:rFonts w:ascii="Cambria Math" w:hAnsi="Cambria Math"/>
              </w:rPr>
              <m:t>dr</m:t>
            </m:r>
          </m:sub>
        </m:sSub>
      </m:oMath>
      <w:r w:rsidR="001D71A4" w:rsidRPr="00D63F04">
        <w:t>,</w:t>
      </w:r>
      <m:oMath>
        <m:sSub>
          <m:sSubPr>
            <m:ctrlPr>
              <w:rPr>
                <w:rFonts w:ascii="Cambria Math" w:hAnsi="Cambria Math"/>
                <w:i/>
              </w:rPr>
            </m:ctrlPr>
          </m:sSubPr>
          <m:e>
            <m:r>
              <w:rPr>
                <w:rFonts w:ascii="Cambria Math" w:hAnsi="Cambria Math"/>
              </w:rPr>
              <m:t>i</m:t>
            </m:r>
          </m:e>
          <m:sub>
            <m:r>
              <w:rPr>
                <w:rFonts w:ascii="Cambria Math" w:hAnsi="Cambria Math"/>
              </w:rPr>
              <m:t>qr</m:t>
            </m:r>
          </m:sub>
        </m:sSub>
      </m:oMath>
      <w:r w:rsidR="001D71A4" w:rsidRPr="00D63F04">
        <w:t>,</w:t>
      </w:r>
      <m:oMath>
        <m:sSub>
          <m:sSubPr>
            <m:ctrlPr>
              <w:rPr>
                <w:rFonts w:ascii="Cambria Math" w:hAnsi="Cambria Math"/>
                <w:i/>
              </w:rPr>
            </m:ctrlPr>
          </m:sSubPr>
          <m:e>
            <m:r>
              <w:rPr>
                <w:rFonts w:ascii="Cambria Math" w:hAnsi="Cambria Math"/>
              </w:rPr>
              <m:t>i</m:t>
            </m:r>
          </m:e>
          <m:sub>
            <m:r>
              <w:rPr>
                <w:rFonts w:ascii="Cambria Math" w:hAnsi="Cambria Math"/>
              </w:rPr>
              <m:t>qs</m:t>
            </m:r>
          </m:sub>
        </m:sSub>
      </m:oMath>
      <w:r w:rsidR="001D71A4" w:rsidRPr="00D63F04">
        <w:t>,</w:t>
      </w:r>
      <w:r w:rsidR="001D71A4">
        <w:t xml:space="preserve"> </w:t>
      </w:r>
      <m:oMath>
        <m:sSub>
          <m:sSubPr>
            <m:ctrlPr>
              <w:rPr>
                <w:rFonts w:ascii="Cambria Math" w:hAnsi="Cambria Math"/>
                <w:i/>
              </w:rPr>
            </m:ctrlPr>
          </m:sSubPr>
          <m:e>
            <m:r>
              <w:rPr>
                <w:rFonts w:ascii="Cambria Math" w:hAnsi="Cambria Math"/>
              </w:rPr>
              <m:t>x</m:t>
            </m:r>
          </m:e>
          <m:sub>
            <m:r>
              <w:rPr>
                <w:rFonts w:ascii="Cambria Math" w:hAnsi="Cambria Math"/>
              </w:rPr>
              <m:t>7</m:t>
            </m:r>
          </m:sub>
        </m:sSub>
      </m:oMath>
      <w:r w:rsidR="001D71A4" w:rsidRPr="00D63F04">
        <w:t xml:space="preserve">, </w:t>
      </w:r>
      <m:oMath>
        <m:sSub>
          <m:sSubPr>
            <m:ctrlPr>
              <w:rPr>
                <w:rFonts w:ascii="Cambria Math" w:hAnsi="Cambria Math"/>
                <w:i/>
              </w:rPr>
            </m:ctrlPr>
          </m:sSubPr>
          <m:e>
            <m:r>
              <w:rPr>
                <w:rFonts w:ascii="Cambria Math" w:hAnsi="Cambria Math"/>
              </w:rPr>
              <m:t>v</m:t>
            </m:r>
          </m:e>
          <m:sub>
            <m:r>
              <w:rPr>
                <w:rFonts w:ascii="Cambria Math" w:hAnsi="Cambria Math"/>
              </w:rPr>
              <m:t>ds</m:t>
            </m:r>
          </m:sub>
        </m:sSub>
      </m:oMath>
      <w:r w:rsidR="001D71A4">
        <w:t xml:space="preserve"> and </w:t>
      </w:r>
      <m:oMath>
        <m:sSub>
          <m:sSubPr>
            <m:ctrlPr>
              <w:rPr>
                <w:rFonts w:ascii="Cambria Math" w:hAnsi="Cambria Math"/>
                <w:i/>
              </w:rPr>
            </m:ctrlPr>
          </m:sSubPr>
          <m:e>
            <m:r>
              <w:rPr>
                <w:rFonts w:ascii="Cambria Math" w:hAnsi="Cambria Math"/>
              </w:rPr>
              <m:t>θ</m:t>
            </m:r>
          </m:e>
          <m:sub>
            <m:r>
              <w:rPr>
                <w:rFonts w:ascii="Cambria Math" w:hAnsi="Cambria Math"/>
              </w:rPr>
              <m:t>pll</m:t>
            </m:r>
          </m:sub>
        </m:sSub>
      </m:oMath>
      <w:r w:rsidR="009A6A24">
        <w:t>, the eigen values are listed in table 1.</w:t>
      </w:r>
    </w:p>
    <w:p w14:paraId="289BBDAA" w14:textId="711E21BE" w:rsidR="00C40A60" w:rsidRPr="001D5B4E" w:rsidRDefault="00C40A60" w:rsidP="00C40A60">
      <w:pPr>
        <w:tabs>
          <w:tab w:val="left" w:pos="284"/>
          <w:tab w:val="left" w:pos="567"/>
          <w:tab w:val="left" w:pos="709"/>
          <w:tab w:val="left" w:pos="993"/>
          <w:tab w:val="left" w:pos="1276"/>
          <w:tab w:val="left" w:pos="1418"/>
          <w:tab w:val="left" w:pos="1843"/>
          <w:tab w:val="left" w:pos="1985"/>
          <w:tab w:val="left" w:pos="2268"/>
          <w:tab w:val="left" w:pos="2410"/>
          <w:tab w:val="left" w:pos="2552"/>
          <w:tab w:val="left" w:pos="2835"/>
          <w:tab w:val="left" w:pos="2977"/>
          <w:tab w:val="left" w:pos="3119"/>
          <w:tab w:val="left" w:pos="3261"/>
          <w:tab w:val="left" w:pos="3544"/>
          <w:tab w:val="left" w:pos="3686"/>
          <w:tab w:val="left" w:pos="3969"/>
        </w:tabs>
        <w:ind w:firstLine="202"/>
        <w:jc w:val="center"/>
        <w:rPr>
          <w:b/>
          <w:lang w:eastAsia="zh-CN"/>
        </w:rPr>
      </w:pPr>
      <w:r>
        <w:rPr>
          <w:b/>
          <w:lang w:eastAsia="zh-CN"/>
        </w:rPr>
        <w:t xml:space="preserve">Table </w:t>
      </w:r>
      <w:r>
        <w:rPr>
          <w:b/>
          <w:lang w:eastAsia="zh-CN"/>
        </w:rPr>
        <w:t>1</w:t>
      </w:r>
      <w:r>
        <w:rPr>
          <w:b/>
          <w:lang w:eastAsia="zh-CN"/>
        </w:rPr>
        <w:t xml:space="preserve"> Eigenvalues of the System with</w:t>
      </w:r>
      <w:r>
        <w:rPr>
          <w:b/>
          <w:lang w:eastAsia="zh-CN"/>
        </w:rPr>
        <w:t>out</w:t>
      </w:r>
      <w:r>
        <w:rPr>
          <w:b/>
          <w:lang w:eastAsia="zh-CN"/>
        </w:rPr>
        <w:t xml:space="preserve"> PSS</w:t>
      </w:r>
    </w:p>
    <w:tbl>
      <w:tblPr>
        <w:tblStyle w:val="TableGrid"/>
        <w:tblW w:w="4552" w:type="dxa"/>
        <w:tblInd w:w="137" w:type="dxa"/>
        <w:tblLook w:val="04A0" w:firstRow="1" w:lastRow="0" w:firstColumn="1" w:lastColumn="0" w:noHBand="0" w:noVBand="1"/>
      </w:tblPr>
      <w:tblGrid>
        <w:gridCol w:w="1319"/>
        <w:gridCol w:w="1691"/>
        <w:gridCol w:w="1542"/>
      </w:tblGrid>
      <w:tr w:rsidR="00E674BB" w14:paraId="30F26CBD" w14:textId="77777777" w:rsidTr="00E674BB">
        <w:trPr>
          <w:trHeight w:val="376"/>
        </w:trPr>
        <w:tc>
          <w:tcPr>
            <w:tcW w:w="1319" w:type="dxa"/>
          </w:tcPr>
          <w:p w14:paraId="7951FF8E" w14:textId="77777777" w:rsidR="00E674BB" w:rsidRDefault="00E674BB" w:rsidP="00726307"/>
        </w:tc>
        <w:tc>
          <w:tcPr>
            <w:tcW w:w="1691" w:type="dxa"/>
          </w:tcPr>
          <w:p w14:paraId="59C5E312" w14:textId="77777777" w:rsidR="00E674BB" w:rsidRDefault="00E674BB" w:rsidP="00726307">
            <w:pPr>
              <w:jc w:val="center"/>
            </w:pPr>
            <m:oMathPara>
              <m:oMath>
                <m:r>
                  <m:rPr>
                    <m:sty m:val="p"/>
                  </m:rPr>
                  <w:rPr>
                    <w:rFonts w:ascii="Cambria Math" w:hAnsi="Cambria Math"/>
                  </w:rPr>
                  <m:t>λ=σ±jω</m:t>
                </m:r>
              </m:oMath>
            </m:oMathPara>
          </w:p>
        </w:tc>
        <w:tc>
          <w:tcPr>
            <w:tcW w:w="1542" w:type="dxa"/>
          </w:tcPr>
          <w:p w14:paraId="17A50661" w14:textId="77777777" w:rsidR="00E674BB" w:rsidRDefault="00E674BB" w:rsidP="00726307">
            <w:pPr>
              <w:jc w:val="center"/>
            </w:pPr>
            <w:r>
              <w:t>State Variables</w:t>
            </w:r>
            <m:oMath>
              <m:r>
                <w:rPr>
                  <w:rFonts w:ascii="Cambria Math" w:hAnsi="Cambria Math"/>
                </w:rPr>
                <m:t xml:space="preserve">   ΔX</m:t>
              </m:r>
            </m:oMath>
          </w:p>
        </w:tc>
      </w:tr>
      <w:tr w:rsidR="00E674BB" w14:paraId="2C83C611" w14:textId="77777777" w:rsidTr="00E674BB">
        <w:trPr>
          <w:trHeight w:val="376"/>
        </w:trPr>
        <w:tc>
          <w:tcPr>
            <w:tcW w:w="1319" w:type="dxa"/>
          </w:tcPr>
          <w:p w14:paraId="5F425CA9" w14:textId="77777777" w:rsidR="00E674BB" w:rsidRDefault="00E674BB" w:rsidP="00726307">
            <m:oMathPara>
              <m:oMath>
                <m:sSub>
                  <m:sSubPr>
                    <m:ctrlPr>
                      <w:rPr>
                        <w:rFonts w:ascii="Cambria Math" w:hAnsi="Cambria Math"/>
                        <w:i/>
                      </w:rPr>
                    </m:ctrlPr>
                  </m:sSubPr>
                  <m:e>
                    <m:r>
                      <w:rPr>
                        <w:rFonts w:ascii="Cambria Math" w:hAnsi="Cambria Math"/>
                      </w:rPr>
                      <m:t>λ</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2</m:t>
                    </m:r>
                  </m:sub>
                </m:sSub>
              </m:oMath>
            </m:oMathPara>
          </w:p>
        </w:tc>
        <w:tc>
          <w:tcPr>
            <w:tcW w:w="1691" w:type="dxa"/>
          </w:tcPr>
          <w:p w14:paraId="0FE99C9C" w14:textId="77777777" w:rsidR="00E674BB" w:rsidRDefault="00E674BB" w:rsidP="00726307">
            <w:pPr>
              <w:jc w:val="both"/>
            </w:pPr>
            <m:oMathPara>
              <m:oMath>
                <m:r>
                  <w:rPr>
                    <w:rFonts w:ascii="Cambria Math" w:hAnsi="Cambria Math"/>
                  </w:rPr>
                  <m:t>-18.13±507.09i</m:t>
                </m:r>
              </m:oMath>
            </m:oMathPara>
          </w:p>
        </w:tc>
        <w:tc>
          <w:tcPr>
            <w:tcW w:w="1542" w:type="dxa"/>
          </w:tcPr>
          <w:p w14:paraId="1029BEA7" w14:textId="77777777" w:rsidR="00E674BB" w:rsidRDefault="00E674BB" w:rsidP="00726307">
            <m:oMathPara>
              <m:oMath>
                <m:sSub>
                  <m:sSubPr>
                    <m:ctrlPr>
                      <w:rPr>
                        <w:rFonts w:ascii="Cambria Math" w:hAnsi="Cambria Math"/>
                        <w:i/>
                      </w:rPr>
                    </m:ctrlPr>
                  </m:sSubPr>
                  <m:e>
                    <m:r>
                      <w:rPr>
                        <w:rFonts w:ascii="Cambria Math" w:hAnsi="Cambria Math"/>
                      </w:rPr>
                      <m:t>I</m:t>
                    </m:r>
                  </m:e>
                  <m:sub>
                    <m:r>
                      <w:rPr>
                        <w:rFonts w:ascii="Cambria Math" w:hAnsi="Cambria Math"/>
                      </w:rPr>
                      <m:t>ds</m:t>
                    </m:r>
                  </m:sub>
                </m:sSub>
                <m:r>
                  <w:rPr>
                    <w:rFonts w:ascii="Cambria Math" w:hAnsi="Cambria Math"/>
                  </w:rPr>
                  <m:t xml:space="preserve"> and </m:t>
                </m:r>
                <m:sSub>
                  <m:sSubPr>
                    <m:ctrlPr>
                      <w:rPr>
                        <w:rFonts w:ascii="Cambria Math" w:hAnsi="Cambria Math"/>
                        <w:i/>
                      </w:rPr>
                    </m:ctrlPr>
                  </m:sSubPr>
                  <m:e>
                    <m:r>
                      <w:rPr>
                        <w:rFonts w:ascii="Cambria Math" w:hAnsi="Cambria Math"/>
                      </w:rPr>
                      <m:t>I</m:t>
                    </m:r>
                  </m:e>
                  <m:sub>
                    <m:r>
                      <w:rPr>
                        <w:rFonts w:ascii="Cambria Math" w:hAnsi="Cambria Math"/>
                      </w:rPr>
                      <m:t>qs</m:t>
                    </m:r>
                  </m:sub>
                </m:sSub>
              </m:oMath>
            </m:oMathPara>
          </w:p>
        </w:tc>
      </w:tr>
      <w:tr w:rsidR="00E674BB" w14:paraId="14F5860F" w14:textId="77777777" w:rsidTr="00E674BB">
        <w:trPr>
          <w:trHeight w:val="376"/>
        </w:trPr>
        <w:tc>
          <w:tcPr>
            <w:tcW w:w="1319" w:type="dxa"/>
          </w:tcPr>
          <w:p w14:paraId="565232E5" w14:textId="77777777" w:rsidR="00E674BB" w:rsidRDefault="00E674BB" w:rsidP="00726307">
            <m:oMathPara>
              <m:oMath>
                <m:sSub>
                  <m:sSubPr>
                    <m:ctrlPr>
                      <w:rPr>
                        <w:rFonts w:ascii="Cambria Math" w:hAnsi="Cambria Math"/>
                        <w:i/>
                      </w:rPr>
                    </m:ctrlPr>
                  </m:sSubPr>
                  <m:e>
                    <m:r>
                      <w:rPr>
                        <w:rFonts w:ascii="Cambria Math" w:hAnsi="Cambria Math"/>
                      </w:rPr>
                      <m:t>λ</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4</m:t>
                    </m:r>
                  </m:sub>
                </m:sSub>
              </m:oMath>
            </m:oMathPara>
          </w:p>
        </w:tc>
        <w:tc>
          <w:tcPr>
            <w:tcW w:w="1691" w:type="dxa"/>
          </w:tcPr>
          <w:p w14:paraId="2A77684A" w14:textId="77777777" w:rsidR="00E674BB" w:rsidRDefault="00E674BB" w:rsidP="00726307">
            <w:pPr>
              <w:jc w:val="both"/>
            </w:pPr>
            <m:oMathPara>
              <m:oMath>
                <m:r>
                  <w:rPr>
                    <w:rFonts w:ascii="Cambria Math" w:hAnsi="Cambria Math"/>
                  </w:rPr>
                  <m:t>-24.38±326.16i</m:t>
                </m:r>
              </m:oMath>
            </m:oMathPara>
          </w:p>
        </w:tc>
        <w:tc>
          <w:tcPr>
            <w:tcW w:w="1542" w:type="dxa"/>
          </w:tcPr>
          <w:p w14:paraId="41E8A457" w14:textId="77777777" w:rsidR="00E674BB" w:rsidRDefault="00E674BB" w:rsidP="00726307">
            <m:oMathPara>
              <m:oMath>
                <m:sSub>
                  <m:sSubPr>
                    <m:ctrlPr>
                      <w:rPr>
                        <w:rFonts w:ascii="Cambria Math" w:hAnsi="Cambria Math"/>
                        <w:i/>
                      </w:rPr>
                    </m:ctrlPr>
                  </m:sSubPr>
                  <m:e>
                    <m:r>
                      <w:rPr>
                        <w:rFonts w:ascii="Cambria Math" w:hAnsi="Cambria Math"/>
                      </w:rPr>
                      <m:t>I</m:t>
                    </m:r>
                  </m:e>
                  <m:sub>
                    <m:r>
                      <w:rPr>
                        <w:rFonts w:ascii="Cambria Math" w:hAnsi="Cambria Math"/>
                      </w:rPr>
                      <m:t>dr</m:t>
                    </m:r>
                  </m:sub>
                </m:sSub>
                <m:r>
                  <w:rPr>
                    <w:rFonts w:ascii="Cambria Math" w:hAnsi="Cambria Math"/>
                  </w:rPr>
                  <m:t xml:space="preserve"> and </m:t>
                </m:r>
                <m:sSub>
                  <m:sSubPr>
                    <m:ctrlPr>
                      <w:rPr>
                        <w:rFonts w:ascii="Cambria Math" w:hAnsi="Cambria Math"/>
                        <w:i/>
                      </w:rPr>
                    </m:ctrlPr>
                  </m:sSubPr>
                  <m:e>
                    <m:r>
                      <w:rPr>
                        <w:rFonts w:ascii="Cambria Math" w:hAnsi="Cambria Math"/>
                      </w:rPr>
                      <m:t>I</m:t>
                    </m:r>
                  </m:e>
                  <m:sub>
                    <m:r>
                      <w:rPr>
                        <w:rFonts w:ascii="Cambria Math" w:hAnsi="Cambria Math"/>
                      </w:rPr>
                      <m:t>qr</m:t>
                    </m:r>
                  </m:sub>
                </m:sSub>
              </m:oMath>
            </m:oMathPara>
          </w:p>
        </w:tc>
      </w:tr>
      <w:tr w:rsidR="00E674BB" w14:paraId="638DBDB8" w14:textId="77777777" w:rsidTr="00E674BB">
        <w:trPr>
          <w:trHeight w:val="376"/>
        </w:trPr>
        <w:tc>
          <w:tcPr>
            <w:tcW w:w="1319" w:type="dxa"/>
          </w:tcPr>
          <w:p w14:paraId="2A24A8DE" w14:textId="77777777" w:rsidR="00E674BB" w:rsidRDefault="00E674BB" w:rsidP="00726307">
            <m:oMathPara>
              <m:oMath>
                <m:sSub>
                  <m:sSubPr>
                    <m:ctrlPr>
                      <w:rPr>
                        <w:rFonts w:ascii="Cambria Math" w:hAnsi="Cambria Math"/>
                        <w:i/>
                      </w:rPr>
                    </m:ctrlPr>
                  </m:sSubPr>
                  <m:e>
                    <m:r>
                      <w:rPr>
                        <w:rFonts w:ascii="Cambria Math" w:hAnsi="Cambria Math"/>
                      </w:rPr>
                      <m:t>λ</m:t>
                    </m:r>
                  </m:e>
                  <m:sub>
                    <m:r>
                      <w:rPr>
                        <w:rFonts w:ascii="Cambria Math" w:hAnsi="Cambria Math"/>
                      </w:rPr>
                      <m:t>5</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6</m:t>
                    </m:r>
                  </m:sub>
                </m:sSub>
              </m:oMath>
            </m:oMathPara>
          </w:p>
        </w:tc>
        <w:tc>
          <w:tcPr>
            <w:tcW w:w="1691" w:type="dxa"/>
          </w:tcPr>
          <w:p w14:paraId="5B6F280F" w14:textId="77777777" w:rsidR="00E674BB" w:rsidRDefault="00E674BB" w:rsidP="00726307">
            <w:pPr>
              <w:jc w:val="both"/>
            </w:pPr>
            <m:oMathPara>
              <m:oMath>
                <m:r>
                  <w:rPr>
                    <w:rFonts w:ascii="Cambria Math" w:hAnsi="Cambria Math"/>
                  </w:rPr>
                  <m:t>-0.51±0.70i</m:t>
                </m:r>
              </m:oMath>
            </m:oMathPara>
          </w:p>
        </w:tc>
        <w:tc>
          <w:tcPr>
            <w:tcW w:w="1542" w:type="dxa"/>
          </w:tcPr>
          <w:p w14:paraId="5260B85E" w14:textId="77777777" w:rsidR="00E674BB" w:rsidRDefault="00E674BB" w:rsidP="00726307">
            <w:pPr>
              <w:jc w:val="both"/>
            </w:pPr>
            <m:oMathPara>
              <m:oMath>
                <m:sSub>
                  <m:sSubPr>
                    <m:ctrlPr>
                      <w:rPr>
                        <w:rFonts w:ascii="Cambria Math" w:hAnsi="Cambria Math"/>
                        <w:i/>
                      </w:rPr>
                    </m:ctrlPr>
                  </m:sSubPr>
                  <m:e>
                    <m:r>
                      <w:rPr>
                        <w:rFonts w:ascii="Cambria Math" w:hAnsi="Cambria Math"/>
                      </w:rPr>
                      <m:t>ω</m:t>
                    </m:r>
                  </m:e>
                  <m:sub>
                    <m:r>
                      <w:rPr>
                        <w:rFonts w:ascii="Cambria Math" w:hAnsi="Cambria Math"/>
                      </w:rPr>
                      <m:t>r</m:t>
                    </m:r>
                  </m:sub>
                </m:sSub>
                <m:r>
                  <w:rPr>
                    <w:rFonts w:ascii="Cambria Math" w:hAnsi="Cambria Math"/>
                  </w:rPr>
                  <m:t xml:space="preserve"> and </m:t>
                </m:r>
                <m:sSub>
                  <m:sSubPr>
                    <m:ctrlPr>
                      <w:rPr>
                        <w:rFonts w:ascii="Cambria Math" w:hAnsi="Cambria Math"/>
                        <w:i/>
                      </w:rPr>
                    </m:ctrlPr>
                  </m:sSubPr>
                  <m:e>
                    <m:r>
                      <w:rPr>
                        <w:rFonts w:ascii="Cambria Math" w:hAnsi="Cambria Math"/>
                      </w:rPr>
                      <m:t>ω</m:t>
                    </m:r>
                  </m:e>
                  <m:sub>
                    <m:r>
                      <w:rPr>
                        <w:rFonts w:ascii="Cambria Math" w:hAnsi="Cambria Math"/>
                      </w:rPr>
                      <m:t>t</m:t>
                    </m:r>
                  </m:sub>
                </m:sSub>
              </m:oMath>
            </m:oMathPara>
          </w:p>
        </w:tc>
      </w:tr>
      <w:tr w:rsidR="00E674BB" w14:paraId="1C981DB3" w14:textId="77777777" w:rsidTr="00E674BB">
        <w:trPr>
          <w:trHeight w:val="376"/>
        </w:trPr>
        <w:tc>
          <w:tcPr>
            <w:tcW w:w="1319" w:type="dxa"/>
          </w:tcPr>
          <w:p w14:paraId="4FB4384D" w14:textId="77777777" w:rsidR="00E674BB" w:rsidRDefault="00E674BB" w:rsidP="00726307">
            <m:oMathPara>
              <m:oMath>
                <m:sSub>
                  <m:sSubPr>
                    <m:ctrlPr>
                      <w:rPr>
                        <w:rFonts w:ascii="Cambria Math" w:hAnsi="Cambria Math"/>
                        <w:i/>
                      </w:rPr>
                    </m:ctrlPr>
                  </m:sSubPr>
                  <m:e>
                    <m:r>
                      <w:rPr>
                        <w:rFonts w:ascii="Cambria Math" w:hAnsi="Cambria Math"/>
                      </w:rPr>
                      <m:t>λ</m:t>
                    </m:r>
                  </m:e>
                  <m:sub>
                    <m:r>
                      <w:rPr>
                        <w:rFonts w:ascii="Cambria Math" w:hAnsi="Cambria Math"/>
                      </w:rPr>
                      <m:t>7</m:t>
                    </m:r>
                  </m:sub>
                </m:sSub>
              </m:oMath>
            </m:oMathPara>
          </w:p>
        </w:tc>
        <w:tc>
          <w:tcPr>
            <w:tcW w:w="1691" w:type="dxa"/>
          </w:tcPr>
          <w:p w14:paraId="4FE0B07F" w14:textId="77777777" w:rsidR="00E674BB" w:rsidRDefault="00E674BB" w:rsidP="00726307">
            <w:pPr>
              <w:jc w:val="both"/>
            </w:pPr>
            <m:oMathPara>
              <m:oMath>
                <m:r>
                  <w:rPr>
                    <w:rFonts w:ascii="Cambria Math" w:hAnsi="Cambria Math"/>
                  </w:rPr>
                  <m:t>-0.06</m:t>
                </m:r>
              </m:oMath>
            </m:oMathPara>
          </w:p>
        </w:tc>
        <w:tc>
          <w:tcPr>
            <w:tcW w:w="1542" w:type="dxa"/>
          </w:tcPr>
          <w:p w14:paraId="79DFDFC2" w14:textId="77777777" w:rsidR="00E674BB" w:rsidRDefault="00E674BB" w:rsidP="00726307">
            <w:pPr>
              <w:jc w:val="both"/>
            </w:pPr>
            <m:oMathPara>
              <m:oMath>
                <m:sSub>
                  <m:sSubPr>
                    <m:ctrlPr>
                      <w:rPr>
                        <w:rFonts w:ascii="Cambria Math" w:hAnsi="Cambria Math"/>
                        <w:i/>
                      </w:rPr>
                    </m:ctrlPr>
                  </m:sSubPr>
                  <m:e>
                    <m:r>
                      <w:rPr>
                        <w:rFonts w:ascii="Cambria Math" w:hAnsi="Cambria Math"/>
                      </w:rPr>
                      <m:t>V</m:t>
                    </m:r>
                  </m:e>
                  <m:sub>
                    <m:r>
                      <w:rPr>
                        <w:rFonts w:ascii="Cambria Math" w:hAnsi="Cambria Math"/>
                      </w:rPr>
                      <m:t>dc</m:t>
                    </m:r>
                  </m:sub>
                </m:sSub>
              </m:oMath>
            </m:oMathPara>
          </w:p>
        </w:tc>
      </w:tr>
      <w:tr w:rsidR="00E674BB" w14:paraId="51C9A8A4" w14:textId="77777777" w:rsidTr="00E674BB">
        <w:trPr>
          <w:trHeight w:val="376"/>
        </w:trPr>
        <w:tc>
          <w:tcPr>
            <w:tcW w:w="1319" w:type="dxa"/>
          </w:tcPr>
          <w:p w14:paraId="12B81833" w14:textId="77777777" w:rsidR="00E674BB" w:rsidRDefault="00E674BB" w:rsidP="00726307">
            <m:oMathPara>
              <m:oMath>
                <m:sSub>
                  <m:sSubPr>
                    <m:ctrlPr>
                      <w:rPr>
                        <w:rFonts w:ascii="Cambria Math" w:hAnsi="Cambria Math"/>
                        <w:i/>
                      </w:rPr>
                    </m:ctrlPr>
                  </m:sSubPr>
                  <m:e>
                    <m:r>
                      <w:rPr>
                        <w:rFonts w:ascii="Cambria Math" w:hAnsi="Cambria Math"/>
                      </w:rPr>
                      <m:t>λ</m:t>
                    </m:r>
                  </m:e>
                  <m:sub>
                    <m:r>
                      <w:rPr>
                        <w:rFonts w:ascii="Cambria Math" w:hAnsi="Cambria Math"/>
                      </w:rPr>
                      <m:t>8</m:t>
                    </m:r>
                  </m:sub>
                </m:sSub>
              </m:oMath>
            </m:oMathPara>
          </w:p>
        </w:tc>
        <w:tc>
          <w:tcPr>
            <w:tcW w:w="1691" w:type="dxa"/>
          </w:tcPr>
          <w:p w14:paraId="3B850A89" w14:textId="77777777" w:rsidR="00E674BB" w:rsidRDefault="00E674BB" w:rsidP="00726307">
            <w:pPr>
              <w:jc w:val="both"/>
            </w:pPr>
            <m:oMathPara>
              <m:oMath>
                <m:r>
                  <w:rPr>
                    <w:rFonts w:ascii="Cambria Math" w:hAnsi="Cambria Math"/>
                  </w:rPr>
                  <m:t>-10.0</m:t>
                </m:r>
              </m:oMath>
            </m:oMathPara>
          </w:p>
        </w:tc>
        <w:tc>
          <w:tcPr>
            <w:tcW w:w="1542" w:type="dxa"/>
          </w:tcPr>
          <w:p w14:paraId="79F1F179" w14:textId="77777777" w:rsidR="00E674BB" w:rsidRDefault="00E674BB" w:rsidP="00726307">
            <m:oMathPara>
              <m:oMath>
                <m:sSub>
                  <m:sSubPr>
                    <m:ctrlPr>
                      <w:rPr>
                        <w:rFonts w:ascii="Cambria Math" w:hAnsi="Cambria Math"/>
                        <w:i/>
                      </w:rPr>
                    </m:ctrlPr>
                  </m:sSubPr>
                  <m:e>
                    <m:r>
                      <w:rPr>
                        <w:rFonts w:ascii="Cambria Math" w:hAnsi="Cambria Math"/>
                      </w:rPr>
                      <m:t>θ</m:t>
                    </m:r>
                  </m:e>
                  <m:sub>
                    <m:r>
                      <w:rPr>
                        <w:rFonts w:ascii="Cambria Math" w:hAnsi="Cambria Math"/>
                      </w:rPr>
                      <m:t>PLL</m:t>
                    </m:r>
                  </m:sub>
                </m:sSub>
              </m:oMath>
            </m:oMathPara>
          </w:p>
        </w:tc>
      </w:tr>
    </w:tbl>
    <w:p w14:paraId="0D0FD898" w14:textId="71237812" w:rsidR="001D71A4" w:rsidRDefault="001D71A4" w:rsidP="00751B00">
      <w:pPr>
        <w:ind w:firstLine="202"/>
        <w:jc w:val="both"/>
      </w:pPr>
      <w:r>
        <w:t>The input given to the power system stabilizer is the frequency</w:t>
      </w:r>
      <m:oMath>
        <m:sSub>
          <m:sSubPr>
            <m:ctrlPr>
              <w:rPr>
                <w:rFonts w:ascii="Cambria Math" w:hAnsi="Cambria Math"/>
                <w:i/>
              </w:rPr>
            </m:ctrlPr>
          </m:sSubPr>
          <m:e>
            <m:r>
              <w:rPr>
                <w:rFonts w:ascii="Cambria Math" w:hAnsi="Cambria Math"/>
              </w:rPr>
              <m:t xml:space="preserve">   ω</m:t>
            </m:r>
          </m:e>
          <m:sub>
            <m:r>
              <w:rPr>
                <w:rFonts w:ascii="Cambria Math" w:hAnsi="Cambria Math"/>
              </w:rPr>
              <m:t>pll</m:t>
            </m:r>
          </m:sub>
        </m:sSub>
      </m:oMath>
      <w:r>
        <w:t>. One of the main observations from small signal stability analysis is that, the state variables associated with the inner current control loop tend to move faster towards the real axis making the system unstable. This is observed with the large signal model as well by applying small faults. The shift of the eigen values with the new PSS i</w:t>
      </w:r>
      <w:r w:rsidR="00815444">
        <w:t xml:space="preserve">mplemented is noted in the Table </w:t>
      </w:r>
      <w:r w:rsidR="0029176B">
        <w:t>2</w:t>
      </w:r>
      <w:r>
        <w:t xml:space="preserve"> below:</w:t>
      </w:r>
    </w:p>
    <w:p w14:paraId="76C7F23D" w14:textId="4CDA7976" w:rsidR="00C41896" w:rsidRPr="001D5B4E" w:rsidRDefault="00815444" w:rsidP="00815444">
      <w:pPr>
        <w:tabs>
          <w:tab w:val="left" w:pos="284"/>
          <w:tab w:val="left" w:pos="567"/>
          <w:tab w:val="left" w:pos="709"/>
          <w:tab w:val="left" w:pos="993"/>
          <w:tab w:val="left" w:pos="1276"/>
          <w:tab w:val="left" w:pos="1418"/>
          <w:tab w:val="left" w:pos="1843"/>
          <w:tab w:val="left" w:pos="1985"/>
          <w:tab w:val="left" w:pos="2268"/>
          <w:tab w:val="left" w:pos="2410"/>
          <w:tab w:val="left" w:pos="2552"/>
          <w:tab w:val="left" w:pos="2835"/>
          <w:tab w:val="left" w:pos="2977"/>
          <w:tab w:val="left" w:pos="3119"/>
          <w:tab w:val="left" w:pos="3261"/>
          <w:tab w:val="left" w:pos="3544"/>
          <w:tab w:val="left" w:pos="3686"/>
          <w:tab w:val="left" w:pos="3969"/>
        </w:tabs>
        <w:ind w:firstLine="202"/>
        <w:jc w:val="center"/>
        <w:rPr>
          <w:b/>
          <w:lang w:eastAsia="zh-CN"/>
        </w:rPr>
      </w:pPr>
      <w:r>
        <w:rPr>
          <w:b/>
          <w:lang w:eastAsia="zh-CN"/>
        </w:rPr>
        <w:t xml:space="preserve">Table </w:t>
      </w:r>
      <w:r w:rsidR="0029176B">
        <w:rPr>
          <w:b/>
          <w:lang w:eastAsia="zh-CN"/>
        </w:rPr>
        <w:t>2</w:t>
      </w:r>
      <w:r>
        <w:rPr>
          <w:b/>
          <w:lang w:eastAsia="zh-CN"/>
        </w:rPr>
        <w:t xml:space="preserve"> Eigenvalues of the System with PSS</w:t>
      </w:r>
    </w:p>
    <w:tbl>
      <w:tblPr>
        <w:tblStyle w:val="TableGrid"/>
        <w:tblW w:w="4351" w:type="dxa"/>
        <w:jc w:val="center"/>
        <w:tblLook w:val="04A0" w:firstRow="1" w:lastRow="0" w:firstColumn="1" w:lastColumn="0" w:noHBand="0" w:noVBand="1"/>
      </w:tblPr>
      <w:tblGrid>
        <w:gridCol w:w="1308"/>
        <w:gridCol w:w="1591"/>
        <w:gridCol w:w="1452"/>
      </w:tblGrid>
      <w:tr w:rsidR="001D71A4" w14:paraId="4C75675C" w14:textId="77777777" w:rsidTr="00815444">
        <w:trPr>
          <w:trHeight w:val="341"/>
          <w:jc w:val="center"/>
        </w:trPr>
        <w:tc>
          <w:tcPr>
            <w:tcW w:w="1308" w:type="dxa"/>
          </w:tcPr>
          <w:p w14:paraId="7342D3BC" w14:textId="77777777" w:rsidR="001D71A4" w:rsidRDefault="001D71A4" w:rsidP="00751B00">
            <w:pPr>
              <w:ind w:firstLine="202"/>
            </w:pPr>
          </w:p>
        </w:tc>
        <w:tc>
          <w:tcPr>
            <w:tcW w:w="1591" w:type="dxa"/>
          </w:tcPr>
          <w:p w14:paraId="65C1C0EA" w14:textId="77777777" w:rsidR="001D71A4" w:rsidRDefault="001D71A4" w:rsidP="00751B00">
            <w:pPr>
              <w:ind w:firstLine="202"/>
              <w:jc w:val="center"/>
            </w:pPr>
            <m:oMathPara>
              <m:oMath>
                <m:r>
                  <m:rPr>
                    <m:sty m:val="p"/>
                  </m:rPr>
                  <w:rPr>
                    <w:rFonts w:ascii="Cambria Math" w:hAnsi="Cambria Math"/>
                  </w:rPr>
                  <m:t>λ=σ±jω</m:t>
                </m:r>
              </m:oMath>
            </m:oMathPara>
          </w:p>
        </w:tc>
        <w:tc>
          <w:tcPr>
            <w:tcW w:w="1452" w:type="dxa"/>
          </w:tcPr>
          <w:p w14:paraId="5512C752" w14:textId="77777777" w:rsidR="001D71A4" w:rsidRDefault="001D71A4" w:rsidP="00751B00">
            <w:pPr>
              <w:ind w:firstLine="202"/>
              <w:jc w:val="center"/>
            </w:pPr>
            <w:r>
              <w:t>State Variables</w:t>
            </w:r>
            <m:oMath>
              <m:r>
                <w:rPr>
                  <w:rFonts w:ascii="Cambria Math" w:hAnsi="Cambria Math"/>
                </w:rPr>
                <m:t xml:space="preserve">   ΔX</m:t>
              </m:r>
            </m:oMath>
          </w:p>
        </w:tc>
      </w:tr>
      <w:tr w:rsidR="001D71A4" w14:paraId="0564CC6D" w14:textId="77777777" w:rsidTr="00815444">
        <w:trPr>
          <w:trHeight w:val="341"/>
          <w:jc w:val="center"/>
        </w:trPr>
        <w:tc>
          <w:tcPr>
            <w:tcW w:w="1308" w:type="dxa"/>
            <w:shd w:val="clear" w:color="auto" w:fill="DBE5F1" w:themeFill="accent1" w:themeFillTint="33"/>
          </w:tcPr>
          <w:p w14:paraId="4F0B14B4" w14:textId="77777777" w:rsidR="001D71A4" w:rsidRDefault="00C71DC4" w:rsidP="00751B00">
            <w:pPr>
              <w:ind w:firstLine="202"/>
            </w:pPr>
            <m:oMathPara>
              <m:oMath>
                <m:sSub>
                  <m:sSubPr>
                    <m:ctrlPr>
                      <w:rPr>
                        <w:rFonts w:ascii="Cambria Math" w:hAnsi="Cambria Math"/>
                        <w:i/>
                      </w:rPr>
                    </m:ctrlPr>
                  </m:sSubPr>
                  <m:e>
                    <m:r>
                      <w:rPr>
                        <w:rFonts w:ascii="Cambria Math" w:hAnsi="Cambria Math"/>
                      </w:rPr>
                      <m:t>λ</m:t>
                    </m:r>
                  </m:e>
                  <m:sub>
                    <m:r>
                      <w:rPr>
                        <w:rFonts w:ascii="Cambria Math" w:hAnsi="Cambria Math"/>
                      </w:rPr>
                      <m:t>4</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5</m:t>
                    </m:r>
                  </m:sub>
                </m:sSub>
              </m:oMath>
            </m:oMathPara>
          </w:p>
        </w:tc>
        <w:tc>
          <w:tcPr>
            <w:tcW w:w="1591" w:type="dxa"/>
          </w:tcPr>
          <w:p w14:paraId="772626E3" w14:textId="77777777" w:rsidR="001D71A4" w:rsidRDefault="001D71A4" w:rsidP="00751B00">
            <w:pPr>
              <w:ind w:firstLine="202"/>
            </w:pPr>
            <m:oMathPara>
              <m:oMath>
                <m:r>
                  <w:rPr>
                    <w:rFonts w:ascii="Cambria Math" w:hAnsi="Cambria Math"/>
                  </w:rPr>
                  <m:t>-5.02±389.67i</m:t>
                </m:r>
              </m:oMath>
            </m:oMathPara>
          </w:p>
        </w:tc>
        <w:tc>
          <w:tcPr>
            <w:tcW w:w="1452" w:type="dxa"/>
          </w:tcPr>
          <w:p w14:paraId="0DAEC914" w14:textId="77777777" w:rsidR="001D71A4" w:rsidRDefault="00C71DC4" w:rsidP="00751B00">
            <w:pPr>
              <w:ind w:firstLine="202"/>
            </w:pPr>
            <m:oMathPara>
              <m:oMath>
                <m:sSub>
                  <m:sSubPr>
                    <m:ctrlPr>
                      <w:rPr>
                        <w:rFonts w:ascii="Cambria Math" w:hAnsi="Cambria Math"/>
                        <w:i/>
                      </w:rPr>
                    </m:ctrlPr>
                  </m:sSubPr>
                  <m:e>
                    <m:r>
                      <w:rPr>
                        <w:rFonts w:ascii="Cambria Math" w:hAnsi="Cambria Math"/>
                      </w:rPr>
                      <m:t>i</m:t>
                    </m:r>
                  </m:e>
                  <m:sub>
                    <m:r>
                      <w:rPr>
                        <w:rFonts w:ascii="Cambria Math" w:hAnsi="Cambria Math"/>
                      </w:rPr>
                      <m:t>dr</m:t>
                    </m:r>
                  </m:sub>
                </m:sSub>
                <m:r>
                  <w:rPr>
                    <w:rFonts w:ascii="Cambria Math" w:hAnsi="Cambria Math"/>
                  </w:rPr>
                  <m:t xml:space="preserve"> and </m:t>
                </m:r>
                <m:sSub>
                  <m:sSubPr>
                    <m:ctrlPr>
                      <w:rPr>
                        <w:rFonts w:ascii="Cambria Math" w:hAnsi="Cambria Math"/>
                        <w:i/>
                      </w:rPr>
                    </m:ctrlPr>
                  </m:sSubPr>
                  <m:e>
                    <m:r>
                      <w:rPr>
                        <w:rFonts w:ascii="Cambria Math" w:hAnsi="Cambria Math"/>
                      </w:rPr>
                      <m:t>i</m:t>
                    </m:r>
                  </m:e>
                  <m:sub>
                    <m:r>
                      <w:rPr>
                        <w:rFonts w:ascii="Cambria Math" w:hAnsi="Cambria Math"/>
                      </w:rPr>
                      <m:t>qr</m:t>
                    </m:r>
                  </m:sub>
                </m:sSub>
              </m:oMath>
            </m:oMathPara>
          </w:p>
        </w:tc>
      </w:tr>
      <w:tr w:rsidR="001D71A4" w14:paraId="59A3F4A8" w14:textId="77777777" w:rsidTr="00815444">
        <w:trPr>
          <w:trHeight w:val="341"/>
          <w:jc w:val="center"/>
        </w:trPr>
        <w:tc>
          <w:tcPr>
            <w:tcW w:w="1308" w:type="dxa"/>
            <w:shd w:val="clear" w:color="auto" w:fill="DBE5F1" w:themeFill="accent1" w:themeFillTint="33"/>
          </w:tcPr>
          <w:p w14:paraId="07032201" w14:textId="77777777" w:rsidR="001D71A4" w:rsidRDefault="00C71DC4" w:rsidP="00751B00">
            <w:pPr>
              <w:ind w:firstLine="202"/>
            </w:pPr>
            <m:oMathPara>
              <m:oMath>
                <m:sSub>
                  <m:sSubPr>
                    <m:ctrlPr>
                      <w:rPr>
                        <w:rFonts w:ascii="Cambria Math" w:hAnsi="Cambria Math"/>
                        <w:i/>
                      </w:rPr>
                    </m:ctrlPr>
                  </m:sSubPr>
                  <m:e>
                    <m:r>
                      <w:rPr>
                        <w:rFonts w:ascii="Cambria Math" w:hAnsi="Cambria Math"/>
                      </w:rPr>
                      <m:t>λ</m:t>
                    </m:r>
                  </m:e>
                  <m:sub>
                    <m:r>
                      <w:rPr>
                        <w:rFonts w:ascii="Cambria Math" w:hAnsi="Cambria Math"/>
                      </w:rPr>
                      <m:t>6</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7</m:t>
                    </m:r>
                  </m:sub>
                </m:sSub>
              </m:oMath>
            </m:oMathPara>
          </w:p>
        </w:tc>
        <w:tc>
          <w:tcPr>
            <w:tcW w:w="1591" w:type="dxa"/>
          </w:tcPr>
          <w:p w14:paraId="1E3C40E1" w14:textId="77777777" w:rsidR="001D71A4" w:rsidRDefault="001D71A4" w:rsidP="00751B00">
            <w:pPr>
              <w:ind w:firstLine="202"/>
            </w:pPr>
            <m:oMathPara>
              <m:oMath>
                <m:r>
                  <w:rPr>
                    <w:rFonts w:ascii="Cambria Math" w:hAnsi="Cambria Math"/>
                  </w:rPr>
                  <m:t>-73.54±376.36i</m:t>
                </m:r>
              </m:oMath>
            </m:oMathPara>
          </w:p>
        </w:tc>
        <w:tc>
          <w:tcPr>
            <w:tcW w:w="1452" w:type="dxa"/>
          </w:tcPr>
          <w:p w14:paraId="0891BA47" w14:textId="77777777" w:rsidR="001D71A4" w:rsidRDefault="00C71DC4" w:rsidP="00751B00">
            <w:pPr>
              <w:ind w:firstLine="202"/>
            </w:pPr>
            <m:oMathPara>
              <m:oMath>
                <m:sSub>
                  <m:sSubPr>
                    <m:ctrlPr>
                      <w:rPr>
                        <w:rFonts w:ascii="Cambria Math" w:hAnsi="Cambria Math"/>
                        <w:i/>
                      </w:rPr>
                    </m:ctrlPr>
                  </m:sSubPr>
                  <m:e>
                    <m:r>
                      <w:rPr>
                        <w:rFonts w:ascii="Cambria Math" w:hAnsi="Cambria Math"/>
                      </w:rPr>
                      <m:t>i</m:t>
                    </m:r>
                  </m:e>
                  <m:sub>
                    <m:r>
                      <w:rPr>
                        <w:rFonts w:ascii="Cambria Math" w:hAnsi="Cambria Math"/>
                      </w:rPr>
                      <m:t>qs</m:t>
                    </m:r>
                  </m:sub>
                </m:sSub>
                <m:r>
                  <w:rPr>
                    <w:rFonts w:ascii="Cambria Math" w:hAnsi="Cambria Math"/>
                  </w:rPr>
                  <m:t xml:space="preserve"> and </m:t>
                </m:r>
                <m:sSub>
                  <m:sSubPr>
                    <m:ctrlPr>
                      <w:rPr>
                        <w:rFonts w:ascii="Cambria Math" w:hAnsi="Cambria Math"/>
                        <w:i/>
                      </w:rPr>
                    </m:ctrlPr>
                  </m:sSubPr>
                  <m:e>
                    <m:r>
                      <w:rPr>
                        <w:rFonts w:ascii="Cambria Math" w:hAnsi="Cambria Math"/>
                      </w:rPr>
                      <m:t>x</m:t>
                    </m:r>
                  </m:e>
                  <m:sub>
                    <m:r>
                      <w:rPr>
                        <w:rFonts w:ascii="Cambria Math" w:hAnsi="Cambria Math"/>
                      </w:rPr>
                      <m:t>7</m:t>
                    </m:r>
                  </m:sub>
                </m:sSub>
              </m:oMath>
            </m:oMathPara>
          </w:p>
        </w:tc>
      </w:tr>
      <w:tr w:rsidR="001D71A4" w14:paraId="74A07A1E" w14:textId="77777777" w:rsidTr="00815444">
        <w:trPr>
          <w:trHeight w:val="341"/>
          <w:jc w:val="center"/>
        </w:trPr>
        <w:tc>
          <w:tcPr>
            <w:tcW w:w="1308" w:type="dxa"/>
            <w:shd w:val="clear" w:color="auto" w:fill="DBE5F1" w:themeFill="accent1" w:themeFillTint="33"/>
          </w:tcPr>
          <w:p w14:paraId="01EDBA16" w14:textId="77777777" w:rsidR="001D71A4" w:rsidRDefault="00C71DC4" w:rsidP="00751B00">
            <w:pPr>
              <w:ind w:firstLine="202"/>
            </w:pPr>
            <m:oMathPara>
              <m:oMath>
                <m:sSub>
                  <m:sSubPr>
                    <m:ctrlPr>
                      <w:rPr>
                        <w:rFonts w:ascii="Cambria Math" w:hAnsi="Cambria Math"/>
                        <w:i/>
                      </w:rPr>
                    </m:ctrlPr>
                  </m:sSubPr>
                  <m:e>
                    <m:r>
                      <w:rPr>
                        <w:rFonts w:ascii="Cambria Math" w:hAnsi="Cambria Math"/>
                      </w:rPr>
                      <m:t>λ</m:t>
                    </m:r>
                  </m:e>
                  <m:sub>
                    <m:r>
                      <w:rPr>
                        <w:rFonts w:ascii="Cambria Math" w:hAnsi="Cambria Math"/>
                      </w:rPr>
                      <m:t>8</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9</m:t>
                    </m:r>
                  </m:sub>
                </m:sSub>
              </m:oMath>
            </m:oMathPara>
          </w:p>
        </w:tc>
        <w:tc>
          <w:tcPr>
            <w:tcW w:w="1591" w:type="dxa"/>
          </w:tcPr>
          <w:p w14:paraId="1808846F" w14:textId="77777777" w:rsidR="001D71A4" w:rsidRDefault="001D71A4" w:rsidP="00751B00">
            <w:pPr>
              <w:ind w:firstLine="202"/>
            </w:pPr>
            <m:oMathPara>
              <m:oMath>
                <m:r>
                  <w:rPr>
                    <w:rFonts w:ascii="Cambria Math" w:hAnsi="Cambria Math"/>
                  </w:rPr>
                  <m:t>-64±37.08i</m:t>
                </m:r>
              </m:oMath>
            </m:oMathPara>
          </w:p>
        </w:tc>
        <w:tc>
          <w:tcPr>
            <w:tcW w:w="1452" w:type="dxa"/>
          </w:tcPr>
          <w:p w14:paraId="19CD50C6" w14:textId="77777777" w:rsidR="001D71A4" w:rsidRDefault="00C71DC4" w:rsidP="00751B00">
            <w:pPr>
              <w:ind w:firstLine="202"/>
            </w:pPr>
            <m:oMathPara>
              <m:oMath>
                <m:sSub>
                  <m:sSubPr>
                    <m:ctrlPr>
                      <w:rPr>
                        <w:rFonts w:ascii="Cambria Math" w:hAnsi="Cambria Math"/>
                        <w:i/>
                      </w:rPr>
                    </m:ctrlPr>
                  </m:sSubPr>
                  <m:e>
                    <m:r>
                      <w:rPr>
                        <w:rFonts w:ascii="Cambria Math" w:hAnsi="Cambria Math"/>
                      </w:rPr>
                      <m:t>V</m:t>
                    </m:r>
                  </m:e>
                  <m:sub>
                    <m:r>
                      <w:rPr>
                        <w:rFonts w:ascii="Cambria Math" w:hAnsi="Cambria Math"/>
                      </w:rPr>
                      <m:t>dc</m:t>
                    </m:r>
                  </m:sub>
                </m:sSub>
                <m:r>
                  <w:rPr>
                    <w:rFonts w:ascii="Cambria Math" w:hAnsi="Cambria Math"/>
                  </w:rPr>
                  <m:t xml:space="preserve"> and </m:t>
                </m:r>
                <m:sSub>
                  <m:sSubPr>
                    <m:ctrlPr>
                      <w:rPr>
                        <w:rFonts w:ascii="Cambria Math" w:hAnsi="Cambria Math"/>
                        <w:i/>
                      </w:rPr>
                    </m:ctrlPr>
                  </m:sSubPr>
                  <m:e>
                    <m:r>
                      <w:rPr>
                        <w:rFonts w:ascii="Cambria Math" w:hAnsi="Cambria Math"/>
                      </w:rPr>
                      <m:t>x</m:t>
                    </m:r>
                  </m:e>
                  <m:sub>
                    <m:r>
                      <w:rPr>
                        <w:rFonts w:ascii="Cambria Math" w:hAnsi="Cambria Math"/>
                      </w:rPr>
                      <m:t>5</m:t>
                    </m:r>
                  </m:sub>
                </m:sSub>
              </m:oMath>
            </m:oMathPara>
          </w:p>
        </w:tc>
      </w:tr>
      <w:tr w:rsidR="001D71A4" w14:paraId="6740D242" w14:textId="77777777" w:rsidTr="00815444">
        <w:trPr>
          <w:trHeight w:val="341"/>
          <w:jc w:val="center"/>
        </w:trPr>
        <w:tc>
          <w:tcPr>
            <w:tcW w:w="1308" w:type="dxa"/>
            <w:shd w:val="clear" w:color="auto" w:fill="DBE5F1" w:themeFill="accent1" w:themeFillTint="33"/>
          </w:tcPr>
          <w:p w14:paraId="4B79C7F6" w14:textId="77777777" w:rsidR="001D71A4" w:rsidRDefault="00C71DC4" w:rsidP="00751B00">
            <w:pPr>
              <w:ind w:firstLine="202"/>
            </w:pPr>
            <m:oMathPara>
              <m:oMath>
                <m:sSub>
                  <m:sSubPr>
                    <m:ctrlPr>
                      <w:rPr>
                        <w:rFonts w:ascii="Cambria Math" w:hAnsi="Cambria Math"/>
                        <w:i/>
                      </w:rPr>
                    </m:ctrlPr>
                  </m:sSubPr>
                  <m:e>
                    <m:r>
                      <w:rPr>
                        <w:rFonts w:ascii="Cambria Math" w:hAnsi="Cambria Math"/>
                      </w:rPr>
                      <m:t>λ</m:t>
                    </m:r>
                  </m:e>
                  <m:sub>
                    <m:r>
                      <w:rPr>
                        <w:rFonts w:ascii="Cambria Math" w:hAnsi="Cambria Math"/>
                      </w:rPr>
                      <m:t>12</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13</m:t>
                    </m:r>
                  </m:sub>
                </m:sSub>
              </m:oMath>
            </m:oMathPara>
          </w:p>
        </w:tc>
        <w:tc>
          <w:tcPr>
            <w:tcW w:w="1591" w:type="dxa"/>
          </w:tcPr>
          <w:p w14:paraId="19F8F3F9" w14:textId="77777777" w:rsidR="001D71A4" w:rsidRDefault="001D71A4" w:rsidP="00751B00">
            <w:pPr>
              <w:ind w:firstLine="202"/>
              <w:rPr>
                <w:rFonts w:eastAsia="Calibri"/>
              </w:rPr>
            </w:pPr>
            <m:oMathPara>
              <m:oMath>
                <m:r>
                  <w:rPr>
                    <w:rFonts w:ascii="Cambria Math" w:hAnsi="Cambria Math"/>
                  </w:rPr>
                  <m:t>-10.34±8.47i</m:t>
                </m:r>
              </m:oMath>
            </m:oMathPara>
          </w:p>
        </w:tc>
        <w:tc>
          <w:tcPr>
            <w:tcW w:w="1452" w:type="dxa"/>
          </w:tcPr>
          <w:p w14:paraId="7EB4557F" w14:textId="77777777" w:rsidR="001D71A4" w:rsidRDefault="00C71DC4" w:rsidP="00751B00">
            <w:pPr>
              <w:ind w:firstLine="202"/>
            </w:pPr>
            <m:oMathPara>
              <m:oMath>
                <m:sSub>
                  <m:sSubPr>
                    <m:ctrlPr>
                      <w:rPr>
                        <w:rFonts w:ascii="Cambria Math" w:hAnsi="Cambria Math"/>
                        <w:i/>
                      </w:rPr>
                    </m:ctrlPr>
                  </m:sSubPr>
                  <m:e>
                    <m:r>
                      <w:rPr>
                        <w:rFonts w:ascii="Cambria Math" w:hAnsi="Cambria Math"/>
                      </w:rPr>
                      <m:t>v</m:t>
                    </m:r>
                  </m:e>
                  <m:sub>
                    <m:r>
                      <w:rPr>
                        <w:rFonts w:ascii="Cambria Math" w:hAnsi="Cambria Math"/>
                      </w:rPr>
                      <m:t>qs</m:t>
                    </m:r>
                  </m:sub>
                </m:sSub>
                <m:r>
                  <w:rPr>
                    <w:rFonts w:ascii="Cambria Math" w:hAnsi="Cambria Math"/>
                  </w:rPr>
                  <m:t xml:space="preserve"> and </m:t>
                </m:r>
                <m:sSub>
                  <m:sSubPr>
                    <m:ctrlPr>
                      <w:rPr>
                        <w:rFonts w:ascii="Cambria Math" w:hAnsi="Cambria Math"/>
                        <w:i/>
                      </w:rPr>
                    </m:ctrlPr>
                  </m:sSubPr>
                  <m:e>
                    <m:r>
                      <w:rPr>
                        <w:rFonts w:ascii="Cambria Math" w:hAnsi="Cambria Math"/>
                      </w:rPr>
                      <m:t>θ</m:t>
                    </m:r>
                  </m:e>
                  <m:sub>
                    <m:r>
                      <w:rPr>
                        <w:rFonts w:ascii="Cambria Math" w:hAnsi="Cambria Math"/>
                      </w:rPr>
                      <m:t>pll</m:t>
                    </m:r>
                  </m:sub>
                </m:sSub>
              </m:oMath>
            </m:oMathPara>
          </w:p>
        </w:tc>
      </w:tr>
      <w:tr w:rsidR="001D71A4" w14:paraId="125E025B" w14:textId="77777777" w:rsidTr="00815444">
        <w:trPr>
          <w:trHeight w:val="341"/>
          <w:jc w:val="center"/>
        </w:trPr>
        <w:tc>
          <w:tcPr>
            <w:tcW w:w="1308" w:type="dxa"/>
            <w:shd w:val="clear" w:color="auto" w:fill="DBE5F1" w:themeFill="accent1" w:themeFillTint="33"/>
          </w:tcPr>
          <w:p w14:paraId="3CCF282F" w14:textId="77777777" w:rsidR="001D71A4" w:rsidRDefault="00C71DC4" w:rsidP="00751B00">
            <w:pPr>
              <w:ind w:firstLine="202"/>
            </w:pPr>
            <m:oMathPara>
              <m:oMath>
                <m:sSub>
                  <m:sSubPr>
                    <m:ctrlPr>
                      <w:rPr>
                        <w:rFonts w:ascii="Cambria Math" w:hAnsi="Cambria Math"/>
                        <w:i/>
                      </w:rPr>
                    </m:ctrlPr>
                  </m:sSubPr>
                  <m:e>
                    <m:r>
                      <w:rPr>
                        <w:rFonts w:ascii="Cambria Math" w:hAnsi="Cambria Math"/>
                      </w:rPr>
                      <m:t>λ</m:t>
                    </m:r>
                  </m:e>
                  <m:sub>
                    <m:r>
                      <w:rPr>
                        <w:rFonts w:ascii="Cambria Math" w:hAnsi="Cambria Math"/>
                      </w:rPr>
                      <m:t>19</m:t>
                    </m:r>
                  </m:sub>
                </m:sSub>
                <m:r>
                  <w:rPr>
                    <w:rFonts w:ascii="Cambria Math" w:hAnsi="Cambria Math"/>
                  </w:rPr>
                  <m:t>,</m:t>
                </m:r>
                <m:sSub>
                  <m:sSubPr>
                    <m:ctrlPr>
                      <w:rPr>
                        <w:rFonts w:ascii="Cambria Math" w:hAnsi="Cambria Math"/>
                        <w:i/>
                      </w:rPr>
                    </m:ctrlPr>
                  </m:sSubPr>
                  <m:e>
                    <m:r>
                      <w:rPr>
                        <w:rFonts w:ascii="Cambria Math" w:hAnsi="Cambria Math"/>
                      </w:rPr>
                      <m:t>λ</m:t>
                    </m:r>
                  </m:e>
                  <m:sub>
                    <m:r>
                      <w:rPr>
                        <w:rFonts w:ascii="Cambria Math" w:hAnsi="Cambria Math"/>
                      </w:rPr>
                      <m:t>20</m:t>
                    </m:r>
                  </m:sub>
                </m:sSub>
              </m:oMath>
            </m:oMathPara>
          </w:p>
        </w:tc>
        <w:tc>
          <w:tcPr>
            <w:tcW w:w="1591" w:type="dxa"/>
          </w:tcPr>
          <w:p w14:paraId="724576BA" w14:textId="77777777" w:rsidR="001D71A4" w:rsidRDefault="001D71A4" w:rsidP="00751B00">
            <w:pPr>
              <w:ind w:firstLine="202"/>
              <w:rPr>
                <w:rFonts w:eastAsia="Calibri"/>
              </w:rPr>
            </w:pPr>
            <m:oMathPara>
              <m:oMath>
                <m:r>
                  <w:rPr>
                    <w:rFonts w:ascii="Cambria Math" w:hAnsi="Cambria Math"/>
                  </w:rPr>
                  <m:t>-0.0019±0.93i</m:t>
                </m:r>
              </m:oMath>
            </m:oMathPara>
          </w:p>
        </w:tc>
        <w:tc>
          <w:tcPr>
            <w:tcW w:w="1452" w:type="dxa"/>
          </w:tcPr>
          <w:p w14:paraId="6DE8ADBC" w14:textId="77777777" w:rsidR="001D71A4" w:rsidRDefault="00C71DC4" w:rsidP="00751B00">
            <w:pPr>
              <w:ind w:firstLine="202"/>
            </w:pPr>
            <m:oMathPara>
              <m:oMath>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4</m:t>
                    </m:r>
                  </m:sub>
                </m:sSub>
              </m:oMath>
            </m:oMathPara>
          </w:p>
        </w:tc>
      </w:tr>
      <w:tr w:rsidR="001D71A4" w14:paraId="503646E7" w14:textId="77777777" w:rsidTr="00815444">
        <w:trPr>
          <w:trHeight w:val="341"/>
          <w:jc w:val="center"/>
        </w:trPr>
        <w:tc>
          <w:tcPr>
            <w:tcW w:w="1308" w:type="dxa"/>
            <w:shd w:val="clear" w:color="auto" w:fill="4F81BD" w:themeFill="accent1"/>
          </w:tcPr>
          <w:p w14:paraId="3B8D16AE" w14:textId="77777777" w:rsidR="001D71A4" w:rsidRDefault="00C71DC4" w:rsidP="00751B00">
            <w:pPr>
              <w:ind w:firstLine="202"/>
              <w:rPr>
                <w:rFonts w:ascii="Calibri" w:eastAsia="Calibri" w:hAnsi="Calibri"/>
              </w:rPr>
            </w:pPr>
            <m:oMathPara>
              <m:oMath>
                <m:sSub>
                  <m:sSubPr>
                    <m:ctrlPr>
                      <w:rPr>
                        <w:rFonts w:ascii="Cambria Math" w:hAnsi="Cambria Math"/>
                        <w:i/>
                      </w:rPr>
                    </m:ctrlPr>
                  </m:sSubPr>
                  <m:e>
                    <m:sSub>
                      <m:sSubPr>
                        <m:ctrlPr>
                          <w:rPr>
                            <w:rFonts w:ascii="Cambria Math" w:hAnsi="Cambria Math"/>
                            <w:i/>
                          </w:rPr>
                        </m:ctrlPr>
                      </m:sSubPr>
                      <m:e>
                        <m:r>
                          <w:rPr>
                            <w:rFonts w:ascii="Cambria Math" w:hAnsi="Cambria Math"/>
                          </w:rPr>
                          <m:t>λ</m:t>
                        </m:r>
                      </m:e>
                      <m:sub>
                        <m:r>
                          <w:rPr>
                            <w:rFonts w:ascii="Cambria Math" w:hAnsi="Cambria Math"/>
                          </w:rPr>
                          <m:t>11</m:t>
                        </m:r>
                      </m:sub>
                    </m:sSub>
                    <m:r>
                      <w:rPr>
                        <w:rFonts w:ascii="Cambria Math" w:hAnsi="Cambria Math"/>
                      </w:rPr>
                      <m:t>,λ</m:t>
                    </m:r>
                  </m:e>
                  <m:sub>
                    <m:r>
                      <w:rPr>
                        <w:rFonts w:ascii="Cambria Math" w:hAnsi="Cambria Math"/>
                      </w:rPr>
                      <m:t>21</m:t>
                    </m:r>
                  </m:sub>
                </m:sSub>
              </m:oMath>
            </m:oMathPara>
          </w:p>
        </w:tc>
        <w:tc>
          <w:tcPr>
            <w:tcW w:w="1591" w:type="dxa"/>
          </w:tcPr>
          <w:p w14:paraId="2EABDED7" w14:textId="77777777" w:rsidR="001D71A4" w:rsidRDefault="001D71A4" w:rsidP="00751B00">
            <w:pPr>
              <w:ind w:firstLine="202"/>
              <w:rPr>
                <w:rFonts w:eastAsia="Calibri"/>
              </w:rPr>
            </w:pPr>
            <m:oMathPara>
              <m:oMath>
                <m:r>
                  <w:rPr>
                    <w:rFonts w:ascii="Cambria Math" w:eastAsia="Calibri" w:hAnsi="Cambria Math"/>
                  </w:rPr>
                  <m:t>-16.16</m:t>
                </m:r>
                <m:r>
                  <w:rPr>
                    <w:rFonts w:ascii="Cambria Math" w:hAnsi="Cambria Math"/>
                  </w:rPr>
                  <m:t>±1.79i</m:t>
                </m:r>
              </m:oMath>
            </m:oMathPara>
          </w:p>
        </w:tc>
        <w:tc>
          <w:tcPr>
            <w:tcW w:w="1452" w:type="dxa"/>
          </w:tcPr>
          <w:p w14:paraId="1290987A" w14:textId="77777777" w:rsidR="001D71A4" w:rsidRDefault="00C71DC4" w:rsidP="00751B00">
            <w:pPr>
              <w:ind w:firstLine="202"/>
            </w:pPr>
            <m:oMathPara>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and </m:t>
                </m:r>
                <m:sSub>
                  <m:sSubPr>
                    <m:ctrlPr>
                      <w:rPr>
                        <w:rFonts w:ascii="Cambria Math" w:hAnsi="Cambria Math"/>
                        <w:i/>
                      </w:rPr>
                    </m:ctrlPr>
                  </m:sSubPr>
                  <m:e>
                    <m:r>
                      <w:rPr>
                        <w:rFonts w:ascii="Cambria Math" w:hAnsi="Cambria Math"/>
                      </w:rPr>
                      <m:t>θ</m:t>
                    </m:r>
                  </m:e>
                  <m:sub>
                    <m:r>
                      <w:rPr>
                        <w:rFonts w:ascii="Cambria Math" w:hAnsi="Cambria Math"/>
                      </w:rPr>
                      <m:t>f</m:t>
                    </m:r>
                  </m:sub>
                </m:sSub>
              </m:oMath>
            </m:oMathPara>
          </w:p>
        </w:tc>
      </w:tr>
    </w:tbl>
    <w:p w14:paraId="12076780" w14:textId="2C85DC46" w:rsidR="00540288" w:rsidRDefault="00540288" w:rsidP="00751B00">
      <w:pPr>
        <w:ind w:firstLine="202"/>
      </w:pPr>
    </w:p>
    <w:p w14:paraId="5A375B33" w14:textId="77777777" w:rsidR="001D71A4" w:rsidRDefault="001D71A4" w:rsidP="00751B00">
      <w:pPr>
        <w:ind w:firstLine="202"/>
        <w:jc w:val="both"/>
      </w:pPr>
      <w:r>
        <w:t xml:space="preserve">The highlighted </w:t>
      </w:r>
      <w:r>
        <w:rPr>
          <w:lang w:val="en-CA"/>
        </w:rPr>
        <w:t>eigenvalues of</w:t>
      </w:r>
      <m:oMath>
        <m:r>
          <w:rPr>
            <w:rFonts w:ascii="Cambria Math" w:hAnsi="Cambria Math"/>
            <w:lang w:val="en-CA"/>
          </w:rPr>
          <m:t xml:space="preserve">  </m:t>
        </m:r>
        <m:r>
          <w:rPr>
            <w:rFonts w:ascii="Cambria Math" w:hAnsi="Cambria Math"/>
          </w:rPr>
          <m:t>(E,A)</m:t>
        </m:r>
      </m:oMath>
      <w:r>
        <w:t xml:space="preserve"> </w:t>
      </w:r>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 xml:space="preserve"> and </m:t>
        </m:r>
        <m:sSub>
          <m:sSubPr>
            <m:ctrlPr>
              <w:rPr>
                <w:rFonts w:ascii="Cambria Math" w:hAnsi="Cambria Math"/>
                <w:i/>
              </w:rPr>
            </m:ctrlPr>
          </m:sSubPr>
          <m:e>
            <m:r>
              <w:rPr>
                <w:rFonts w:ascii="Cambria Math" w:hAnsi="Cambria Math"/>
              </w:rPr>
              <m:t>θ</m:t>
            </m:r>
          </m:e>
          <m:sub>
            <m:r>
              <w:rPr>
                <w:rFonts w:ascii="Cambria Math" w:hAnsi="Cambria Math"/>
              </w:rPr>
              <m:t>f</m:t>
            </m:r>
          </m:sub>
        </m:sSub>
      </m:oMath>
      <w:r>
        <w:t xml:space="preserve"> are </w:t>
      </w:r>
      <w:r>
        <w:rPr>
          <w:lang w:val="en-CA"/>
        </w:rPr>
        <w:t xml:space="preserve">newly added signal input from the PSS. </w:t>
      </w:r>
      <w:r>
        <w:t>The time constants for the washout filter and compensator are determined from the small signal model by observing the stability of the system.</w:t>
      </w:r>
    </w:p>
    <w:p w14:paraId="18333ACD" w14:textId="2A0F1FEF" w:rsidR="001D71A4" w:rsidRPr="00AA1A5C" w:rsidRDefault="00024FF8" w:rsidP="00751B00">
      <w:pPr>
        <w:tabs>
          <w:tab w:val="left" w:pos="1843"/>
          <w:tab w:val="left" w:pos="1985"/>
          <w:tab w:val="left" w:pos="2127"/>
          <w:tab w:val="left" w:pos="2410"/>
          <w:tab w:val="left" w:pos="2552"/>
        </w:tabs>
        <w:ind w:firstLine="202"/>
        <w:jc w:val="both"/>
        <w:rPr>
          <w:lang w:val="en-CA"/>
        </w:rPr>
      </w:pPr>
      <w:r>
        <w:t>It</w:t>
      </w:r>
      <w:r w:rsidR="001D71A4">
        <w:rPr>
          <w:lang w:val="en-CA"/>
        </w:rPr>
        <w:t xml:space="preserve"> can be observe</w:t>
      </w:r>
      <w:r w:rsidR="00815444">
        <w:rPr>
          <w:lang w:val="en-CA"/>
        </w:rPr>
        <w:t>d</w:t>
      </w:r>
      <w:r w:rsidR="001D71A4">
        <w:rPr>
          <w:lang w:val="en-CA"/>
        </w:rPr>
        <w:t xml:space="preserve"> </w:t>
      </w:r>
      <w:r w:rsidR="00815444">
        <w:rPr>
          <w:lang w:val="en-CA"/>
        </w:rPr>
        <w:t xml:space="preserve">from the Fig. 4 </w:t>
      </w:r>
      <w:r>
        <w:rPr>
          <w:lang w:val="en-CA"/>
        </w:rPr>
        <w:t xml:space="preserve">and Fig. 5 </w:t>
      </w:r>
      <w:r w:rsidR="001D71A4">
        <w:rPr>
          <w:lang w:val="en-CA"/>
        </w:rPr>
        <w:t xml:space="preserve">that there is an increase in the damping of the </w:t>
      </w:r>
      <w:r w:rsidR="00815444">
        <w:rPr>
          <w:lang w:val="en-CA"/>
        </w:rPr>
        <w:t xml:space="preserve">oscillation </w:t>
      </w:r>
      <w:r w:rsidR="001D71A4">
        <w:rPr>
          <w:lang w:val="en-CA"/>
        </w:rPr>
        <w:t>for both active power and generator speed with a PSS implemented with transformation technique.</w:t>
      </w:r>
    </w:p>
    <w:p w14:paraId="413195B1" w14:textId="77777777" w:rsidR="00815444" w:rsidRDefault="00815444" w:rsidP="00751B00">
      <w:pPr>
        <w:tabs>
          <w:tab w:val="left" w:pos="1843"/>
          <w:tab w:val="left" w:pos="1985"/>
          <w:tab w:val="left" w:pos="2127"/>
          <w:tab w:val="left" w:pos="2410"/>
          <w:tab w:val="left" w:pos="2552"/>
        </w:tabs>
        <w:ind w:firstLine="202"/>
        <w:jc w:val="cente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12"/>
      </w:tblGrid>
      <w:tr w:rsidR="00815444" w14:paraId="193C97BE" w14:textId="77777777" w:rsidTr="00786471">
        <w:tc>
          <w:tcPr>
            <w:tcW w:w="5112" w:type="dxa"/>
          </w:tcPr>
          <w:p w14:paraId="3FB933C7" w14:textId="76B5AC73" w:rsidR="00815444" w:rsidRPr="004B3B48" w:rsidRDefault="00786471" w:rsidP="00815444">
            <w:pPr>
              <w:tabs>
                <w:tab w:val="left" w:pos="1843"/>
                <w:tab w:val="left" w:pos="1985"/>
                <w:tab w:val="left" w:pos="2127"/>
                <w:tab w:val="left" w:pos="2410"/>
                <w:tab w:val="left" w:pos="2552"/>
              </w:tabs>
              <w:ind w:firstLine="202"/>
              <w:jc w:val="center"/>
              <w:rPr>
                <w:sz w:val="18"/>
                <w:szCs w:val="18"/>
                <w:lang w:val="en-CA"/>
              </w:rPr>
            </w:pPr>
            <w:r>
              <w:object w:dxaOrig="15195" w:dyaOrig="6811" w14:anchorId="019AA326">
                <v:shape id="_x0000_i1028" type="#_x0000_t75" style="width:235.5pt;height:105.75pt" o:ole="">
                  <v:imagedata r:id="rId14" o:title=""/>
                </v:shape>
                <o:OLEObject Type="Embed" ProgID="Visio.Drawing.15" ShapeID="_x0000_i1028" DrawAspect="Content" ObjectID="_1644069564" r:id="rId15"/>
              </w:object>
            </w:r>
            <w:r w:rsidR="00815444">
              <w:rPr>
                <w:lang w:val="en-CA"/>
              </w:rPr>
              <w:t xml:space="preserve"> </w:t>
            </w:r>
            <w:r w:rsidR="00815444" w:rsidRPr="004B3B48">
              <w:rPr>
                <w:sz w:val="18"/>
                <w:szCs w:val="18"/>
                <w:lang w:val="en-CA"/>
              </w:rPr>
              <w:t>Fig. 4: (a). Active power and (b).reactive power with and without PSS</w:t>
            </w:r>
          </w:p>
          <w:p w14:paraId="58BE57D6" w14:textId="24719218" w:rsidR="00815444" w:rsidRPr="00815444" w:rsidRDefault="00815444" w:rsidP="00751B00">
            <w:pPr>
              <w:tabs>
                <w:tab w:val="left" w:pos="1843"/>
                <w:tab w:val="left" w:pos="1985"/>
                <w:tab w:val="left" w:pos="2127"/>
                <w:tab w:val="left" w:pos="2410"/>
                <w:tab w:val="left" w:pos="2552"/>
              </w:tabs>
              <w:jc w:val="center"/>
              <w:rPr>
                <w:lang w:val="en-CA"/>
              </w:rPr>
            </w:pPr>
          </w:p>
        </w:tc>
      </w:tr>
    </w:tbl>
    <w:p w14:paraId="4444AE22" w14:textId="6B502F56" w:rsidR="00815444" w:rsidRDefault="00815444" w:rsidP="00024FF8">
      <w:pPr>
        <w:tabs>
          <w:tab w:val="left" w:pos="1843"/>
          <w:tab w:val="left" w:pos="1985"/>
          <w:tab w:val="left" w:pos="2127"/>
          <w:tab w:val="left" w:pos="2410"/>
          <w:tab w:val="left" w:pos="2552"/>
        </w:tabs>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12"/>
      </w:tblGrid>
      <w:tr w:rsidR="00786471" w14:paraId="5F472E4A" w14:textId="77777777" w:rsidTr="00786471">
        <w:tc>
          <w:tcPr>
            <w:tcW w:w="5112" w:type="dxa"/>
          </w:tcPr>
          <w:p w14:paraId="2CCAC68D" w14:textId="230A0D27" w:rsidR="00786471" w:rsidRDefault="00024FF8" w:rsidP="00786471">
            <w:pPr>
              <w:tabs>
                <w:tab w:val="left" w:pos="1843"/>
                <w:tab w:val="left" w:pos="1985"/>
                <w:tab w:val="left" w:pos="2127"/>
                <w:tab w:val="left" w:pos="2410"/>
                <w:tab w:val="left" w:pos="2552"/>
              </w:tabs>
              <w:ind w:firstLine="202"/>
              <w:jc w:val="center"/>
            </w:pPr>
            <w:r>
              <w:object w:dxaOrig="15376" w:dyaOrig="6765" w14:anchorId="20A81759">
                <v:shape id="_x0000_i1029" type="#_x0000_t75" style="width:235.5pt;height:119.25pt" o:ole="">
                  <v:imagedata r:id="rId16" o:title=""/>
                </v:shape>
                <o:OLEObject Type="Embed" ProgID="Visio.Drawing.15" ShapeID="_x0000_i1029" DrawAspect="Content" ObjectID="_1644069565" r:id="rId17"/>
              </w:object>
            </w:r>
            <w:r w:rsidR="00786471" w:rsidRPr="004B3B48">
              <w:rPr>
                <w:sz w:val="18"/>
                <w:szCs w:val="18"/>
                <w:lang w:val="en-CA"/>
              </w:rPr>
              <w:t xml:space="preserve"> Fig. 5 </w:t>
            </w:r>
            <w:r w:rsidR="00786471" w:rsidRPr="004B3B48">
              <w:rPr>
                <w:sz w:val="18"/>
                <w:szCs w:val="18"/>
              </w:rPr>
              <w:t>(a). DC-link voltage and (b). Generator speed with PSS</w:t>
            </w:r>
          </w:p>
          <w:p w14:paraId="214B429C" w14:textId="6B94785D" w:rsidR="00786471" w:rsidRDefault="00786471" w:rsidP="00751B00">
            <w:pPr>
              <w:tabs>
                <w:tab w:val="left" w:pos="1843"/>
                <w:tab w:val="left" w:pos="1985"/>
                <w:tab w:val="left" w:pos="2127"/>
                <w:tab w:val="left" w:pos="2410"/>
                <w:tab w:val="left" w:pos="2552"/>
              </w:tabs>
              <w:jc w:val="center"/>
            </w:pPr>
          </w:p>
        </w:tc>
      </w:tr>
    </w:tbl>
    <w:p w14:paraId="003E944A" w14:textId="132ECB1D" w:rsidR="00384BB9" w:rsidRDefault="00384BB9" w:rsidP="00751B00">
      <w:pPr>
        <w:tabs>
          <w:tab w:val="left" w:pos="1843"/>
          <w:tab w:val="left" w:pos="1985"/>
          <w:tab w:val="left" w:pos="2127"/>
          <w:tab w:val="left" w:pos="2410"/>
          <w:tab w:val="left" w:pos="2552"/>
        </w:tabs>
        <w:ind w:firstLine="202"/>
        <w:jc w:val="both"/>
      </w:pPr>
      <w:r>
        <w:t xml:space="preserve">The plot with transformation PSS </w:t>
      </w:r>
      <w:r w:rsidR="00024FF8">
        <w:t>with</w:t>
      </w:r>
      <w:r>
        <w:t xml:space="preserve"> </w:t>
      </w:r>
      <w:r w:rsidR="00024FF8">
        <w:t xml:space="preserve">a three-phase short circuit </w:t>
      </w:r>
      <w:r>
        <w:t>fault condition</w:t>
      </w:r>
      <w:r w:rsidR="00024FF8">
        <w:t xml:space="preserve"> triggered at t=30 second and ended at t=32 second is shown in Fig. 6</w:t>
      </w:r>
      <w:r>
        <w:t xml:space="preserve">. It can be observed that the oscillations are damped even during the fault condition. This can be more clearly observed from the power plot and in which the oscillations are damped the settling time is also very less. it can be concluded that both the PSS is working effectively during the fault condition.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12"/>
      </w:tblGrid>
      <w:tr w:rsidR="00024FF8" w14:paraId="29653E28" w14:textId="77777777" w:rsidTr="00024FF8">
        <w:tc>
          <w:tcPr>
            <w:tcW w:w="5112" w:type="dxa"/>
          </w:tcPr>
          <w:p w14:paraId="61EF0696" w14:textId="1C5CA9FD" w:rsidR="00024FF8" w:rsidRPr="00024FF8" w:rsidRDefault="00024FF8" w:rsidP="00024FF8">
            <w:pPr>
              <w:tabs>
                <w:tab w:val="left" w:pos="1843"/>
                <w:tab w:val="left" w:pos="1985"/>
                <w:tab w:val="left" w:pos="2127"/>
                <w:tab w:val="left" w:pos="2410"/>
                <w:tab w:val="left" w:pos="2552"/>
              </w:tabs>
              <w:ind w:firstLine="202"/>
              <w:jc w:val="center"/>
              <w:rPr>
                <w:sz w:val="16"/>
                <w:szCs w:val="16"/>
              </w:rPr>
            </w:pPr>
            <w:r>
              <w:object w:dxaOrig="15241" w:dyaOrig="6811" w14:anchorId="780FB66C">
                <v:shape id="_x0000_i1030" type="#_x0000_t75" style="width:248.25pt;height:138.75pt" o:ole="">
                  <v:imagedata r:id="rId18" o:title=""/>
                </v:shape>
                <o:OLEObject Type="Embed" ProgID="Visio.Drawing.15" ShapeID="_x0000_i1030" DrawAspect="Content" ObjectID="_1644069566" r:id="rId19"/>
              </w:object>
            </w:r>
            <w:r>
              <w:rPr>
                <w:lang w:val="en-CA"/>
              </w:rPr>
              <w:t xml:space="preserve"> </w:t>
            </w:r>
            <w:r w:rsidR="004B3B48">
              <w:rPr>
                <w:sz w:val="16"/>
                <w:szCs w:val="16"/>
                <w:lang w:val="en-CA"/>
              </w:rPr>
              <w:t>Fig. 6</w:t>
            </w:r>
            <w:r w:rsidRPr="00024FF8">
              <w:rPr>
                <w:sz w:val="16"/>
                <w:szCs w:val="16"/>
                <w:lang w:val="en-CA"/>
              </w:rPr>
              <w:t>: (a). Active power and (b).reactive power with and without PSS during fault condition</w:t>
            </w:r>
            <w:r w:rsidRPr="00024FF8">
              <w:rPr>
                <w:sz w:val="16"/>
                <w:szCs w:val="16"/>
              </w:rPr>
              <w:t xml:space="preserve"> </w:t>
            </w:r>
          </w:p>
          <w:p w14:paraId="2B74581E" w14:textId="0DD63E14" w:rsidR="00024FF8" w:rsidRDefault="00024FF8" w:rsidP="00751B00">
            <w:pPr>
              <w:tabs>
                <w:tab w:val="left" w:pos="1843"/>
                <w:tab w:val="left" w:pos="1985"/>
                <w:tab w:val="left" w:pos="2127"/>
                <w:tab w:val="left" w:pos="2410"/>
                <w:tab w:val="left" w:pos="2552"/>
              </w:tabs>
              <w:jc w:val="both"/>
            </w:pPr>
          </w:p>
        </w:tc>
      </w:tr>
    </w:tbl>
    <w:p w14:paraId="19E01809" w14:textId="35382585" w:rsidR="00774CE8" w:rsidRDefault="00024FF8" w:rsidP="00751B00">
      <w:pPr>
        <w:ind w:firstLine="202"/>
        <w:jc w:val="both"/>
      </w:pPr>
      <w:r>
        <w:t xml:space="preserve">Then, </w:t>
      </w:r>
      <w:r w:rsidR="002214C7">
        <w:t xml:space="preserve">the introduced </w:t>
      </w:r>
      <w:r w:rsidR="00774CE8">
        <w:t xml:space="preserve">Q-learning algorithm is implemented </w:t>
      </w:r>
      <w:r w:rsidR="004B3B48">
        <w:t xml:space="preserve">as a Q-learning agent </w:t>
      </w:r>
      <w:r w:rsidR="00774CE8">
        <w:t xml:space="preserve">on the developed PSS </w:t>
      </w:r>
      <w:r w:rsidR="002214C7">
        <w:t>under</w:t>
      </w:r>
      <w:r w:rsidR="00774CE8">
        <w:t xml:space="preserve"> a</w:t>
      </w:r>
      <w:r w:rsidR="002214C7">
        <w:t xml:space="preserve"> time-varying </w:t>
      </w:r>
      <w:r w:rsidR="00774CE8">
        <w:t xml:space="preserve">wind speed. The algorithm model is applied at </w:t>
      </w:r>
      <m:oMath>
        <m:sSub>
          <m:sSubPr>
            <m:ctrlPr>
              <w:rPr>
                <w:rFonts w:ascii="Cambria Math" w:hAnsi="Cambria Math"/>
                <w:i/>
              </w:rPr>
            </m:ctrlPr>
          </m:sSubPr>
          <m:e>
            <m:r>
              <w:rPr>
                <w:rFonts w:ascii="Cambria Math" w:hAnsi="Cambria Math"/>
              </w:rPr>
              <m:t>P</m:t>
            </m:r>
          </m:e>
          <m:sub>
            <m:r>
              <w:rPr>
                <w:rFonts w:ascii="Cambria Math" w:hAnsi="Cambria Math"/>
              </w:rPr>
              <m:t>sref</m:t>
            </m:r>
          </m:sub>
        </m:sSub>
      </m:oMath>
      <w:r w:rsidR="00774CE8">
        <w:t xml:space="preserve">. </w:t>
      </w:r>
      <w:r w:rsidR="00774CE8" w:rsidRPr="0008416D">
        <w:t xml:space="preserve">Since the control objective is to stabilize the output of the power system with active and reactive power </w:t>
      </w:r>
      <w:r w:rsidR="004B3B48">
        <w:t xml:space="preserve">under </w:t>
      </w:r>
      <w:r w:rsidR="00774CE8" w:rsidRPr="0008416D">
        <w:t xml:space="preserve">low frequency oscillations, the active power change of the power system </w:t>
      </w:r>
      <w:r w:rsidR="004B3B48">
        <w:t xml:space="preserve">is defined </w:t>
      </w:r>
      <w:r w:rsidR="00774CE8" w:rsidRPr="0008416D">
        <w:t xml:space="preserve">as the state of the agent, and </w:t>
      </w:r>
      <w:r w:rsidR="00774CE8" w:rsidRPr="0008416D">
        <w:rPr>
          <w:rFonts w:hint="eastAsia"/>
        </w:rPr>
        <w:t>the</w:t>
      </w:r>
      <w:r w:rsidR="00774CE8" w:rsidRPr="0008416D">
        <w:t xml:space="preserve"> control output of the controller </w:t>
      </w:r>
      <w:r w:rsidR="004B3B48">
        <w:t xml:space="preserve">is used </w:t>
      </w:r>
      <w:r w:rsidR="00774CE8" w:rsidRPr="0008416D">
        <w:t>as the action of the agent to train the appropriate control Strategy.</w:t>
      </w:r>
      <w:r w:rsidR="00774CE8">
        <w:t xml:space="preserve"> </w:t>
      </w:r>
      <w:r w:rsidR="00774CE8" w:rsidRPr="0008416D">
        <w:t xml:space="preserve">During the operation of the system, the wind speed changes are shown in </w:t>
      </w:r>
      <w:r w:rsidR="004B3B48">
        <w:t>Fig. 7.</w:t>
      </w:r>
    </w:p>
    <w:p w14:paraId="48B36F33" w14:textId="77777777" w:rsidR="004B3B48" w:rsidRDefault="004B3B48" w:rsidP="00751B00">
      <w:pPr>
        <w:ind w:firstLine="202"/>
        <w:jc w:val="center"/>
        <w:rPr>
          <w:lang w:val="en-CA"/>
        </w:rPr>
      </w:pPr>
    </w:p>
    <w:p w14:paraId="5B9FCE9C" w14:textId="77777777" w:rsidR="004B3B48" w:rsidRDefault="004B3B48" w:rsidP="00751B00">
      <w:pPr>
        <w:ind w:firstLine="202"/>
        <w:jc w:val="center"/>
        <w:rPr>
          <w:lang w:val="en-CA"/>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17"/>
      </w:tblGrid>
      <w:tr w:rsidR="004B3B48" w14:paraId="448E0F4B" w14:textId="77777777" w:rsidTr="008649D8">
        <w:trPr>
          <w:trHeight w:val="2457"/>
        </w:trPr>
        <w:tc>
          <w:tcPr>
            <w:tcW w:w="4717" w:type="dxa"/>
          </w:tcPr>
          <w:p w14:paraId="3AAA6B32" w14:textId="77777777" w:rsidR="004B3B48" w:rsidRDefault="004B3B48" w:rsidP="00751B00">
            <w:pPr>
              <w:jc w:val="center"/>
              <w:rPr>
                <w:lang w:val="en-CA"/>
              </w:rPr>
            </w:pPr>
            <w:r>
              <w:rPr>
                <w:rFonts w:hint="eastAsia"/>
                <w:noProof/>
                <w:lang w:val="en-CA" w:eastAsia="zh-CN"/>
              </w:rPr>
              <w:drawing>
                <wp:inline distT="0" distB="0" distL="0" distR="0" wp14:anchorId="2B9C1E12" wp14:editId="452782D4">
                  <wp:extent cx="2079241" cy="1375175"/>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Wind.png"/>
                          <pic:cNvPicPr/>
                        </pic:nvPicPr>
                        <pic:blipFill rotWithShape="1">
                          <a:blip r:embed="rId20" cstate="print">
                            <a:extLst>
                              <a:ext uri="{28A0092B-C50C-407E-A947-70E740481C1C}">
                                <a14:useLocalDpi xmlns:a14="http://schemas.microsoft.com/office/drawing/2010/main" val="0"/>
                              </a:ext>
                            </a:extLst>
                          </a:blip>
                          <a:srcRect l="4950"/>
                          <a:stretch/>
                        </pic:blipFill>
                        <pic:spPr bwMode="auto">
                          <a:xfrm>
                            <a:off x="0" y="0"/>
                            <a:ext cx="2118066" cy="1400853"/>
                          </a:xfrm>
                          <a:prstGeom prst="rect">
                            <a:avLst/>
                          </a:prstGeom>
                          <a:ln>
                            <a:noFill/>
                          </a:ln>
                          <a:extLst>
                            <a:ext uri="{53640926-AAD7-44D8-BBD7-CCE9431645EC}">
                              <a14:shadowObscured xmlns:a14="http://schemas.microsoft.com/office/drawing/2010/main"/>
                            </a:ext>
                          </a:extLst>
                        </pic:spPr>
                      </pic:pic>
                    </a:graphicData>
                  </a:graphic>
                </wp:inline>
              </w:drawing>
            </w:r>
          </w:p>
          <w:p w14:paraId="4896A12C" w14:textId="0A9EA153" w:rsidR="004B3B48" w:rsidRPr="004B3B48" w:rsidRDefault="004B3B48" w:rsidP="004B3B48">
            <w:pPr>
              <w:ind w:firstLine="202"/>
              <w:jc w:val="center"/>
            </w:pPr>
            <w:r w:rsidRPr="004B3B48">
              <w:t>Fig. 7 Wind speed change</w:t>
            </w:r>
          </w:p>
          <w:p w14:paraId="3D320F9F" w14:textId="5D26F5A4" w:rsidR="004B3B48" w:rsidRDefault="004B3B48" w:rsidP="00751B00">
            <w:pPr>
              <w:jc w:val="center"/>
              <w:rPr>
                <w:lang w:val="en-CA"/>
              </w:rPr>
            </w:pPr>
          </w:p>
        </w:tc>
      </w:tr>
    </w:tbl>
    <w:p w14:paraId="27EBD390" w14:textId="0D521A74" w:rsidR="00824E72" w:rsidRDefault="004B3B48" w:rsidP="004B3B48">
      <w:pPr>
        <w:ind w:firstLine="202"/>
        <w:jc w:val="both"/>
      </w:pPr>
      <w:r>
        <w:t>W</w:t>
      </w:r>
      <w:r w:rsidR="00824E72" w:rsidRPr="0008416D">
        <w:t xml:space="preserve">hen the wind speed fluctuates, </w:t>
      </w:r>
      <w:r w:rsidR="008649D8">
        <w:t xml:space="preserve">in the Q-learning agent training period, </w:t>
      </w:r>
      <w:r>
        <w:t xml:space="preserve">Fig. 8 </w:t>
      </w:r>
      <w:r w:rsidR="008649D8">
        <w:t xml:space="preserve">to Fig. 10 </w:t>
      </w:r>
      <w:r>
        <w:t>show</w:t>
      </w:r>
      <w:r w:rsidR="008649D8">
        <w:t xml:space="preserve"> </w:t>
      </w:r>
      <w:r>
        <w:t>the simulation results</w:t>
      </w:r>
      <w:r w:rsidR="00824E72" w:rsidRPr="0008416D">
        <w:t xml:space="preserve"> of active power</w:t>
      </w:r>
      <w:r>
        <w:t xml:space="preserve"> in</w:t>
      </w:r>
      <w:r w:rsidR="00824E72" w:rsidRPr="0008416D">
        <w:t xml:space="preserve"> the power system </w:t>
      </w:r>
      <w:r w:rsidR="008649D8">
        <w:t>under</w:t>
      </w:r>
      <w:r w:rsidR="00824E72" w:rsidRPr="0008416D">
        <w:t xml:space="preserve"> </w:t>
      </w:r>
      <w:r w:rsidR="008649D8">
        <w:t>the various numbers of</w:t>
      </w:r>
      <w:r w:rsidR="00824E72" w:rsidRPr="0008416D">
        <w:t xml:space="preserve"> iterations of the </w:t>
      </w:r>
      <w:r w:rsidR="008649D8" w:rsidRPr="0008416D">
        <w:t>reinforcement-learning</w:t>
      </w:r>
      <w:r w:rsidR="00824E72" w:rsidRPr="0008416D">
        <w:t xml:space="preserve"> controller.</w:t>
      </w:r>
      <w:r w:rsidR="008649D8">
        <w:t xml:space="preserve"> It can be observed from these results that the reinforcement learning based PSS can quickly damp the low frequency oscillation and sustain a smooth active power performance after 12 iterations.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12"/>
      </w:tblGrid>
      <w:tr w:rsidR="004B3B48" w14:paraId="4EC630B9" w14:textId="77777777" w:rsidTr="004B3B48">
        <w:tc>
          <w:tcPr>
            <w:tcW w:w="5112" w:type="dxa"/>
          </w:tcPr>
          <w:p w14:paraId="56FD4ED5" w14:textId="3C241223" w:rsidR="004B3B48" w:rsidRDefault="004B3B48" w:rsidP="004B3B48">
            <w:pPr>
              <w:jc w:val="both"/>
            </w:pPr>
            <w:r>
              <w:rPr>
                <w:noProof/>
                <w:lang w:val="en-CA" w:eastAsia="zh-CN"/>
              </w:rPr>
              <w:drawing>
                <wp:inline distT="0" distB="0" distL="0" distR="0" wp14:anchorId="4ED895AA" wp14:editId="03101909">
                  <wp:extent cx="3425422" cy="1444402"/>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1.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498647" cy="1475279"/>
                          </a:xfrm>
                          <a:prstGeom prst="rect">
                            <a:avLst/>
                          </a:prstGeom>
                        </pic:spPr>
                      </pic:pic>
                    </a:graphicData>
                  </a:graphic>
                </wp:inline>
              </w:drawing>
            </w:r>
          </w:p>
        </w:tc>
      </w:tr>
      <w:tr w:rsidR="004B3B48" w14:paraId="1D47732A" w14:textId="77777777" w:rsidTr="004B3B48">
        <w:tc>
          <w:tcPr>
            <w:tcW w:w="5112" w:type="dxa"/>
          </w:tcPr>
          <w:p w14:paraId="4A6454D0" w14:textId="192C8AD2" w:rsidR="004B3B48" w:rsidRPr="004B3B48" w:rsidRDefault="004B3B48" w:rsidP="004B3B48">
            <w:pPr>
              <w:ind w:firstLine="202"/>
              <w:jc w:val="center"/>
            </w:pPr>
            <w:r w:rsidRPr="004B3B48">
              <w:t xml:space="preserve">Fig. 8: Active power </w:t>
            </w:r>
            <w:r w:rsidRPr="004B3B48">
              <w:rPr>
                <w:rFonts w:hint="eastAsia"/>
                <w:lang w:eastAsia="zh-CN"/>
              </w:rPr>
              <w:t>res</w:t>
            </w:r>
            <w:r w:rsidRPr="004B3B48">
              <w:t>ponse of (a) iterate one times (b) iterate three times</w:t>
            </w:r>
          </w:p>
          <w:p w14:paraId="0B2B7580" w14:textId="77777777" w:rsidR="004B3B48" w:rsidRDefault="004B3B48" w:rsidP="004B3B48">
            <w:pPr>
              <w:jc w:val="both"/>
              <w:rPr>
                <w:noProof/>
                <w:lang w:val="en-CA" w:eastAsia="zh-CN"/>
              </w:rPr>
            </w:pPr>
          </w:p>
        </w:tc>
      </w:tr>
    </w:tbl>
    <w:p w14:paraId="70AA9319" w14:textId="1B9D2C3D" w:rsidR="004B3B48" w:rsidRDefault="004B3B48" w:rsidP="004B3B48">
      <w:pPr>
        <w:ind w:firstLine="202"/>
        <w:jc w:val="both"/>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12"/>
      </w:tblGrid>
      <w:tr w:rsidR="004B3B48" w14:paraId="2D2A941A" w14:textId="77777777" w:rsidTr="004B3B48">
        <w:tc>
          <w:tcPr>
            <w:tcW w:w="5112" w:type="dxa"/>
          </w:tcPr>
          <w:p w14:paraId="2EAC905A" w14:textId="6B01EC7A" w:rsidR="004B3B48" w:rsidRDefault="004B3B48" w:rsidP="004B3B48">
            <w:pPr>
              <w:jc w:val="both"/>
            </w:pPr>
            <w:r>
              <w:rPr>
                <w:noProof/>
                <w:lang w:val="en-CA" w:eastAsia="zh-CN"/>
              </w:rPr>
              <w:drawing>
                <wp:inline distT="0" distB="0" distL="0" distR="0" wp14:anchorId="43D9E79A" wp14:editId="45E78DE4">
                  <wp:extent cx="3340479" cy="1531766"/>
                  <wp:effectExtent l="0" t="0" r="0" b="0"/>
                  <wp:docPr id="1"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ig2.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425865" cy="1570919"/>
                          </a:xfrm>
                          <a:prstGeom prst="rect">
                            <a:avLst/>
                          </a:prstGeom>
                        </pic:spPr>
                      </pic:pic>
                    </a:graphicData>
                  </a:graphic>
                </wp:inline>
              </w:drawing>
            </w:r>
          </w:p>
        </w:tc>
      </w:tr>
      <w:tr w:rsidR="004B3B48" w14:paraId="25AB7DDE" w14:textId="77777777" w:rsidTr="004B3B48">
        <w:tc>
          <w:tcPr>
            <w:tcW w:w="5112" w:type="dxa"/>
          </w:tcPr>
          <w:p w14:paraId="749F7DD6" w14:textId="0517D1D3" w:rsidR="004B3B48" w:rsidRPr="004B3B48" w:rsidRDefault="004B3B48" w:rsidP="008649D8">
            <w:pPr>
              <w:ind w:firstLine="202"/>
              <w:jc w:val="center"/>
            </w:pPr>
            <w:r>
              <w:t>Fig. 9 A</w:t>
            </w:r>
            <w:r w:rsidRPr="00725FF1">
              <w:t xml:space="preserve">ctive power </w:t>
            </w:r>
            <w:r>
              <w:rPr>
                <w:rFonts w:hint="eastAsia"/>
                <w:lang w:eastAsia="zh-CN"/>
              </w:rPr>
              <w:t>res</w:t>
            </w:r>
            <w:r>
              <w:t>ponse of (a) i</w:t>
            </w:r>
            <w:r w:rsidRPr="00725FF1">
              <w:t xml:space="preserve">terate </w:t>
            </w:r>
            <w:r>
              <w:t>five</w:t>
            </w:r>
            <w:r w:rsidRPr="00725FF1">
              <w:t xml:space="preserve"> times</w:t>
            </w:r>
            <w:r>
              <w:t xml:space="preserve"> (b) i</w:t>
            </w:r>
            <w:r w:rsidRPr="00725FF1">
              <w:t xml:space="preserve">terate </w:t>
            </w:r>
            <w:r>
              <w:t>seven</w:t>
            </w:r>
            <w:r w:rsidRPr="00725FF1">
              <w:t xml:space="preserve"> times</w:t>
            </w:r>
          </w:p>
        </w:tc>
      </w:tr>
    </w:tbl>
    <w:p w14:paraId="77B6DBF4" w14:textId="161DB278" w:rsidR="004B3B48" w:rsidRDefault="004B3B48" w:rsidP="004B3B48">
      <w:pPr>
        <w:ind w:firstLine="202"/>
        <w:jc w:val="both"/>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12"/>
      </w:tblGrid>
      <w:tr w:rsidR="004B3B48" w14:paraId="457BAF2E" w14:textId="77777777" w:rsidTr="004B3B48">
        <w:tc>
          <w:tcPr>
            <w:tcW w:w="5112" w:type="dxa"/>
          </w:tcPr>
          <w:p w14:paraId="0D5D0B00" w14:textId="1B6322A0" w:rsidR="004B3B48" w:rsidRDefault="004B3B48" w:rsidP="004B3B48">
            <w:pPr>
              <w:jc w:val="both"/>
            </w:pPr>
            <w:r>
              <w:rPr>
                <w:noProof/>
                <w:lang w:val="en-CA" w:eastAsia="zh-CN"/>
              </w:rPr>
              <w:lastRenderedPageBreak/>
              <w:drawing>
                <wp:inline distT="0" distB="0" distL="0" distR="0" wp14:anchorId="45341B9B" wp14:editId="7B13EE15">
                  <wp:extent cx="3291840" cy="1356508"/>
                  <wp:effectExtent l="0" t="0" r="0" b="0"/>
                  <wp:docPr id="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ig3.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352410" cy="1381468"/>
                          </a:xfrm>
                          <a:prstGeom prst="rect">
                            <a:avLst/>
                          </a:prstGeom>
                        </pic:spPr>
                      </pic:pic>
                    </a:graphicData>
                  </a:graphic>
                </wp:inline>
              </w:drawing>
            </w:r>
          </w:p>
        </w:tc>
      </w:tr>
      <w:tr w:rsidR="004B3B48" w14:paraId="6B6FDE98" w14:textId="77777777" w:rsidTr="004B3B48">
        <w:tc>
          <w:tcPr>
            <w:tcW w:w="5112" w:type="dxa"/>
          </w:tcPr>
          <w:p w14:paraId="3DBB4F86" w14:textId="0AFF8C04" w:rsidR="004B3B48" w:rsidRDefault="004B3B48" w:rsidP="004B3B48">
            <w:pPr>
              <w:ind w:firstLine="202"/>
              <w:jc w:val="center"/>
            </w:pPr>
            <w:r>
              <w:t>Fig. 10:</w:t>
            </w:r>
            <w:r w:rsidRPr="00725FF1">
              <w:t xml:space="preserve"> </w:t>
            </w:r>
            <w:r>
              <w:t>A</w:t>
            </w:r>
            <w:r w:rsidRPr="00725FF1">
              <w:t xml:space="preserve">ctive power </w:t>
            </w:r>
            <w:r>
              <w:rPr>
                <w:rFonts w:hint="eastAsia"/>
                <w:lang w:eastAsia="zh-CN"/>
              </w:rPr>
              <w:t>res</w:t>
            </w:r>
            <w:r>
              <w:t>ponse of (a) i</w:t>
            </w:r>
            <w:r w:rsidRPr="00725FF1">
              <w:t xml:space="preserve">terate </w:t>
            </w:r>
            <w:r>
              <w:t>nine</w:t>
            </w:r>
            <w:r w:rsidRPr="00725FF1">
              <w:t xml:space="preserve"> times</w:t>
            </w:r>
            <w:r>
              <w:t xml:space="preserve"> (b) i</w:t>
            </w:r>
            <w:r w:rsidRPr="00725FF1">
              <w:t xml:space="preserve">terate </w:t>
            </w:r>
            <w:r>
              <w:t>twelve</w:t>
            </w:r>
            <w:r w:rsidRPr="00725FF1">
              <w:t xml:space="preserve"> times</w:t>
            </w:r>
          </w:p>
          <w:p w14:paraId="28DE18F3" w14:textId="77777777" w:rsidR="004B3B48" w:rsidRPr="004B3B48" w:rsidRDefault="004B3B48" w:rsidP="004B3B48">
            <w:pPr>
              <w:jc w:val="both"/>
              <w:rPr>
                <w:noProof/>
                <w:lang w:eastAsia="zh-CN"/>
              </w:rPr>
            </w:pPr>
          </w:p>
        </w:tc>
      </w:tr>
    </w:tbl>
    <w:p w14:paraId="4A984787" w14:textId="2FDD6388" w:rsidR="00810CC4" w:rsidRDefault="008649D8" w:rsidP="008649D8">
      <w:pPr>
        <w:jc w:val="both"/>
      </w:pPr>
      <w:r>
        <w:t xml:space="preserve">  T</w:t>
      </w:r>
      <w:r w:rsidR="00810CC4" w:rsidRPr="00725FF1">
        <w:t xml:space="preserve">he trained reinforcement learning </w:t>
      </w:r>
      <w:r>
        <w:t>PSS is then implemented in a real-time fashion. It can be seen from Fig. 11 that the rotor angular speed (in p.u.)</w:t>
      </w:r>
      <w:r w:rsidR="0097520E">
        <w:t xml:space="preserve"> and active power are sustained even though the wind speed keeps </w:t>
      </w:r>
      <w:r w:rsidR="001438D1">
        <w:t>changing</w:t>
      </w:r>
      <w:r w:rsidR="00810CC4" w:rsidRPr="00725FF1">
        <w:t>.</w:t>
      </w:r>
    </w:p>
    <w:p w14:paraId="550D18C7" w14:textId="77777777" w:rsidR="00810CC4" w:rsidRDefault="00810CC4" w:rsidP="00751B00">
      <w:pPr>
        <w:ind w:firstLine="202"/>
        <w:jc w:val="center"/>
      </w:pPr>
      <w:r>
        <w:rPr>
          <w:rFonts w:hint="eastAsia"/>
          <w:noProof/>
          <w:sz w:val="21"/>
          <w:lang w:val="en-CA" w:eastAsia="zh-CN"/>
        </w:rPr>
        <w:drawing>
          <wp:inline distT="0" distB="0" distL="0" distR="0" wp14:anchorId="29455C16" wp14:editId="3E15C515">
            <wp:extent cx="2731008" cy="2659224"/>
            <wp:effectExtent l="0" t="0" r="0" b="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ind_Wr_P.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757727" cy="2685241"/>
                    </a:xfrm>
                    <a:prstGeom prst="rect">
                      <a:avLst/>
                    </a:prstGeom>
                  </pic:spPr>
                </pic:pic>
              </a:graphicData>
            </a:graphic>
          </wp:inline>
        </w:drawing>
      </w:r>
    </w:p>
    <w:p w14:paraId="727C6541" w14:textId="5ACCE3EA" w:rsidR="00810CC4" w:rsidRPr="00725FF1" w:rsidRDefault="00810CC4" w:rsidP="00751B00">
      <w:pPr>
        <w:ind w:firstLine="202"/>
        <w:jc w:val="center"/>
      </w:pPr>
      <w:r w:rsidRPr="00725FF1">
        <w:t xml:space="preserve">Figure </w:t>
      </w:r>
      <w:r w:rsidR="00D34F5C">
        <w:t>5.8:</w:t>
      </w:r>
      <w:r w:rsidRPr="00725FF1">
        <w:t xml:space="preserve"> (a) Wind speed change diagram (b) Output speed diagram (c) Output active power diagram</w:t>
      </w:r>
    </w:p>
    <w:p w14:paraId="2C3E46BD" w14:textId="77777777" w:rsidR="00B11A57" w:rsidRPr="00005BCC" w:rsidRDefault="00B11A57" w:rsidP="00751B00">
      <w:pPr>
        <w:pStyle w:val="Heading1"/>
        <w:ind w:firstLine="202"/>
      </w:pPr>
      <w:r>
        <w:t>Conclusions</w:t>
      </w:r>
    </w:p>
    <w:p w14:paraId="6615A5EB" w14:textId="4557AFCC" w:rsidR="006404DA" w:rsidRDefault="005856CA" w:rsidP="00CE6A77">
      <w:pPr>
        <w:ind w:firstLine="202"/>
        <w:jc w:val="both"/>
      </w:pPr>
      <w:r>
        <w:t>This paper proposed</w:t>
      </w:r>
      <w:r w:rsidR="00B11A57">
        <w:t xml:space="preserve"> a Q-learning </w:t>
      </w:r>
      <w:r>
        <w:t>based PSS for a grid-connected DFIG based wind</w:t>
      </w:r>
      <w:r w:rsidR="00B11A57">
        <w:t xml:space="preserve"> </w:t>
      </w:r>
      <w:r>
        <w:t xml:space="preserve">system to suppress the low-frequency oscillations under a time-varying wind speed condition. A </w:t>
      </w:r>
      <w:r w:rsidR="00B11A57">
        <w:t xml:space="preserve">PSS </w:t>
      </w:r>
      <w:r>
        <w:t>is firstly designed by</w:t>
      </w:r>
      <w:r w:rsidR="00B11A57">
        <w:t xml:space="preserve"> using a transformation technique</w:t>
      </w:r>
      <w:r>
        <w:t>. Then, a Q-learning agent is added to optimize the control gains of PSSs when wind speed varies</w:t>
      </w:r>
      <w:r w:rsidR="00B11A57">
        <w:t xml:space="preserve">. </w:t>
      </w:r>
      <w:r>
        <w:t>It is observed from simulation results</w:t>
      </w:r>
      <w:r w:rsidR="00B11A57">
        <w:t xml:space="preserve"> that the PSS can damp the oscillations under the faulty conditions and as well as normal conditions. With the help of Q-learning </w:t>
      </w:r>
      <w:r>
        <w:t>agent,</w:t>
      </w:r>
      <w:r w:rsidR="00B11A57">
        <w:t xml:space="preserve"> the </w:t>
      </w:r>
      <w:r>
        <w:t xml:space="preserve">grid-connected </w:t>
      </w:r>
      <w:r w:rsidR="00B11A57">
        <w:t xml:space="preserve">system </w:t>
      </w:r>
      <w:r>
        <w:t>can quickly damp the low frequency oscillation under</w:t>
      </w:r>
      <w:r w:rsidR="00B11A57">
        <w:t xml:space="preserve"> a continuous variable wind speed signa</w:t>
      </w:r>
      <w:r>
        <w:t>l</w:t>
      </w:r>
      <w:r w:rsidR="00B11A57">
        <w:t>.</w:t>
      </w:r>
    </w:p>
    <w:p w14:paraId="0702EBBA" w14:textId="77777777" w:rsidR="00CE6A77" w:rsidRDefault="00CE6A77" w:rsidP="00CE6A77">
      <w:pPr>
        <w:pStyle w:val="ReferenceHead"/>
        <w:jc w:val="both"/>
      </w:pPr>
      <w:r>
        <w:t>Appendix</w:t>
      </w:r>
    </w:p>
    <w:p w14:paraId="61D38543" w14:textId="77777777" w:rsidR="00E55596" w:rsidRDefault="00E55596" w:rsidP="005C7648">
      <w:pPr>
        <w:jc w:val="both"/>
        <w:rPr>
          <w:lang w:val="en-CA"/>
        </w:rPr>
      </w:pPr>
      <w:r>
        <w:rPr>
          <w:lang w:val="en-CA"/>
        </w:rPr>
        <w:t>Wind turbine parameters:</w:t>
      </w:r>
    </w:p>
    <w:p w14:paraId="3AB0DB18" w14:textId="77777777" w:rsidR="00E55596" w:rsidRDefault="00E55596" w:rsidP="005C7648">
      <w:pPr>
        <w:jc w:val="both"/>
        <w:rPr>
          <w:lang w:val="en-CA"/>
        </w:rPr>
      </w:pPr>
      <w:r>
        <w:rPr>
          <w:lang w:val="en-CA"/>
        </w:rPr>
        <w:t xml:space="preserve"> </w:t>
      </w:r>
      <m:oMath>
        <m:sSub>
          <m:sSubPr>
            <m:ctrlPr>
              <w:rPr>
                <w:rFonts w:ascii="Cambria Math" w:hAnsi="Cambria Math"/>
                <w:i/>
                <w:lang w:val="en-CA"/>
              </w:rPr>
            </m:ctrlPr>
          </m:sSubPr>
          <m:e>
            <m:r>
              <w:rPr>
                <w:rFonts w:ascii="Cambria Math" w:hAnsi="Cambria Math"/>
                <w:lang w:val="en-CA"/>
              </w:rPr>
              <m:t>S</m:t>
            </m:r>
          </m:e>
          <m:sub>
            <m:r>
              <w:rPr>
                <w:rFonts w:ascii="Cambria Math" w:hAnsi="Cambria Math"/>
                <w:lang w:val="en-CA"/>
              </w:rPr>
              <m:t>base</m:t>
            </m:r>
          </m:sub>
        </m:sSub>
        <m:r>
          <w:rPr>
            <w:rFonts w:ascii="Cambria Math" w:hAnsi="Cambria Math"/>
            <w:lang w:val="en-CA"/>
          </w:rPr>
          <m:t>=1.5;</m:t>
        </m:r>
        <m:d>
          <m:dPr>
            <m:ctrlPr>
              <w:rPr>
                <w:rFonts w:ascii="Cambria Math" w:hAnsi="Cambria Math"/>
                <w:i/>
                <w:lang w:val="en-CA"/>
              </w:rPr>
            </m:ctrlPr>
          </m:dPr>
          <m:e>
            <m:r>
              <w:rPr>
                <w:rFonts w:ascii="Cambria Math" w:hAnsi="Cambria Math"/>
                <w:lang w:val="en-CA"/>
              </w:rPr>
              <m:t>MVA</m:t>
            </m:r>
          </m:e>
        </m:d>
        <m:r>
          <w:rPr>
            <w:rFonts w:ascii="Cambria Math" w:hAnsi="Cambria Math"/>
            <w:lang w:val="en-CA"/>
          </w:rPr>
          <m:t>;</m:t>
        </m:r>
        <m:sSub>
          <m:sSubPr>
            <m:ctrlPr>
              <w:rPr>
                <w:rFonts w:ascii="Cambria Math" w:hAnsi="Cambria Math"/>
                <w:i/>
                <w:lang w:val="en-CA"/>
              </w:rPr>
            </m:ctrlPr>
          </m:sSubPr>
          <m:e>
            <m:r>
              <w:rPr>
                <w:rFonts w:ascii="Cambria Math" w:hAnsi="Cambria Math"/>
                <w:lang w:val="en-CA"/>
              </w:rPr>
              <m:t>H</m:t>
            </m:r>
          </m:e>
          <m:sub>
            <m:r>
              <w:rPr>
                <w:rFonts w:ascii="Cambria Math" w:hAnsi="Cambria Math"/>
                <w:lang w:val="en-CA"/>
              </w:rPr>
              <m:t>t</m:t>
            </m:r>
          </m:sub>
        </m:sSub>
        <m:r>
          <w:rPr>
            <w:rFonts w:ascii="Cambria Math" w:hAnsi="Cambria Math"/>
            <w:lang w:val="en-CA"/>
          </w:rPr>
          <m:t>=4.32 s;</m:t>
        </m:r>
        <m:sSub>
          <m:sSubPr>
            <m:ctrlPr>
              <w:rPr>
                <w:rFonts w:ascii="Cambria Math" w:hAnsi="Cambria Math"/>
                <w:i/>
                <w:lang w:val="en-CA"/>
              </w:rPr>
            </m:ctrlPr>
          </m:sSubPr>
          <m:e>
            <m:r>
              <w:rPr>
                <w:rFonts w:ascii="Cambria Math" w:hAnsi="Cambria Math"/>
                <w:lang w:val="en-CA"/>
              </w:rPr>
              <m:t>K</m:t>
            </m:r>
          </m:e>
          <m:sub>
            <m:r>
              <w:rPr>
                <w:rFonts w:ascii="Cambria Math" w:hAnsi="Cambria Math"/>
                <w:lang w:val="en-CA"/>
              </w:rPr>
              <m:t>tg</m:t>
            </m:r>
          </m:sub>
        </m:sSub>
        <m:r>
          <w:rPr>
            <w:rFonts w:ascii="Cambria Math" w:hAnsi="Cambria Math"/>
            <w:lang w:val="en-CA"/>
          </w:rPr>
          <m:t>=1.11</m:t>
        </m:r>
      </m:oMath>
      <w:r>
        <w:rPr>
          <w:lang w:val="en-CA"/>
        </w:rPr>
        <w:t>;</w:t>
      </w:r>
    </w:p>
    <w:p w14:paraId="7D829E94" w14:textId="5A138A63" w:rsidR="00E55596" w:rsidRDefault="00E55596" w:rsidP="005C7648">
      <w:pPr>
        <w:jc w:val="both"/>
        <w:rPr>
          <w:lang w:val="en-CA"/>
        </w:rPr>
      </w:pPr>
      <m:oMath>
        <m:sSub>
          <m:sSubPr>
            <m:ctrlPr>
              <w:rPr>
                <w:rFonts w:ascii="Cambria Math" w:hAnsi="Cambria Math"/>
                <w:i/>
                <w:lang w:val="en-CA"/>
              </w:rPr>
            </m:ctrlPr>
          </m:sSubPr>
          <m:e>
            <m:r>
              <w:rPr>
                <w:rFonts w:ascii="Cambria Math" w:hAnsi="Cambria Math"/>
                <w:lang w:val="en-CA"/>
              </w:rPr>
              <m:t>V</m:t>
            </m:r>
          </m:e>
          <m:sub>
            <m:r>
              <w:rPr>
                <w:rFonts w:ascii="Cambria Math" w:hAnsi="Cambria Math"/>
                <w:lang w:val="en-CA"/>
              </w:rPr>
              <m:t>w</m:t>
            </m:r>
          </m:sub>
        </m:sSub>
        <m:r>
          <w:rPr>
            <w:rFonts w:ascii="Cambria Math" w:hAnsi="Cambria Math"/>
            <w:lang w:val="en-CA"/>
          </w:rPr>
          <m:t>=15 [m/s]</m:t>
        </m:r>
      </m:oMath>
      <w:r>
        <w:rPr>
          <w:lang w:val="en-CA"/>
        </w:rPr>
        <w:t xml:space="preserve">;  </w:t>
      </w:r>
      <m:oMath>
        <m:sSub>
          <m:sSubPr>
            <m:ctrlPr>
              <w:rPr>
                <w:rFonts w:ascii="Cambria Math" w:hAnsi="Cambria Math"/>
                <w:i/>
                <w:lang w:val="en-CA"/>
              </w:rPr>
            </m:ctrlPr>
          </m:sSubPr>
          <m:e>
            <m:r>
              <w:rPr>
                <w:rFonts w:ascii="Cambria Math" w:hAnsi="Cambria Math"/>
                <w:lang w:val="en-CA"/>
              </w:rPr>
              <m:t>V</m:t>
            </m:r>
          </m:e>
          <m:sub>
            <m:r>
              <w:rPr>
                <w:rFonts w:ascii="Cambria Math" w:hAnsi="Cambria Math"/>
                <w:lang w:val="en-CA"/>
              </w:rPr>
              <m:t>dcnominal</m:t>
            </m:r>
          </m:sub>
        </m:sSub>
        <m:r>
          <w:rPr>
            <w:rFonts w:ascii="Cambria Math" w:hAnsi="Cambria Math"/>
            <w:lang w:val="en-CA"/>
          </w:rPr>
          <m:t>=1150 [V]</m:t>
        </m:r>
      </m:oMath>
      <w:r>
        <w:rPr>
          <w:lang w:val="en-CA"/>
        </w:rPr>
        <w:t xml:space="preserve"> </w:t>
      </w:r>
    </w:p>
    <w:p w14:paraId="4359325B" w14:textId="745163AC" w:rsidR="00E55596" w:rsidRDefault="00E55596" w:rsidP="005C7648">
      <w:pPr>
        <w:jc w:val="both"/>
        <w:rPr>
          <w:lang w:val="en-CA"/>
        </w:rPr>
      </w:pPr>
      <w:r>
        <w:rPr>
          <w:lang w:val="en-CA"/>
        </w:rPr>
        <w:t>RSC Parameters</w:t>
      </w:r>
      <w:r>
        <w:rPr>
          <w:lang w:val="en-CA"/>
        </w:rPr>
        <w:t>:</w:t>
      </w:r>
    </w:p>
    <w:p w14:paraId="663CE8CD" w14:textId="77777777" w:rsidR="00E55596" w:rsidRPr="00E55596" w:rsidRDefault="00E55596" w:rsidP="005C7648">
      <w:pPr>
        <w:jc w:val="both"/>
        <w:rPr>
          <w:lang w:val="en-CA"/>
        </w:rPr>
      </w:pPr>
      <m:oMath>
        <m:sSub>
          <m:sSubPr>
            <m:ctrlPr>
              <w:rPr>
                <w:rFonts w:ascii="Cambria Math" w:hAnsi="Cambria Math"/>
                <w:i/>
                <w:lang w:val="en-CA"/>
              </w:rPr>
            </m:ctrlPr>
          </m:sSubPr>
          <m:e>
            <m:r>
              <w:rPr>
                <w:rFonts w:ascii="Cambria Math" w:hAnsi="Cambria Math"/>
                <w:lang w:val="en-CA"/>
              </w:rPr>
              <m:t>K</m:t>
            </m:r>
          </m:e>
          <m:sub>
            <m:r>
              <w:rPr>
                <w:rFonts w:ascii="Cambria Math" w:hAnsi="Cambria Math"/>
                <w:lang w:val="en-CA"/>
              </w:rPr>
              <m:t>p1</m:t>
            </m:r>
          </m:sub>
        </m:sSub>
        <m:r>
          <w:rPr>
            <w:rFonts w:ascii="Cambria Math" w:hAnsi="Cambria Math"/>
            <w:lang w:val="en-CA"/>
          </w:rPr>
          <m:t xml:space="preserve">=1.25; </m:t>
        </m:r>
        <m:sSub>
          <m:sSubPr>
            <m:ctrlPr>
              <w:rPr>
                <w:rFonts w:ascii="Cambria Math" w:hAnsi="Cambria Math"/>
                <w:i/>
                <w:lang w:val="en-CA"/>
              </w:rPr>
            </m:ctrlPr>
          </m:sSubPr>
          <m:e>
            <m:r>
              <w:rPr>
                <w:rFonts w:ascii="Cambria Math" w:hAnsi="Cambria Math"/>
                <w:lang w:val="en-CA"/>
              </w:rPr>
              <m:t>K</m:t>
            </m:r>
          </m:e>
          <m:sub>
            <m:r>
              <w:rPr>
                <w:rFonts w:ascii="Cambria Math" w:hAnsi="Cambria Math"/>
                <w:lang w:val="en-CA"/>
              </w:rPr>
              <m:t>i1</m:t>
            </m:r>
          </m:sub>
        </m:sSub>
        <m:r>
          <w:rPr>
            <w:rFonts w:ascii="Cambria Math" w:hAnsi="Cambria Math"/>
            <w:lang w:val="en-CA"/>
          </w:rPr>
          <m:t>=300</m:t>
        </m:r>
      </m:oMath>
      <w:r>
        <w:rPr>
          <w:lang w:val="en-CA"/>
        </w:rPr>
        <w:t>;</w:t>
      </w:r>
      <m:oMath>
        <m:sSub>
          <m:sSubPr>
            <m:ctrlPr>
              <w:rPr>
                <w:rFonts w:ascii="Cambria Math" w:hAnsi="Cambria Math"/>
                <w:i/>
                <w:lang w:val="en-CA"/>
              </w:rPr>
            </m:ctrlPr>
          </m:sSubPr>
          <m:e>
            <m:r>
              <w:rPr>
                <w:rFonts w:ascii="Cambria Math" w:hAnsi="Cambria Math"/>
                <w:lang w:val="en-CA"/>
              </w:rPr>
              <m:t>K</m:t>
            </m:r>
          </m:e>
          <m:sub>
            <m:r>
              <w:rPr>
                <w:rFonts w:ascii="Cambria Math" w:hAnsi="Cambria Math"/>
                <w:lang w:val="en-CA"/>
              </w:rPr>
              <m:t>p2</m:t>
            </m:r>
          </m:sub>
        </m:sSub>
        <m:r>
          <w:rPr>
            <w:rFonts w:ascii="Cambria Math" w:hAnsi="Cambria Math"/>
            <w:lang w:val="en-CA"/>
          </w:rPr>
          <m:t xml:space="preserve">=0.6; </m:t>
        </m:r>
        <m:sSub>
          <m:sSubPr>
            <m:ctrlPr>
              <w:rPr>
                <w:rFonts w:ascii="Cambria Math" w:hAnsi="Cambria Math"/>
                <w:i/>
                <w:lang w:val="en-CA"/>
              </w:rPr>
            </m:ctrlPr>
          </m:sSubPr>
          <m:e>
            <m:r>
              <w:rPr>
                <w:rFonts w:ascii="Cambria Math" w:hAnsi="Cambria Math"/>
                <w:lang w:val="en-CA"/>
              </w:rPr>
              <m:t>K</m:t>
            </m:r>
          </m:e>
          <m:sub>
            <m:r>
              <w:rPr>
                <w:rFonts w:ascii="Cambria Math" w:hAnsi="Cambria Math"/>
                <w:lang w:val="en-CA"/>
              </w:rPr>
              <m:t>i2</m:t>
            </m:r>
          </m:sub>
        </m:sSub>
        <m:r>
          <w:rPr>
            <w:rFonts w:ascii="Cambria Math" w:hAnsi="Cambria Math"/>
            <w:lang w:val="en-CA"/>
          </w:rPr>
          <m:t>=8</m:t>
        </m:r>
        <m:r>
          <w:rPr>
            <w:rFonts w:ascii="Cambria Math" w:hAnsi="Cambria Math"/>
            <w:lang w:val="en-CA"/>
          </w:rPr>
          <m:t>;</m:t>
        </m:r>
      </m:oMath>
    </w:p>
    <w:p w14:paraId="4FEDADB7" w14:textId="59EFF954" w:rsidR="00E55596" w:rsidRDefault="00E55596" w:rsidP="005C7648">
      <w:pPr>
        <w:jc w:val="both"/>
        <w:rPr>
          <w:lang w:val="en-CA"/>
        </w:rPr>
      </w:pPr>
      <m:oMath>
        <m:sSub>
          <m:sSubPr>
            <m:ctrlPr>
              <w:rPr>
                <w:rFonts w:ascii="Cambria Math" w:hAnsi="Cambria Math"/>
                <w:i/>
                <w:lang w:val="en-CA"/>
              </w:rPr>
            </m:ctrlPr>
          </m:sSubPr>
          <m:e>
            <m:r>
              <w:rPr>
                <w:rFonts w:ascii="Cambria Math" w:hAnsi="Cambria Math"/>
                <w:lang w:val="en-CA"/>
              </w:rPr>
              <m:t>K</m:t>
            </m:r>
          </m:e>
          <m:sub>
            <m:r>
              <w:rPr>
                <w:rFonts w:ascii="Cambria Math" w:hAnsi="Cambria Math"/>
                <w:lang w:val="en-CA"/>
              </w:rPr>
              <m:t>p3</m:t>
            </m:r>
          </m:sub>
        </m:sSub>
        <m:r>
          <w:rPr>
            <w:rFonts w:ascii="Cambria Math" w:hAnsi="Cambria Math"/>
            <w:lang w:val="en-CA"/>
          </w:rPr>
          <m:t xml:space="preserve">=1.25; </m:t>
        </m:r>
        <m:sSub>
          <m:sSubPr>
            <m:ctrlPr>
              <w:rPr>
                <w:rFonts w:ascii="Cambria Math" w:hAnsi="Cambria Math"/>
                <w:i/>
                <w:lang w:val="en-CA"/>
              </w:rPr>
            </m:ctrlPr>
          </m:sSubPr>
          <m:e>
            <m:r>
              <w:rPr>
                <w:rFonts w:ascii="Cambria Math" w:hAnsi="Cambria Math"/>
                <w:lang w:val="en-CA"/>
              </w:rPr>
              <m:t>K</m:t>
            </m:r>
          </m:e>
          <m:sub>
            <m:r>
              <w:rPr>
                <w:rFonts w:ascii="Cambria Math" w:hAnsi="Cambria Math"/>
                <w:lang w:val="en-CA"/>
              </w:rPr>
              <m:t>i3</m:t>
            </m:r>
          </m:sub>
        </m:sSub>
        <m:r>
          <w:rPr>
            <w:rFonts w:ascii="Cambria Math" w:hAnsi="Cambria Math"/>
            <w:lang w:val="en-CA"/>
          </w:rPr>
          <m:t>=300</m:t>
        </m:r>
      </m:oMath>
      <w:r>
        <w:rPr>
          <w:lang w:val="en-CA"/>
        </w:rPr>
        <w:t xml:space="preserve">, </w:t>
      </w:r>
      <m:oMath>
        <m:sSub>
          <m:sSubPr>
            <m:ctrlPr>
              <w:rPr>
                <w:rFonts w:ascii="Cambria Math" w:hAnsi="Cambria Math"/>
                <w:i/>
                <w:lang w:val="en-CA"/>
              </w:rPr>
            </m:ctrlPr>
          </m:sSubPr>
          <m:e>
            <m:r>
              <w:rPr>
                <w:rFonts w:ascii="Cambria Math" w:hAnsi="Cambria Math"/>
                <w:lang w:val="en-CA"/>
              </w:rPr>
              <m:t>K</m:t>
            </m:r>
          </m:e>
          <m:sub>
            <m:r>
              <w:rPr>
                <w:rFonts w:ascii="Cambria Math" w:hAnsi="Cambria Math"/>
                <w:lang w:val="en-CA"/>
              </w:rPr>
              <m:t>p4</m:t>
            </m:r>
          </m:sub>
        </m:sSub>
        <m:r>
          <w:rPr>
            <w:rFonts w:ascii="Cambria Math" w:hAnsi="Cambria Math"/>
            <w:lang w:val="en-CA"/>
          </w:rPr>
          <m:t xml:space="preserve">=0.6; </m:t>
        </m:r>
        <m:sSub>
          <m:sSubPr>
            <m:ctrlPr>
              <w:rPr>
                <w:rFonts w:ascii="Cambria Math" w:hAnsi="Cambria Math"/>
                <w:i/>
                <w:lang w:val="en-CA"/>
              </w:rPr>
            </m:ctrlPr>
          </m:sSubPr>
          <m:e>
            <m:r>
              <w:rPr>
                <w:rFonts w:ascii="Cambria Math" w:hAnsi="Cambria Math"/>
                <w:lang w:val="en-CA"/>
              </w:rPr>
              <m:t>K</m:t>
            </m:r>
          </m:e>
          <m:sub>
            <m:r>
              <w:rPr>
                <w:rFonts w:ascii="Cambria Math" w:hAnsi="Cambria Math"/>
                <w:lang w:val="en-CA"/>
              </w:rPr>
              <m:t>i4</m:t>
            </m:r>
          </m:sub>
        </m:sSub>
        <m:r>
          <w:rPr>
            <w:rFonts w:ascii="Cambria Math" w:hAnsi="Cambria Math"/>
            <w:lang w:val="en-CA"/>
          </w:rPr>
          <m:t>=8</m:t>
        </m:r>
      </m:oMath>
      <w:r>
        <w:rPr>
          <w:lang w:val="en-CA"/>
        </w:rPr>
        <w:t xml:space="preserve"> </w:t>
      </w:r>
    </w:p>
    <w:p w14:paraId="1D10F1C4" w14:textId="77777777" w:rsidR="00E55596" w:rsidRDefault="00E55596" w:rsidP="005C7648">
      <w:pPr>
        <w:jc w:val="both"/>
        <w:rPr>
          <w:lang w:val="en-CA"/>
        </w:rPr>
      </w:pPr>
      <w:r>
        <w:rPr>
          <w:lang w:val="en-CA"/>
        </w:rPr>
        <w:t>GSC Parameters</w:t>
      </w:r>
      <w:r>
        <w:rPr>
          <w:lang w:val="en-CA"/>
        </w:rPr>
        <w:t>:</w:t>
      </w:r>
    </w:p>
    <w:p w14:paraId="05821F24" w14:textId="241036BF" w:rsidR="00E55596" w:rsidRPr="00E55596" w:rsidRDefault="00E55596" w:rsidP="005C7648">
      <w:pPr>
        <w:jc w:val="both"/>
        <w:rPr>
          <w:lang w:val="en-CA"/>
        </w:rPr>
      </w:pPr>
      <m:oMathPara>
        <m:oMathParaPr>
          <m:jc m:val="left"/>
        </m:oMathParaPr>
        <m:oMath>
          <m:sSub>
            <m:sSubPr>
              <m:ctrlPr>
                <w:rPr>
                  <w:rFonts w:ascii="Cambria Math" w:hAnsi="Cambria Math"/>
                  <w:i/>
                  <w:lang w:val="en-CA"/>
                </w:rPr>
              </m:ctrlPr>
            </m:sSubPr>
            <m:e>
              <m:r>
                <w:rPr>
                  <w:rFonts w:ascii="Cambria Math" w:hAnsi="Cambria Math"/>
                  <w:lang w:val="en-CA"/>
                </w:rPr>
                <m:t>K</m:t>
              </m:r>
            </m:e>
            <m:sub>
              <m:r>
                <w:rPr>
                  <w:rFonts w:ascii="Cambria Math" w:hAnsi="Cambria Math"/>
                  <w:lang w:val="en-CA"/>
                </w:rPr>
                <m:t>p5</m:t>
              </m:r>
            </m:sub>
          </m:sSub>
          <m:r>
            <w:rPr>
              <w:rFonts w:ascii="Cambria Math" w:hAnsi="Cambria Math"/>
              <w:lang w:val="en-CA"/>
            </w:rPr>
            <m:t xml:space="preserve">=8; </m:t>
          </m:r>
          <m:sSub>
            <m:sSubPr>
              <m:ctrlPr>
                <w:rPr>
                  <w:rFonts w:ascii="Cambria Math" w:hAnsi="Cambria Math"/>
                  <w:i/>
                  <w:lang w:val="en-CA"/>
                </w:rPr>
              </m:ctrlPr>
            </m:sSubPr>
            <m:e>
              <m:r>
                <w:rPr>
                  <w:rFonts w:ascii="Cambria Math" w:hAnsi="Cambria Math"/>
                  <w:lang w:val="en-CA"/>
                </w:rPr>
                <m:t>K</m:t>
              </m:r>
            </m:e>
            <m:sub>
              <m:r>
                <w:rPr>
                  <w:rFonts w:ascii="Cambria Math" w:hAnsi="Cambria Math"/>
                  <w:lang w:val="en-CA"/>
                </w:rPr>
                <m:t>i5</m:t>
              </m:r>
            </m:sub>
          </m:sSub>
          <m:r>
            <w:rPr>
              <w:rFonts w:ascii="Cambria Math" w:hAnsi="Cambria Math"/>
              <w:lang w:val="en-CA"/>
            </w:rPr>
            <m:t>=400</m:t>
          </m:r>
          <m:r>
            <w:rPr>
              <w:rFonts w:ascii="Cambria Math" w:hAnsi="Cambria Math"/>
              <w:lang w:val="en-CA"/>
            </w:rPr>
            <m:t>;</m:t>
          </m:r>
          <m:sSub>
            <m:sSubPr>
              <m:ctrlPr>
                <w:rPr>
                  <w:rFonts w:ascii="Cambria Math" w:hAnsi="Cambria Math"/>
                  <w:i/>
                  <w:lang w:val="en-CA"/>
                </w:rPr>
              </m:ctrlPr>
            </m:sSubPr>
            <m:e>
              <m:r>
                <w:rPr>
                  <w:rFonts w:ascii="Cambria Math" w:hAnsi="Cambria Math"/>
                  <w:lang w:val="en-CA"/>
                </w:rPr>
                <m:t>K</m:t>
              </m:r>
            </m:e>
            <m:sub>
              <m:r>
                <w:rPr>
                  <w:rFonts w:ascii="Cambria Math" w:hAnsi="Cambria Math"/>
                  <w:lang w:val="en-CA"/>
                </w:rPr>
                <m:t>p6</m:t>
              </m:r>
            </m:sub>
          </m:sSub>
          <m:r>
            <w:rPr>
              <w:rFonts w:ascii="Cambria Math" w:hAnsi="Cambria Math"/>
              <w:lang w:val="en-CA"/>
            </w:rPr>
            <m:t xml:space="preserve">=0.83; </m:t>
          </m:r>
          <m:sSub>
            <m:sSubPr>
              <m:ctrlPr>
                <w:rPr>
                  <w:rFonts w:ascii="Cambria Math" w:hAnsi="Cambria Math"/>
                  <w:i/>
                  <w:lang w:val="en-CA"/>
                </w:rPr>
              </m:ctrlPr>
            </m:sSubPr>
            <m:e>
              <m:r>
                <w:rPr>
                  <w:rFonts w:ascii="Cambria Math" w:hAnsi="Cambria Math"/>
                  <w:lang w:val="en-CA"/>
                </w:rPr>
                <m:t>K</m:t>
              </m:r>
            </m:e>
            <m:sub>
              <m:r>
                <w:rPr>
                  <w:rFonts w:ascii="Cambria Math" w:hAnsi="Cambria Math"/>
                  <w:lang w:val="en-CA"/>
                </w:rPr>
                <m:t>i6</m:t>
              </m:r>
            </m:sub>
          </m:sSub>
          <m:r>
            <w:rPr>
              <w:rFonts w:ascii="Cambria Math" w:hAnsi="Cambria Math"/>
              <w:lang w:val="en-CA"/>
            </w:rPr>
            <m:t>=5</m:t>
          </m:r>
          <m:r>
            <w:rPr>
              <w:rFonts w:ascii="Cambria Math" w:hAnsi="Cambria Math"/>
              <w:lang w:val="en-CA"/>
            </w:rPr>
            <m:t>;</m:t>
          </m:r>
        </m:oMath>
      </m:oMathPara>
    </w:p>
    <w:p w14:paraId="42460983" w14:textId="7B083910" w:rsidR="00E55596" w:rsidRDefault="00E55596" w:rsidP="005C7648">
      <w:pPr>
        <w:jc w:val="both"/>
        <w:rPr>
          <w:lang w:val="en-CA"/>
        </w:rPr>
      </w:pPr>
      <m:oMath>
        <m:sSub>
          <m:sSubPr>
            <m:ctrlPr>
              <w:rPr>
                <w:rFonts w:ascii="Cambria Math" w:hAnsi="Cambria Math"/>
                <w:i/>
                <w:lang w:val="en-CA"/>
              </w:rPr>
            </m:ctrlPr>
          </m:sSubPr>
          <m:e>
            <m:r>
              <w:rPr>
                <w:rFonts w:ascii="Cambria Math" w:hAnsi="Cambria Math"/>
                <w:lang w:val="en-CA"/>
              </w:rPr>
              <m:t>K</m:t>
            </m:r>
          </m:e>
          <m:sub>
            <m:r>
              <w:rPr>
                <w:rFonts w:ascii="Cambria Math" w:hAnsi="Cambria Math"/>
                <w:lang w:val="en-CA"/>
              </w:rPr>
              <m:t>p7</m:t>
            </m:r>
          </m:sub>
        </m:sSub>
        <m:r>
          <w:rPr>
            <w:rFonts w:ascii="Cambria Math" w:hAnsi="Cambria Math"/>
            <w:lang w:val="en-CA"/>
          </w:rPr>
          <m:t>=1.25;</m:t>
        </m:r>
        <m:sSub>
          <m:sSubPr>
            <m:ctrlPr>
              <w:rPr>
                <w:rFonts w:ascii="Cambria Math" w:hAnsi="Cambria Math"/>
                <w:i/>
                <w:lang w:val="en-CA"/>
              </w:rPr>
            </m:ctrlPr>
          </m:sSubPr>
          <m:e>
            <m:r>
              <w:rPr>
                <w:rFonts w:ascii="Cambria Math" w:hAnsi="Cambria Math"/>
                <w:lang w:val="en-CA"/>
              </w:rPr>
              <m:t>K</m:t>
            </m:r>
          </m:e>
          <m:sub>
            <m:r>
              <w:rPr>
                <w:rFonts w:ascii="Cambria Math" w:hAnsi="Cambria Math"/>
                <w:lang w:val="en-CA"/>
              </w:rPr>
              <m:t>i7</m:t>
            </m:r>
          </m:sub>
        </m:sSub>
        <m:r>
          <w:rPr>
            <w:rFonts w:ascii="Cambria Math" w:hAnsi="Cambria Math"/>
            <w:lang w:val="en-CA"/>
          </w:rPr>
          <m:t>=300</m:t>
        </m:r>
      </m:oMath>
      <w:r>
        <w:rPr>
          <w:lang w:val="en-CA"/>
        </w:rPr>
        <w:t xml:space="preserve"> ,</w:t>
      </w:r>
      <m:oMath>
        <m:sSub>
          <m:sSubPr>
            <m:ctrlPr>
              <w:rPr>
                <w:rFonts w:ascii="Cambria Math" w:hAnsi="Cambria Math"/>
                <w:i/>
                <w:lang w:val="en-CA"/>
              </w:rPr>
            </m:ctrlPr>
          </m:sSubPr>
          <m:e>
            <m:r>
              <w:rPr>
                <w:rFonts w:ascii="Cambria Math" w:hAnsi="Cambria Math"/>
                <w:lang w:val="en-CA"/>
              </w:rPr>
              <m:t>K</m:t>
            </m:r>
          </m:e>
          <m:sub>
            <m:r>
              <w:rPr>
                <w:rFonts w:ascii="Cambria Math" w:hAnsi="Cambria Math"/>
                <w:lang w:val="en-CA"/>
              </w:rPr>
              <m:t>p8</m:t>
            </m:r>
          </m:sub>
        </m:sSub>
        <m:r>
          <w:rPr>
            <w:rFonts w:ascii="Cambria Math" w:hAnsi="Cambria Math"/>
            <w:lang w:val="en-CA"/>
          </w:rPr>
          <m:t xml:space="preserve">=0.83; </m:t>
        </m:r>
        <m:sSub>
          <m:sSubPr>
            <m:ctrlPr>
              <w:rPr>
                <w:rFonts w:ascii="Cambria Math" w:hAnsi="Cambria Math"/>
                <w:i/>
                <w:lang w:val="en-CA"/>
              </w:rPr>
            </m:ctrlPr>
          </m:sSubPr>
          <m:e>
            <m:r>
              <w:rPr>
                <w:rFonts w:ascii="Cambria Math" w:hAnsi="Cambria Math"/>
                <w:lang w:val="en-CA"/>
              </w:rPr>
              <m:t>K</m:t>
            </m:r>
          </m:e>
          <m:sub>
            <m:r>
              <w:rPr>
                <w:rFonts w:ascii="Cambria Math" w:hAnsi="Cambria Math"/>
                <w:lang w:val="en-CA"/>
              </w:rPr>
              <m:t>i8</m:t>
            </m:r>
          </m:sub>
        </m:sSub>
        <m:r>
          <w:rPr>
            <w:rFonts w:ascii="Cambria Math" w:hAnsi="Cambria Math"/>
            <w:lang w:val="en-CA"/>
          </w:rPr>
          <m:t>=5</m:t>
        </m:r>
      </m:oMath>
      <w:r>
        <w:rPr>
          <w:lang w:val="en-CA"/>
        </w:rPr>
        <w:t xml:space="preserve"> </w:t>
      </w:r>
    </w:p>
    <w:p w14:paraId="13E7B08C" w14:textId="77777777" w:rsidR="00E55596" w:rsidRPr="00E55596" w:rsidRDefault="00E55596" w:rsidP="005C7648">
      <w:pPr>
        <w:jc w:val="both"/>
        <w:rPr>
          <w:lang w:val="en-CA"/>
        </w:rPr>
      </w:pPr>
      <w:r w:rsidRPr="00E55596">
        <w:rPr>
          <w:lang w:val="en-CA"/>
        </w:rPr>
        <w:t>PSS with frequency as input (transformation technique):</w:t>
      </w:r>
    </w:p>
    <w:p w14:paraId="3A6CA90D" w14:textId="77777777" w:rsidR="00E55596" w:rsidRDefault="00E55596" w:rsidP="005C7648">
      <w:pPr>
        <w:jc w:val="both"/>
        <w:rPr>
          <w:lang w:val="en-CA"/>
        </w:rPr>
      </w:pPr>
      <m:oMath>
        <m:sSub>
          <m:sSubPr>
            <m:ctrlPr>
              <w:rPr>
                <w:rFonts w:ascii="Cambria Math" w:hAnsi="Cambria Math"/>
                <w:i/>
                <w:lang w:val="en-CA"/>
              </w:rPr>
            </m:ctrlPr>
          </m:sSubPr>
          <m:e>
            <m:r>
              <w:rPr>
                <w:rFonts w:ascii="Cambria Math" w:hAnsi="Cambria Math"/>
                <w:lang w:val="en-CA"/>
              </w:rPr>
              <m:t>K</m:t>
            </m:r>
          </m:e>
          <m:sub>
            <m:r>
              <w:rPr>
                <w:rFonts w:ascii="Cambria Math" w:hAnsi="Cambria Math"/>
                <w:lang w:val="en-CA"/>
              </w:rPr>
              <m:t>f</m:t>
            </m:r>
          </m:sub>
        </m:sSub>
        <m:r>
          <w:rPr>
            <w:rFonts w:ascii="Cambria Math" w:hAnsi="Cambria Math"/>
            <w:lang w:val="en-CA"/>
          </w:rPr>
          <m:t>=10</m:t>
        </m:r>
      </m:oMath>
      <w:r>
        <w:rPr>
          <w:lang w:val="en-CA"/>
        </w:rPr>
        <w:t xml:space="preserve">;  </w:t>
      </w:r>
      <m:oMath>
        <m:sSub>
          <m:sSubPr>
            <m:ctrlPr>
              <w:rPr>
                <w:rFonts w:ascii="Cambria Math" w:hAnsi="Cambria Math"/>
                <w:i/>
                <w:lang w:val="en-CA"/>
              </w:rPr>
            </m:ctrlPr>
          </m:sSubPr>
          <m:e>
            <m:r>
              <w:rPr>
                <w:rFonts w:ascii="Cambria Math" w:hAnsi="Cambria Math"/>
                <w:lang w:val="en-CA"/>
              </w:rPr>
              <m:t>T</m:t>
            </m:r>
          </m:e>
          <m:sub>
            <m:r>
              <w:rPr>
                <w:rFonts w:ascii="Cambria Math" w:hAnsi="Cambria Math"/>
                <w:lang w:val="en-CA"/>
              </w:rPr>
              <m:t>w</m:t>
            </m:r>
          </m:sub>
        </m:sSub>
        <m:r>
          <w:rPr>
            <w:rFonts w:ascii="Cambria Math" w:hAnsi="Cambria Math"/>
            <w:lang w:val="en-CA"/>
          </w:rPr>
          <m:t>=2</m:t>
        </m:r>
      </m:oMath>
      <w:r>
        <w:rPr>
          <w:lang w:val="en-CA"/>
        </w:rPr>
        <w:t>; And</w:t>
      </w:r>
      <m:oMath>
        <m:r>
          <w:rPr>
            <w:rFonts w:ascii="Cambria Math" w:hAnsi="Cambria Math"/>
            <w:lang w:val="en-CA"/>
          </w:rPr>
          <m:t xml:space="preserve">  </m:t>
        </m:r>
        <m:sSub>
          <m:sSubPr>
            <m:ctrlPr>
              <w:rPr>
                <w:rFonts w:ascii="Cambria Math" w:hAnsi="Cambria Math"/>
                <w:i/>
                <w:lang w:val="en-CA"/>
              </w:rPr>
            </m:ctrlPr>
          </m:sSubPr>
          <m:e>
            <m:r>
              <w:rPr>
                <w:rFonts w:ascii="Cambria Math" w:hAnsi="Cambria Math"/>
                <w:lang w:val="en-CA"/>
              </w:rPr>
              <m:t>T</m:t>
            </m:r>
          </m:e>
          <m:sub>
            <m:r>
              <w:rPr>
                <w:rFonts w:ascii="Cambria Math" w:hAnsi="Cambria Math"/>
                <w:lang w:val="en-CA"/>
              </w:rPr>
              <m:t>1</m:t>
            </m:r>
          </m:sub>
        </m:sSub>
        <m:r>
          <w:rPr>
            <w:rFonts w:ascii="Cambria Math" w:hAnsi="Cambria Math"/>
            <w:lang w:val="en-CA"/>
          </w:rPr>
          <m:t>=1</m:t>
        </m:r>
      </m:oMath>
      <w:r>
        <w:rPr>
          <w:lang w:val="en-CA"/>
        </w:rPr>
        <w:t>.</w:t>
      </w:r>
    </w:p>
    <w:p w14:paraId="759E286B" w14:textId="77777777" w:rsidR="00E55596" w:rsidRPr="00E55596" w:rsidRDefault="00E55596" w:rsidP="005C7648">
      <w:pPr>
        <w:jc w:val="both"/>
        <w:rPr>
          <w:lang w:val="en-CA"/>
        </w:rPr>
      </w:pPr>
      <w:r w:rsidRPr="00E55596">
        <w:rPr>
          <w:lang w:val="en-CA"/>
        </w:rPr>
        <w:t>Pitch controller:</w:t>
      </w:r>
    </w:p>
    <w:p w14:paraId="4F8182C3" w14:textId="77777777" w:rsidR="00E55596" w:rsidRDefault="00E55596" w:rsidP="005C7648">
      <w:pPr>
        <w:jc w:val="both"/>
        <w:rPr>
          <w:lang w:val="en-CA"/>
        </w:rPr>
      </w:pPr>
      <m:oMath>
        <m:sSub>
          <m:sSubPr>
            <m:ctrlPr>
              <w:rPr>
                <w:rFonts w:ascii="Cambria Math" w:hAnsi="Cambria Math"/>
                <w:i/>
                <w:lang w:val="en-CA"/>
              </w:rPr>
            </m:ctrlPr>
          </m:sSubPr>
          <m:e>
            <m:r>
              <w:rPr>
                <w:rFonts w:ascii="Cambria Math" w:hAnsi="Cambria Math"/>
                <w:lang w:val="en-CA"/>
              </w:rPr>
              <m:t>K</m:t>
            </m:r>
          </m:e>
          <m:sub>
            <m:r>
              <w:rPr>
                <w:rFonts w:ascii="Cambria Math" w:hAnsi="Cambria Math"/>
                <w:lang w:val="en-CA"/>
              </w:rPr>
              <m:t>pp</m:t>
            </m:r>
          </m:sub>
        </m:sSub>
        <m:r>
          <w:rPr>
            <w:rFonts w:ascii="Cambria Math" w:hAnsi="Cambria Math"/>
            <w:lang w:val="en-CA"/>
          </w:rPr>
          <m:t>=150</m:t>
        </m:r>
      </m:oMath>
      <w:r>
        <w:rPr>
          <w:lang w:val="en-CA"/>
        </w:rPr>
        <w:t xml:space="preserve">; </w:t>
      </w:r>
      <m:oMath>
        <m:sSub>
          <m:sSubPr>
            <m:ctrlPr>
              <w:rPr>
                <w:rFonts w:ascii="Cambria Math" w:hAnsi="Cambria Math"/>
                <w:i/>
                <w:lang w:val="en-CA"/>
              </w:rPr>
            </m:ctrlPr>
          </m:sSubPr>
          <m:e>
            <m:r>
              <w:rPr>
                <w:rFonts w:ascii="Cambria Math" w:hAnsi="Cambria Math"/>
                <w:lang w:val="en-CA"/>
              </w:rPr>
              <m:t>K</m:t>
            </m:r>
          </m:e>
          <m:sub>
            <m:r>
              <w:rPr>
                <w:rFonts w:ascii="Cambria Math" w:hAnsi="Cambria Math"/>
                <w:lang w:val="en-CA"/>
              </w:rPr>
              <m:t>pc</m:t>
            </m:r>
          </m:sub>
        </m:sSub>
        <m:r>
          <w:rPr>
            <w:rFonts w:ascii="Cambria Math" w:hAnsi="Cambria Math"/>
            <w:lang w:val="en-CA"/>
          </w:rPr>
          <m:t>=3</m:t>
        </m:r>
      </m:oMath>
      <w:r>
        <w:rPr>
          <w:lang w:val="en-CA"/>
        </w:rPr>
        <w:t xml:space="preserve">; </w:t>
      </w:r>
      <m:oMath>
        <m:sSub>
          <m:sSubPr>
            <m:ctrlPr>
              <w:rPr>
                <w:rFonts w:ascii="Cambria Math" w:hAnsi="Cambria Math"/>
                <w:i/>
                <w:lang w:val="en-CA"/>
              </w:rPr>
            </m:ctrlPr>
          </m:sSubPr>
          <m:e>
            <m:r>
              <w:rPr>
                <w:rFonts w:ascii="Cambria Math" w:hAnsi="Cambria Math"/>
                <w:lang w:val="en-CA"/>
              </w:rPr>
              <m:t>K</m:t>
            </m:r>
          </m:e>
          <m:sub>
            <m:r>
              <w:rPr>
                <w:rFonts w:ascii="Cambria Math" w:hAnsi="Cambria Math"/>
                <w:lang w:val="en-CA"/>
              </w:rPr>
              <m:t>ic</m:t>
            </m:r>
          </m:sub>
        </m:sSub>
        <m:r>
          <w:rPr>
            <w:rFonts w:ascii="Cambria Math" w:hAnsi="Cambria Math"/>
            <w:lang w:val="en-CA"/>
          </w:rPr>
          <m:t>=30</m:t>
        </m:r>
      </m:oMath>
      <w:r>
        <w:rPr>
          <w:lang w:val="en-CA"/>
        </w:rPr>
        <w:t xml:space="preserve">; </w:t>
      </w:r>
      <m:oMath>
        <m:sSub>
          <m:sSubPr>
            <m:ctrlPr>
              <w:rPr>
                <w:rFonts w:ascii="Cambria Math" w:hAnsi="Cambria Math"/>
                <w:i/>
                <w:lang w:val="en-CA"/>
              </w:rPr>
            </m:ctrlPr>
          </m:sSubPr>
          <m:e>
            <m:r>
              <w:rPr>
                <w:rFonts w:ascii="Cambria Math" w:hAnsi="Cambria Math"/>
                <w:lang w:val="en-CA"/>
              </w:rPr>
              <m:t>θ</m:t>
            </m:r>
          </m:e>
          <m:sub>
            <m:r>
              <w:rPr>
                <w:rFonts w:ascii="Cambria Math" w:hAnsi="Cambria Math"/>
                <w:lang w:val="en-CA"/>
              </w:rPr>
              <m:t>max</m:t>
            </m:r>
          </m:sub>
        </m:sSub>
        <m:r>
          <w:rPr>
            <w:rFonts w:ascii="Cambria Math" w:hAnsi="Cambria Math"/>
            <w:lang w:val="en-CA"/>
          </w:rPr>
          <m:t>=27</m:t>
        </m:r>
      </m:oMath>
      <w:r>
        <w:rPr>
          <w:lang w:val="en-CA"/>
        </w:rPr>
        <w:t xml:space="preserve">; </w:t>
      </w:r>
      <m:oMath>
        <m:sSub>
          <m:sSubPr>
            <m:ctrlPr>
              <w:rPr>
                <w:rFonts w:ascii="Cambria Math" w:hAnsi="Cambria Math"/>
                <w:i/>
                <w:lang w:val="en-CA"/>
              </w:rPr>
            </m:ctrlPr>
          </m:sSubPr>
          <m:e>
            <m:r>
              <w:rPr>
                <w:rFonts w:ascii="Cambria Math" w:hAnsi="Cambria Math"/>
                <w:lang w:val="en-CA"/>
              </w:rPr>
              <m:t>θ</m:t>
            </m:r>
          </m:e>
          <m:sub>
            <m:r>
              <w:rPr>
                <w:rFonts w:ascii="Cambria Math" w:hAnsi="Cambria Math"/>
                <w:lang w:val="en-CA"/>
              </w:rPr>
              <m:t>min</m:t>
            </m:r>
          </m:sub>
        </m:sSub>
        <m:r>
          <w:rPr>
            <w:rFonts w:ascii="Cambria Math" w:hAnsi="Cambria Math"/>
            <w:lang w:val="en-CA"/>
          </w:rPr>
          <m:t>=0</m:t>
        </m:r>
      </m:oMath>
    </w:p>
    <w:p w14:paraId="3BEBD41B" w14:textId="77777777" w:rsidR="00AD1E57" w:rsidRDefault="00AD1E57" w:rsidP="00AD1E57">
      <w:pPr>
        <w:pStyle w:val="Heading1"/>
      </w:pPr>
      <w:r>
        <w:t>References</w:t>
      </w:r>
    </w:p>
    <w:p w14:paraId="6134ED8B" w14:textId="77777777" w:rsidR="00AD1E57" w:rsidRPr="00805097" w:rsidRDefault="00AD1E57" w:rsidP="00AD1E57">
      <w:pPr>
        <w:pStyle w:val="ListParagraph"/>
        <w:numPr>
          <w:ilvl w:val="0"/>
          <w:numId w:val="19"/>
        </w:numPr>
        <w:spacing w:line="240" w:lineRule="auto"/>
        <w:jc w:val="both"/>
        <w:rPr>
          <w:rFonts w:ascii="Times New Roman" w:eastAsia="Times New Roman" w:hAnsi="Times New Roman"/>
          <w:sz w:val="16"/>
          <w:szCs w:val="16"/>
        </w:rPr>
      </w:pPr>
      <w:r w:rsidRPr="00805097">
        <w:rPr>
          <w:rFonts w:ascii="Times New Roman" w:eastAsia="Times New Roman" w:hAnsi="Times New Roman"/>
          <w:sz w:val="16"/>
          <w:szCs w:val="16"/>
        </w:rPr>
        <w:t xml:space="preserve">Hassan Bevrani, Masayuki Watanabe and Yasunori Mitani, </w:t>
      </w:r>
      <w:r>
        <w:rPr>
          <w:rFonts w:ascii="Times New Roman" w:eastAsia="Times New Roman" w:hAnsi="Times New Roman"/>
          <w:sz w:val="16"/>
          <w:szCs w:val="16"/>
        </w:rPr>
        <w:t>"</w:t>
      </w:r>
      <w:r w:rsidRPr="00246B6B">
        <w:rPr>
          <w:rFonts w:ascii="Times New Roman" w:eastAsia="Times New Roman" w:hAnsi="Times New Roman"/>
          <w:i/>
          <w:sz w:val="16"/>
          <w:szCs w:val="16"/>
        </w:rPr>
        <w:t>Power System Monitoring and Control</w:t>
      </w:r>
      <w:r>
        <w:rPr>
          <w:rFonts w:ascii="Times New Roman" w:eastAsia="Times New Roman" w:hAnsi="Times New Roman"/>
          <w:sz w:val="16"/>
          <w:szCs w:val="16"/>
        </w:rPr>
        <w:t>"</w:t>
      </w:r>
      <w:r w:rsidRPr="00805097">
        <w:rPr>
          <w:rFonts w:ascii="Times New Roman" w:eastAsia="Times New Roman" w:hAnsi="Times New Roman"/>
          <w:sz w:val="16"/>
          <w:szCs w:val="16"/>
        </w:rPr>
        <w:t xml:space="preserve">. NY, </w:t>
      </w:r>
      <w:r w:rsidRPr="00246B6B">
        <w:rPr>
          <w:rFonts w:ascii="Times New Roman" w:eastAsia="Times New Roman" w:hAnsi="Times New Roman"/>
          <w:sz w:val="16"/>
          <w:szCs w:val="16"/>
        </w:rPr>
        <w:t>John Wiley &amp; Sons</w:t>
      </w:r>
      <w:r w:rsidRPr="00805097">
        <w:rPr>
          <w:rFonts w:ascii="Times New Roman" w:eastAsia="Times New Roman" w:hAnsi="Times New Roman"/>
          <w:sz w:val="16"/>
          <w:szCs w:val="16"/>
        </w:rPr>
        <w:t>, Inc. 2014.</w:t>
      </w:r>
    </w:p>
    <w:p w14:paraId="4689D040" w14:textId="77777777" w:rsidR="00AD1E57" w:rsidRPr="008A6A36" w:rsidRDefault="00AD1E57" w:rsidP="00AD1E57">
      <w:pPr>
        <w:pStyle w:val="ListParagraph"/>
        <w:numPr>
          <w:ilvl w:val="0"/>
          <w:numId w:val="19"/>
        </w:numPr>
        <w:spacing w:line="240" w:lineRule="auto"/>
        <w:jc w:val="both"/>
        <w:rPr>
          <w:rFonts w:ascii="Times New Roman" w:eastAsia="Times New Roman" w:hAnsi="Times New Roman"/>
          <w:sz w:val="16"/>
          <w:szCs w:val="16"/>
        </w:rPr>
      </w:pPr>
      <w:r w:rsidRPr="00805097">
        <w:rPr>
          <w:rFonts w:ascii="Times New Roman" w:eastAsia="Times New Roman" w:hAnsi="Times New Roman"/>
          <w:sz w:val="16"/>
          <w:szCs w:val="16"/>
        </w:rPr>
        <w:t xml:space="preserve">Gregory S. Vassell, “Notheast Blackout of 1965,” </w:t>
      </w:r>
      <w:r w:rsidRPr="002058E0">
        <w:rPr>
          <w:rFonts w:ascii="Times New Roman" w:eastAsia="Times New Roman" w:hAnsi="Times New Roman"/>
          <w:i/>
          <w:sz w:val="16"/>
          <w:szCs w:val="16"/>
        </w:rPr>
        <w:t>IEEE Power Engineering Review</w:t>
      </w:r>
      <w:r w:rsidRPr="00805097">
        <w:rPr>
          <w:rFonts w:ascii="Times New Roman" w:eastAsia="Times New Roman" w:hAnsi="Times New Roman"/>
          <w:sz w:val="16"/>
          <w:szCs w:val="16"/>
        </w:rPr>
        <w:t>, Jan 1991, pp. 4-8.</w:t>
      </w:r>
    </w:p>
    <w:p w14:paraId="30071087" w14:textId="77777777" w:rsidR="00AD1E57" w:rsidRPr="00805097" w:rsidRDefault="00AD1E57" w:rsidP="00AD1E57">
      <w:pPr>
        <w:pStyle w:val="ListParagraph"/>
        <w:numPr>
          <w:ilvl w:val="0"/>
          <w:numId w:val="19"/>
        </w:numPr>
        <w:spacing w:line="240" w:lineRule="auto"/>
        <w:jc w:val="both"/>
        <w:rPr>
          <w:rFonts w:ascii="Times New Roman" w:hAnsi="Times New Roman"/>
          <w:sz w:val="16"/>
          <w:szCs w:val="16"/>
          <w:lang w:val="en-CA"/>
        </w:rPr>
      </w:pPr>
      <w:r w:rsidRPr="00805097">
        <w:rPr>
          <w:rFonts w:ascii="Times New Roman" w:hAnsi="Times New Roman"/>
          <w:sz w:val="16"/>
          <w:szCs w:val="16"/>
          <w:lang w:val="en-CA"/>
        </w:rPr>
        <w:t xml:space="preserve">F. Michael Hughes, Olimpo Anaya-Lara, Nicholas Jenkins, and Goran Strbac, “Control of DFIG-based wind generation for power network support,” </w:t>
      </w:r>
      <w:r w:rsidRPr="00805097">
        <w:rPr>
          <w:rFonts w:ascii="Times New Roman" w:hAnsi="Times New Roman"/>
          <w:i/>
          <w:sz w:val="16"/>
          <w:szCs w:val="16"/>
          <w:lang w:val="en-CA"/>
        </w:rPr>
        <w:t>IEEE Trans. Power Syst.,</w:t>
      </w:r>
      <w:r w:rsidRPr="00805097">
        <w:rPr>
          <w:rFonts w:ascii="Times New Roman" w:hAnsi="Times New Roman"/>
          <w:sz w:val="16"/>
          <w:szCs w:val="16"/>
          <w:lang w:val="en-CA"/>
        </w:rPr>
        <w:t xml:space="preserve"> vol.20, no.4, pp. 1958-1966, Nov 2005.</w:t>
      </w:r>
    </w:p>
    <w:p w14:paraId="1A11C664" w14:textId="77777777" w:rsidR="00AD1E57" w:rsidRDefault="00AD1E57" w:rsidP="00AD1E57">
      <w:pPr>
        <w:pStyle w:val="ListParagraph"/>
        <w:numPr>
          <w:ilvl w:val="0"/>
          <w:numId w:val="19"/>
        </w:numPr>
        <w:spacing w:line="240" w:lineRule="auto"/>
        <w:jc w:val="both"/>
        <w:rPr>
          <w:rFonts w:ascii="Times New Roman" w:hAnsi="Times New Roman"/>
          <w:sz w:val="16"/>
          <w:szCs w:val="16"/>
          <w:lang w:val="en-CA"/>
        </w:rPr>
      </w:pPr>
      <w:r w:rsidRPr="00AD627B">
        <w:rPr>
          <w:rFonts w:ascii="Times New Roman" w:hAnsi="Times New Roman"/>
          <w:sz w:val="16"/>
          <w:szCs w:val="16"/>
          <w:lang w:val="en-CA"/>
        </w:rPr>
        <w:t xml:space="preserve">Katherine Elkington, Mehrdad Ghandhari and Lennart Soder, “Using power system stabilisers in doubly fed induction generators,” </w:t>
      </w:r>
      <w:r w:rsidRPr="00AD627B">
        <w:rPr>
          <w:rFonts w:ascii="Times New Roman" w:hAnsi="Times New Roman"/>
          <w:i/>
          <w:sz w:val="16"/>
          <w:szCs w:val="16"/>
          <w:lang w:val="en-CA"/>
        </w:rPr>
        <w:t xml:space="preserve">Australasian Universities Power Engineering Conference, </w:t>
      </w:r>
      <w:r w:rsidRPr="00AD627B">
        <w:rPr>
          <w:rFonts w:ascii="Times New Roman" w:hAnsi="Times New Roman"/>
          <w:sz w:val="16"/>
          <w:szCs w:val="16"/>
          <w:lang w:val="en-CA"/>
        </w:rPr>
        <w:t>2008, pp. 1-6.</w:t>
      </w:r>
    </w:p>
    <w:p w14:paraId="36F49869" w14:textId="77777777" w:rsidR="00AD1E57" w:rsidRPr="00AD627B" w:rsidRDefault="00AD1E57" w:rsidP="00AD1E57">
      <w:pPr>
        <w:pStyle w:val="ListParagraph"/>
        <w:numPr>
          <w:ilvl w:val="0"/>
          <w:numId w:val="19"/>
        </w:numPr>
        <w:spacing w:line="240" w:lineRule="auto"/>
        <w:jc w:val="both"/>
        <w:rPr>
          <w:rFonts w:ascii="Times New Roman" w:hAnsi="Times New Roman"/>
          <w:sz w:val="16"/>
          <w:szCs w:val="16"/>
          <w:lang w:val="en-CA"/>
        </w:rPr>
      </w:pPr>
      <w:r w:rsidRPr="00AD627B">
        <w:rPr>
          <w:sz w:val="16"/>
          <w:szCs w:val="16"/>
          <w:lang w:val="en-CA"/>
        </w:rPr>
        <w:t xml:space="preserve">D. P. Ke, C. Y. Chung and Yusheng Xue, “Controller design for dfig-based wind power generation to damp inter-area oscillation,” </w:t>
      </w:r>
      <w:r w:rsidRPr="00AD627B">
        <w:rPr>
          <w:i/>
          <w:sz w:val="16"/>
          <w:szCs w:val="16"/>
          <w:lang w:val="en-CA"/>
        </w:rPr>
        <w:t xml:space="preserve">Int. Conf. on Critical Infrastructure, </w:t>
      </w:r>
      <w:r w:rsidRPr="00AD627B">
        <w:rPr>
          <w:sz w:val="16"/>
          <w:szCs w:val="16"/>
          <w:lang w:val="en-CA"/>
        </w:rPr>
        <w:t>Sept. 2010, pp. 1-6.</w:t>
      </w:r>
    </w:p>
    <w:p w14:paraId="6087C2D1" w14:textId="77777777" w:rsidR="00AD1E57" w:rsidRPr="00AD627B" w:rsidRDefault="00AD1E57" w:rsidP="00AD1E57">
      <w:pPr>
        <w:pStyle w:val="ListParagraph"/>
        <w:numPr>
          <w:ilvl w:val="0"/>
          <w:numId w:val="19"/>
        </w:numPr>
        <w:spacing w:line="240" w:lineRule="auto"/>
        <w:jc w:val="both"/>
        <w:rPr>
          <w:rFonts w:ascii="Times New Roman" w:hAnsi="Times New Roman"/>
          <w:sz w:val="16"/>
          <w:szCs w:val="16"/>
          <w:lang w:val="en-CA"/>
        </w:rPr>
      </w:pPr>
      <w:r w:rsidRPr="00AD627B">
        <w:rPr>
          <w:rFonts w:ascii="Times New Roman" w:hAnsi="Times New Roman"/>
          <w:sz w:val="16"/>
          <w:szCs w:val="16"/>
          <w:lang w:val="en-CA"/>
        </w:rPr>
        <w:t xml:space="preserve"> Bing Gong, Dewei Xu and Bin Wu, “Network damping capability of DFIG-based wind farm,” in </w:t>
      </w:r>
      <w:r w:rsidRPr="00AD627B">
        <w:rPr>
          <w:rFonts w:ascii="Times New Roman" w:hAnsi="Times New Roman"/>
          <w:i/>
          <w:sz w:val="16"/>
          <w:szCs w:val="16"/>
          <w:lang w:val="en-CA"/>
        </w:rPr>
        <w:t>IEEE Energy conversion congress and exposition</w:t>
      </w:r>
      <w:r w:rsidRPr="00AD627B">
        <w:rPr>
          <w:rFonts w:ascii="Times New Roman" w:hAnsi="Times New Roman"/>
          <w:sz w:val="16"/>
          <w:szCs w:val="16"/>
          <w:lang w:val="en-CA"/>
        </w:rPr>
        <w:t>, Sept.2010, pp. 4083-4090.</w:t>
      </w:r>
    </w:p>
    <w:p w14:paraId="5349C17D" w14:textId="77777777" w:rsidR="00AD1E57" w:rsidRPr="00805097" w:rsidRDefault="00AD1E57" w:rsidP="00AD1E57">
      <w:pPr>
        <w:pStyle w:val="ListParagraph"/>
        <w:numPr>
          <w:ilvl w:val="0"/>
          <w:numId w:val="19"/>
        </w:numPr>
        <w:spacing w:line="240" w:lineRule="auto"/>
        <w:jc w:val="both"/>
        <w:rPr>
          <w:rFonts w:ascii="Times New Roman" w:hAnsi="Times New Roman"/>
          <w:sz w:val="16"/>
          <w:szCs w:val="16"/>
          <w:lang w:val="en-CA"/>
        </w:rPr>
      </w:pPr>
      <w:r w:rsidRPr="00805097">
        <w:rPr>
          <w:rFonts w:ascii="Times New Roman" w:hAnsi="Times New Roman"/>
          <w:sz w:val="16"/>
          <w:szCs w:val="16"/>
          <w:lang w:val="en-CA"/>
        </w:rPr>
        <w:t xml:space="preserve">Tossaporn Surinkaew and Issarachai Ngamroo, “Coordinated robust control of dfig wind turbine and PSS for stabilization of power oscillations considering system uncertainties,” </w:t>
      </w:r>
      <w:r w:rsidRPr="00805097">
        <w:rPr>
          <w:rFonts w:ascii="Times New Roman" w:hAnsi="Times New Roman"/>
          <w:i/>
          <w:sz w:val="16"/>
          <w:szCs w:val="16"/>
          <w:lang w:val="en-CA"/>
        </w:rPr>
        <w:t>IEEE Trans. Sustain. Energy.,</w:t>
      </w:r>
      <w:r w:rsidRPr="00805097">
        <w:rPr>
          <w:rFonts w:ascii="Times New Roman" w:hAnsi="Times New Roman"/>
          <w:sz w:val="16"/>
          <w:szCs w:val="16"/>
          <w:lang w:val="en-CA"/>
        </w:rPr>
        <w:t xml:space="preserve"> vol.5, no.3, pp. 823-833, July 2014.</w:t>
      </w:r>
    </w:p>
    <w:p w14:paraId="352458C2" w14:textId="77777777" w:rsidR="00E55596" w:rsidRDefault="00AD1E57" w:rsidP="00683DBB">
      <w:pPr>
        <w:numPr>
          <w:ilvl w:val="0"/>
          <w:numId w:val="19"/>
        </w:numPr>
        <w:jc w:val="both"/>
        <w:rPr>
          <w:sz w:val="16"/>
          <w:szCs w:val="16"/>
          <w:lang w:val="en-CA"/>
        </w:rPr>
      </w:pPr>
      <w:r w:rsidRPr="00E55596">
        <w:rPr>
          <w:sz w:val="16"/>
          <w:szCs w:val="16"/>
          <w:lang w:val="en-CA"/>
        </w:rPr>
        <w:t xml:space="preserve">Iswadi HR, D. John Morrow, Robert J. Best, “Small signal stability performance of power system during high penetration of wind generation,” </w:t>
      </w:r>
      <w:r w:rsidRPr="00E55596">
        <w:rPr>
          <w:i/>
          <w:sz w:val="16"/>
          <w:szCs w:val="16"/>
          <w:lang w:val="en-CA"/>
        </w:rPr>
        <w:t xml:space="preserve">International Universities Power Engineering conference, </w:t>
      </w:r>
      <w:r w:rsidRPr="00E55596">
        <w:rPr>
          <w:sz w:val="16"/>
          <w:szCs w:val="16"/>
          <w:lang w:val="en-CA"/>
        </w:rPr>
        <w:t>Sept. 2014, pp. 1-6.</w:t>
      </w:r>
    </w:p>
    <w:p w14:paraId="770A2909" w14:textId="77777777" w:rsidR="000407DE" w:rsidRPr="000407DE" w:rsidRDefault="00E101EE" w:rsidP="00951402">
      <w:pPr>
        <w:numPr>
          <w:ilvl w:val="0"/>
          <w:numId w:val="19"/>
        </w:numPr>
        <w:jc w:val="both"/>
        <w:rPr>
          <w:sz w:val="16"/>
          <w:szCs w:val="16"/>
        </w:rPr>
      </w:pPr>
      <w:r w:rsidRPr="000407DE">
        <w:rPr>
          <w:sz w:val="16"/>
          <w:szCs w:val="16"/>
          <w:lang w:val="en-CA"/>
        </w:rPr>
        <w:t xml:space="preserve">Y.Zhang, G.P.Chen, O.P.Malik, G.S.Hope, An Artificial Neural Network Based Adaptive Power System Stabilizer, </w:t>
      </w:r>
      <w:r w:rsidRPr="000407DE">
        <w:rPr>
          <w:i/>
          <w:sz w:val="16"/>
          <w:szCs w:val="16"/>
        </w:rPr>
        <w:t>IEEE Transactions on Energy Conversion</w:t>
      </w:r>
      <w:r w:rsidRPr="000407DE">
        <w:rPr>
          <w:sz w:val="16"/>
          <w:szCs w:val="16"/>
          <w:lang w:val="en-CA"/>
        </w:rPr>
        <w:t>, Vol. 8, No. 1, March 1993</w:t>
      </w:r>
    </w:p>
    <w:p w14:paraId="1BD3C1D8" w14:textId="77777777" w:rsidR="000407DE" w:rsidRPr="000407DE" w:rsidRDefault="00E101EE" w:rsidP="00B56902">
      <w:pPr>
        <w:numPr>
          <w:ilvl w:val="0"/>
          <w:numId w:val="19"/>
        </w:numPr>
        <w:jc w:val="both"/>
        <w:rPr>
          <w:sz w:val="16"/>
          <w:szCs w:val="16"/>
          <w:lang w:val="en-CA"/>
        </w:rPr>
      </w:pPr>
      <w:r w:rsidRPr="000407DE">
        <w:rPr>
          <w:sz w:val="16"/>
          <w:szCs w:val="16"/>
        </w:rPr>
        <w:t xml:space="preserve"> A. Hariri, O.P. Malik, A Fuzzy Logic Based Power System Stabilizer with Learning Ability,</w:t>
      </w:r>
      <w:r w:rsidRPr="000407DE">
        <w:rPr>
          <w:b/>
          <w:bCs/>
          <w:sz w:val="16"/>
          <w:szCs w:val="16"/>
        </w:rPr>
        <w:t xml:space="preserve"> </w:t>
      </w:r>
      <w:r w:rsidRPr="000407DE">
        <w:rPr>
          <w:i/>
          <w:sz w:val="16"/>
          <w:szCs w:val="16"/>
        </w:rPr>
        <w:t>IEEE Transactions on Energy Conversion</w:t>
      </w:r>
      <w:r w:rsidRPr="000407DE">
        <w:rPr>
          <w:sz w:val="16"/>
          <w:szCs w:val="16"/>
        </w:rPr>
        <w:t>, Vol. 11, No. 4, December 1996</w:t>
      </w:r>
    </w:p>
    <w:p w14:paraId="2B11B63F" w14:textId="77777777" w:rsidR="000407DE" w:rsidRPr="000407DE" w:rsidRDefault="00C64624" w:rsidP="001E42F1">
      <w:pPr>
        <w:numPr>
          <w:ilvl w:val="0"/>
          <w:numId w:val="19"/>
        </w:numPr>
        <w:adjustRightInd w:val="0"/>
        <w:jc w:val="both"/>
        <w:rPr>
          <w:sz w:val="16"/>
          <w:szCs w:val="16"/>
        </w:rPr>
      </w:pPr>
      <w:r w:rsidRPr="000407DE">
        <w:rPr>
          <w:sz w:val="16"/>
          <w:szCs w:val="16"/>
          <w:lang w:val="en-CA"/>
        </w:rPr>
        <w:t xml:space="preserve">R. Sutton, A. Barto, Reinforcement Learning: An Introduction, </w:t>
      </w:r>
      <w:r w:rsidRPr="000407DE">
        <w:rPr>
          <w:i/>
          <w:sz w:val="16"/>
          <w:szCs w:val="16"/>
          <w:lang w:val="en-CA"/>
        </w:rPr>
        <w:t>IEEE Transactions on Neural Networks</w:t>
      </w:r>
      <w:r w:rsidRPr="000407DE">
        <w:rPr>
          <w:sz w:val="16"/>
          <w:szCs w:val="16"/>
          <w:lang w:val="en-CA"/>
        </w:rPr>
        <w:t xml:space="preserve"> 9 (5) (1998) 1054–1054.</w:t>
      </w:r>
    </w:p>
    <w:p w14:paraId="416FE041" w14:textId="77777777" w:rsidR="000407DE" w:rsidRDefault="00487A85" w:rsidP="00044B89">
      <w:pPr>
        <w:numPr>
          <w:ilvl w:val="0"/>
          <w:numId w:val="19"/>
        </w:numPr>
        <w:adjustRightInd w:val="0"/>
        <w:jc w:val="both"/>
        <w:rPr>
          <w:sz w:val="16"/>
          <w:szCs w:val="16"/>
        </w:rPr>
      </w:pPr>
      <w:r w:rsidRPr="000407DE">
        <w:rPr>
          <w:sz w:val="16"/>
          <w:szCs w:val="16"/>
        </w:rPr>
        <w:t xml:space="preserve">D. Ernst, M. Glavic and L. Wehenkel, "Power systems stability control: reinforcement learning framework," </w:t>
      </w:r>
      <w:r w:rsidRPr="000407DE">
        <w:rPr>
          <w:i/>
          <w:sz w:val="16"/>
          <w:szCs w:val="16"/>
        </w:rPr>
        <w:t>in IEEE Transactions on Power Systems</w:t>
      </w:r>
      <w:r w:rsidRPr="000407DE">
        <w:rPr>
          <w:sz w:val="16"/>
          <w:szCs w:val="16"/>
        </w:rPr>
        <w:t xml:space="preserve">, vol. 19, no. 1, pp. 427-435, Feb. 2004. </w:t>
      </w:r>
    </w:p>
    <w:p w14:paraId="01CD9BB0" w14:textId="77777777" w:rsidR="000407DE" w:rsidRDefault="00487A85" w:rsidP="00623378">
      <w:pPr>
        <w:numPr>
          <w:ilvl w:val="0"/>
          <w:numId w:val="19"/>
        </w:numPr>
        <w:adjustRightInd w:val="0"/>
        <w:jc w:val="both"/>
        <w:rPr>
          <w:sz w:val="16"/>
          <w:szCs w:val="16"/>
        </w:rPr>
      </w:pPr>
      <w:r w:rsidRPr="000407DE">
        <w:rPr>
          <w:sz w:val="16"/>
          <w:szCs w:val="16"/>
        </w:rPr>
        <w:t xml:space="preserve">R. Hadidi and B. Jeyasurya, "Reinforcement Learning Based Real-Time Wide-Area Stabilizing Control Agents to Enhance Power System Stability," in </w:t>
      </w:r>
      <w:r w:rsidRPr="000407DE">
        <w:rPr>
          <w:i/>
          <w:sz w:val="16"/>
          <w:szCs w:val="16"/>
        </w:rPr>
        <w:t>IEEE Transactions on Smart Grid</w:t>
      </w:r>
      <w:r w:rsidRPr="000407DE">
        <w:rPr>
          <w:sz w:val="16"/>
          <w:szCs w:val="16"/>
        </w:rPr>
        <w:t xml:space="preserve">, vol. 4, no. 1, pp. 489-497, March 2013. </w:t>
      </w:r>
    </w:p>
    <w:p w14:paraId="2F05B342" w14:textId="77777777" w:rsidR="000407DE" w:rsidRDefault="00E101EE" w:rsidP="00216CB6">
      <w:pPr>
        <w:numPr>
          <w:ilvl w:val="0"/>
          <w:numId w:val="19"/>
        </w:numPr>
        <w:adjustRightInd w:val="0"/>
        <w:jc w:val="both"/>
        <w:rPr>
          <w:sz w:val="16"/>
          <w:szCs w:val="16"/>
        </w:rPr>
      </w:pPr>
      <w:r w:rsidRPr="000407DE">
        <w:rPr>
          <w:sz w:val="16"/>
          <w:szCs w:val="16"/>
        </w:rPr>
        <w:t xml:space="preserve">R. Hadidi and B. Jeyasurya, “Reinforcement learning approach for controlling power system stabilizers,” </w:t>
      </w:r>
      <w:r w:rsidRPr="000407DE">
        <w:rPr>
          <w:i/>
          <w:sz w:val="16"/>
          <w:szCs w:val="16"/>
        </w:rPr>
        <w:t>J. Electr. Comput. Eng</w:t>
      </w:r>
      <w:r w:rsidRPr="000407DE">
        <w:rPr>
          <w:sz w:val="16"/>
          <w:szCs w:val="16"/>
        </w:rPr>
        <w:t>., vol. 34, no.3, pp. 99–103, Summer, 2009.</w:t>
      </w:r>
    </w:p>
    <w:p w14:paraId="7BCEBB9B" w14:textId="77777777" w:rsidR="000407DE" w:rsidRDefault="00E101EE" w:rsidP="00FD6C42">
      <w:pPr>
        <w:numPr>
          <w:ilvl w:val="0"/>
          <w:numId w:val="19"/>
        </w:numPr>
        <w:adjustRightInd w:val="0"/>
        <w:jc w:val="both"/>
        <w:rPr>
          <w:sz w:val="16"/>
          <w:szCs w:val="16"/>
        </w:rPr>
      </w:pPr>
      <w:r w:rsidRPr="000407DE">
        <w:rPr>
          <w:sz w:val="16"/>
          <w:szCs w:val="16"/>
        </w:rPr>
        <w:t xml:space="preserve">T P Imthias Ahamed, P S Nagendra Rao, P S Sastry. A reinforcement learning approach to automatic generation control. </w:t>
      </w:r>
      <w:r w:rsidRPr="000407DE">
        <w:rPr>
          <w:i/>
          <w:sz w:val="16"/>
          <w:szCs w:val="16"/>
        </w:rPr>
        <w:t>Electric Power Systems Research,</w:t>
      </w:r>
      <w:r w:rsidRPr="000407DE">
        <w:rPr>
          <w:sz w:val="16"/>
          <w:szCs w:val="16"/>
        </w:rPr>
        <w:t xml:space="preserve"> 2002, 63(1): 9-26.</w:t>
      </w:r>
    </w:p>
    <w:p w14:paraId="7144144C" w14:textId="77777777" w:rsidR="000407DE" w:rsidRDefault="00E101EE" w:rsidP="00B944C6">
      <w:pPr>
        <w:numPr>
          <w:ilvl w:val="0"/>
          <w:numId w:val="19"/>
        </w:numPr>
        <w:adjustRightInd w:val="0"/>
        <w:jc w:val="both"/>
        <w:rPr>
          <w:sz w:val="16"/>
          <w:szCs w:val="16"/>
        </w:rPr>
      </w:pPr>
      <w:r w:rsidRPr="000407DE">
        <w:rPr>
          <w:sz w:val="16"/>
          <w:szCs w:val="16"/>
        </w:rPr>
        <w:t xml:space="preserve">T. Yu, B. Zhou. A Novel Self-tuning CPS Controller Based on Q-learning method. </w:t>
      </w:r>
      <w:r w:rsidRPr="000407DE">
        <w:rPr>
          <w:i/>
          <w:sz w:val="16"/>
          <w:szCs w:val="16"/>
        </w:rPr>
        <w:t>In the Proceedings of IEEE PES General Meeting</w:t>
      </w:r>
      <w:r w:rsidRPr="000407DE">
        <w:rPr>
          <w:sz w:val="16"/>
          <w:szCs w:val="16"/>
        </w:rPr>
        <w:t>, July 20-24, 2008: 1-6.</w:t>
      </w:r>
    </w:p>
    <w:p w14:paraId="74123E9F" w14:textId="77777777" w:rsidR="000407DE" w:rsidRDefault="00E101EE" w:rsidP="00687293">
      <w:pPr>
        <w:numPr>
          <w:ilvl w:val="0"/>
          <w:numId w:val="19"/>
        </w:numPr>
        <w:adjustRightInd w:val="0"/>
        <w:jc w:val="both"/>
        <w:rPr>
          <w:sz w:val="16"/>
          <w:szCs w:val="16"/>
        </w:rPr>
      </w:pPr>
      <w:r w:rsidRPr="000407DE">
        <w:rPr>
          <w:sz w:val="16"/>
          <w:szCs w:val="16"/>
        </w:rPr>
        <w:t xml:space="preserve">J G Vlachogiannis, N D Hatziargyriou. Reinforcement learning for reactive power control. </w:t>
      </w:r>
      <w:r w:rsidRPr="000407DE">
        <w:rPr>
          <w:i/>
          <w:sz w:val="16"/>
          <w:szCs w:val="16"/>
        </w:rPr>
        <w:t>IEEE Trans. on Power Systems</w:t>
      </w:r>
      <w:r w:rsidRPr="000407DE">
        <w:rPr>
          <w:sz w:val="16"/>
          <w:szCs w:val="16"/>
        </w:rPr>
        <w:t>, 2004, 19(3): 1317-1325.</w:t>
      </w:r>
      <w:r w:rsidR="00AD1E57" w:rsidRPr="000407DE">
        <w:rPr>
          <w:sz w:val="16"/>
          <w:szCs w:val="16"/>
        </w:rPr>
        <w:t xml:space="preserve"> </w:t>
      </w:r>
    </w:p>
    <w:p w14:paraId="622CE02B" w14:textId="77777777" w:rsidR="000407DE" w:rsidRDefault="00AD1E57" w:rsidP="00AB3AF2">
      <w:pPr>
        <w:numPr>
          <w:ilvl w:val="0"/>
          <w:numId w:val="19"/>
        </w:numPr>
        <w:adjustRightInd w:val="0"/>
        <w:jc w:val="both"/>
        <w:rPr>
          <w:sz w:val="16"/>
          <w:szCs w:val="16"/>
        </w:rPr>
      </w:pPr>
      <w:r w:rsidRPr="000407DE">
        <w:rPr>
          <w:sz w:val="16"/>
          <w:szCs w:val="16"/>
        </w:rPr>
        <w:t xml:space="preserve">Y. Tang, H. He, J. Wen and J. Liu, "Power System Stability Control for a Wind Farm Based on Adaptive Dynamic Programming," </w:t>
      </w:r>
      <w:r w:rsidRPr="005C7648">
        <w:rPr>
          <w:i/>
          <w:sz w:val="16"/>
          <w:szCs w:val="16"/>
        </w:rPr>
        <w:t>in IEEE Transactions on Smart Grid,</w:t>
      </w:r>
      <w:r w:rsidRPr="000407DE">
        <w:rPr>
          <w:sz w:val="16"/>
          <w:szCs w:val="16"/>
        </w:rPr>
        <w:t xml:space="preserve"> vol. 6, no. 1, pp. 166-177, Jan. 2015.</w:t>
      </w:r>
    </w:p>
    <w:p w14:paraId="7D35E079" w14:textId="35323520" w:rsidR="00AD1E57" w:rsidRPr="000407DE" w:rsidRDefault="00AD1E57" w:rsidP="00AB3AF2">
      <w:pPr>
        <w:numPr>
          <w:ilvl w:val="0"/>
          <w:numId w:val="19"/>
        </w:numPr>
        <w:adjustRightInd w:val="0"/>
        <w:jc w:val="both"/>
        <w:rPr>
          <w:sz w:val="16"/>
          <w:szCs w:val="16"/>
        </w:rPr>
      </w:pPr>
      <w:r w:rsidRPr="000407DE">
        <w:rPr>
          <w:sz w:val="16"/>
          <w:szCs w:val="16"/>
        </w:rPr>
        <w:t xml:space="preserve">R. Yousefian, R. Bhattarai and S. Kamalasadan, "Direct intelligent wide-area damping controller for wind integrated power system," </w:t>
      </w:r>
      <w:r w:rsidRPr="005C7648">
        <w:rPr>
          <w:i/>
          <w:sz w:val="16"/>
          <w:szCs w:val="16"/>
        </w:rPr>
        <w:t>2016 IEEE Power and Energy Society General Meeting (PESGM)</w:t>
      </w:r>
      <w:r w:rsidRPr="000407DE">
        <w:rPr>
          <w:sz w:val="16"/>
          <w:szCs w:val="16"/>
        </w:rPr>
        <w:t>, Boston, MA, 2016, pp. 1-5.</w:t>
      </w:r>
      <w:bookmarkStart w:id="1" w:name="_GoBack"/>
      <w:bookmarkEnd w:id="1"/>
    </w:p>
    <w:p w14:paraId="5698BAFB" w14:textId="33397829" w:rsidR="00E101EE" w:rsidRPr="00E101EE" w:rsidRDefault="00E101EE" w:rsidP="00E101EE">
      <w:pPr>
        <w:pStyle w:val="ListParagraph"/>
        <w:numPr>
          <w:ilvl w:val="0"/>
          <w:numId w:val="19"/>
        </w:numPr>
        <w:adjustRightInd w:val="0"/>
        <w:spacing w:line="240" w:lineRule="auto"/>
        <w:rPr>
          <w:rFonts w:ascii="Times New Roman" w:hAnsi="Times New Roman"/>
          <w:sz w:val="16"/>
          <w:szCs w:val="16"/>
        </w:rPr>
      </w:pPr>
      <w:r w:rsidRPr="00E101EE">
        <w:rPr>
          <w:rFonts w:ascii="Times New Roman" w:hAnsi="Times New Roman"/>
          <w:sz w:val="16"/>
          <w:szCs w:val="16"/>
        </w:rPr>
        <w:lastRenderedPageBreak/>
        <w:t xml:space="preserve">L. P. Kaelbling, M. L. Littman, and A. W. Moore, “Reinforcement learning: A survey,” </w:t>
      </w:r>
      <w:r w:rsidRPr="00487A85">
        <w:rPr>
          <w:rFonts w:ascii="Times New Roman" w:hAnsi="Times New Roman"/>
          <w:i/>
          <w:sz w:val="16"/>
          <w:szCs w:val="16"/>
        </w:rPr>
        <w:t>J. Artif. Intell. Res</w:t>
      </w:r>
      <w:r w:rsidRPr="00E101EE">
        <w:rPr>
          <w:rFonts w:ascii="Times New Roman" w:hAnsi="Times New Roman"/>
          <w:sz w:val="16"/>
          <w:szCs w:val="16"/>
        </w:rPr>
        <w:t>., vol. 4, pp. 237–285, Jan.–June 1996.</w:t>
      </w:r>
    </w:p>
    <w:p w14:paraId="3C4A0C78" w14:textId="45783490" w:rsidR="00E101EE" w:rsidRPr="00E101EE" w:rsidRDefault="00E101EE" w:rsidP="00E101EE">
      <w:pPr>
        <w:pStyle w:val="ListParagraph"/>
        <w:numPr>
          <w:ilvl w:val="0"/>
          <w:numId w:val="19"/>
        </w:numPr>
        <w:adjustRightInd w:val="0"/>
        <w:spacing w:line="240" w:lineRule="auto"/>
        <w:rPr>
          <w:rFonts w:ascii="Times New Roman" w:hAnsi="Times New Roman"/>
          <w:sz w:val="16"/>
          <w:szCs w:val="16"/>
        </w:rPr>
      </w:pPr>
      <w:r w:rsidRPr="00E101EE">
        <w:rPr>
          <w:rFonts w:ascii="Times New Roman" w:hAnsi="Times New Roman"/>
          <w:sz w:val="16"/>
          <w:szCs w:val="16"/>
        </w:rPr>
        <w:t>C. J. C. H. Watkins and P. Dayan, “Q-learning,” Mach. Learn., vol. 8,no. 3, pp. 279–292, Aug. 1992.</w:t>
      </w:r>
    </w:p>
    <w:p w14:paraId="30538E6D" w14:textId="55B5E58E" w:rsidR="00805097" w:rsidRPr="00E101EE" w:rsidRDefault="00487A85" w:rsidP="00487A85">
      <w:pPr>
        <w:pStyle w:val="ListParagraph"/>
        <w:numPr>
          <w:ilvl w:val="0"/>
          <w:numId w:val="19"/>
        </w:numPr>
        <w:spacing w:line="240" w:lineRule="auto"/>
        <w:rPr>
          <w:rFonts w:ascii="Times New Roman" w:hAnsi="Times New Roman"/>
          <w:sz w:val="16"/>
          <w:szCs w:val="16"/>
        </w:rPr>
      </w:pPr>
      <w:r w:rsidRPr="00487A85">
        <w:rPr>
          <w:rFonts w:ascii="Times New Roman" w:hAnsi="Times New Roman"/>
          <w:sz w:val="16"/>
          <w:szCs w:val="16"/>
        </w:rPr>
        <w:t xml:space="preserve">T. Yu and W. Zhen, "A reinforcement learning approach to power system stabilizer," </w:t>
      </w:r>
      <w:r w:rsidRPr="00487A85">
        <w:rPr>
          <w:rFonts w:ascii="Times New Roman" w:hAnsi="Times New Roman"/>
          <w:i/>
          <w:sz w:val="16"/>
          <w:szCs w:val="16"/>
        </w:rPr>
        <w:t>2009 IEEE Power &amp; Energy Society General Meeting</w:t>
      </w:r>
      <w:r w:rsidRPr="00487A85">
        <w:rPr>
          <w:rFonts w:ascii="Times New Roman" w:hAnsi="Times New Roman"/>
          <w:sz w:val="16"/>
          <w:szCs w:val="16"/>
        </w:rPr>
        <w:t>, Calgary, AB, 2009, pp. 1-5.</w:t>
      </w:r>
    </w:p>
    <w:sectPr w:rsidR="00805097" w:rsidRPr="00E101EE" w:rsidSect="00A400C8">
      <w:headerReference w:type="even" r:id="rId25"/>
      <w:headerReference w:type="default" r:id="rId26"/>
      <w:footerReference w:type="even" r:id="rId27"/>
      <w:footerReference w:type="default" r:id="rId28"/>
      <w:headerReference w:type="first" r:id="rId29"/>
      <w:footerReference w:type="first" r:id="rId30"/>
      <w:pgSz w:w="12240" w:h="15840" w:code="1"/>
      <w:pgMar w:top="1080" w:right="1080" w:bottom="1080" w:left="1080" w:header="432" w:footer="432" w:gutter="0"/>
      <w:cols w:num="2" w:space="288"/>
      <w:titlePg/>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7C5A5FE6" w14:textId="77777777" w:rsidR="00917CDB" w:rsidRDefault="00917CDB">
      <w:r>
        <w:separator/>
      </w:r>
    </w:p>
  </w:endnote>
  <w:endnote w:type="continuationSeparator" w:id="0">
    <w:p w14:paraId="4449294A" w14:textId="77777777" w:rsidR="00917CDB" w:rsidRDefault="00917CD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AFF" w:usb1="C0007841" w:usb2="00000009" w:usb3="00000000" w:csb0="000001FF" w:csb1="00000000"/>
  </w:font>
  <w:font w:name="PMingLiU">
    <w:altName w:val="新細明體"/>
    <w:panose1 w:val="02020500000000000000"/>
    <w:charset w:val="88"/>
    <w:family w:val="roman"/>
    <w:pitch w:val="variable"/>
    <w:sig w:usb0="A00002FF" w:usb1="2ACFFCFA" w:usb2="00000016" w:usb3="00000000" w:csb0="00100001" w:csb1="00000000"/>
  </w:font>
  <w:font w:name="Tahoma">
    <w:panose1 w:val="020B0604030504040204"/>
    <w:charset w:val="00"/>
    <w:family w:val="swiss"/>
    <w:pitch w:val="variable"/>
    <w:sig w:usb0="E1002EFF" w:usb1="C000605B" w:usb2="00000029" w:usb3="00000000" w:csb0="000101FF" w:csb1="00000000"/>
  </w:font>
  <w:font w:name="SimSun">
    <w:altName w:val="宋体"/>
    <w:panose1 w:val="02010600030101010101"/>
    <w:charset w:val="86"/>
    <w:family w:val="auto"/>
    <w:pitch w:val="variable"/>
    <w:sig w:usb0="00000003" w:usb1="288F0000" w:usb2="00000016" w:usb3="00000000" w:csb0="00040001" w:csb1="00000000"/>
  </w:font>
  <w:font w:name="NimbusRomNo9L-Medi">
    <w:altName w:val="Times New Roman"/>
    <w:panose1 w:val="00000000000000000000"/>
    <w:charset w:val="00"/>
    <w:family w:val="roman"/>
    <w:notTrueType/>
    <w:pitch w:val="default"/>
  </w:font>
  <w:font w:name="Times-Italic">
    <w:altName w:val="Times New Roman"/>
    <w:panose1 w:val="00000000000000000000"/>
    <w:charset w:val="00"/>
    <w:family w:val="roman"/>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C8F4AF" w14:textId="77777777" w:rsidR="00C71DC4" w:rsidRDefault="00C71DC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AF68C4C" w14:textId="77777777" w:rsidR="00C71DC4" w:rsidRDefault="00C71DC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8C67DA0" w14:textId="3CBDA98A" w:rsidR="00C71DC4" w:rsidRDefault="00A400C8" w:rsidP="00A400C8">
    <w:pPr>
      <w:pStyle w:val="Footer"/>
    </w:pPr>
    <w:bookmarkStart w:id="2" w:name="TITUS1FooterFirstPage"/>
    <w:r w:rsidRPr="00A400C8">
      <w:rPr>
        <w:color w:val="000000"/>
        <w:sz w:val="17"/>
      </w:rPr>
      <w:t> </w:t>
    </w:r>
    <w:bookmarkEnd w:id="2"/>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B4717A6" w14:textId="77777777" w:rsidR="00917CDB" w:rsidRDefault="00917CDB"/>
  </w:footnote>
  <w:footnote w:type="continuationSeparator" w:id="0">
    <w:p w14:paraId="3EAB1B15" w14:textId="77777777" w:rsidR="00917CDB" w:rsidRDefault="00917CDB">
      <w:r>
        <w:continuationSeparator/>
      </w:r>
    </w:p>
  </w:footnote>
  <w:footnote w:id="1">
    <w:p w14:paraId="1F319079" w14:textId="19AC7095" w:rsidR="00C71DC4" w:rsidRDefault="00C71DC4" w:rsidP="00EE3439">
      <w:pPr>
        <w:pStyle w:val="FootnoteText"/>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D23216C" w14:textId="77777777" w:rsidR="00C71DC4" w:rsidRDefault="00C71DC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F319073" w14:textId="77777777" w:rsidR="00C71DC4" w:rsidRDefault="00C71DC4">
    <w:pPr>
      <w:framePr w:wrap="auto" w:vAnchor="text" w:hAnchor="margin" w:xAlign="right" w:y="1"/>
    </w:pPr>
  </w:p>
  <w:p w14:paraId="1F319074" w14:textId="77777777" w:rsidR="00C71DC4" w:rsidRDefault="00C71DC4" w:rsidP="00E13F6C">
    <w:pPr>
      <w:ind w:right="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D130EAE" w14:textId="77777777" w:rsidR="00C71DC4" w:rsidRDefault="00C71DC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B"/>
    <w:multiLevelType w:val="multilevel"/>
    <w:tmpl w:val="2E085744"/>
    <w:lvl w:ilvl="0">
      <w:start w:val="1"/>
      <w:numFmt w:val="upperRoman"/>
      <w:pStyle w:val="Heading1"/>
      <w:lvlText w:val="%1."/>
      <w:legacy w:legacy="1" w:legacySpace="144" w:legacyIndent="144"/>
      <w:lvlJc w:val="left"/>
    </w:lvl>
    <w:lvl w:ilvl="1">
      <w:start w:val="1"/>
      <w:numFmt w:val="upperLetter"/>
      <w:pStyle w:val="Heading2"/>
      <w:lvlText w:val="%2."/>
      <w:legacy w:legacy="1" w:legacySpace="144" w:legacyIndent="144"/>
      <w:lvlJc w:val="left"/>
    </w:lvl>
    <w:lvl w:ilvl="2">
      <w:start w:val="1"/>
      <w:numFmt w:val="decimal"/>
      <w:pStyle w:val="Heading3"/>
      <w:lvlText w:val="%3)"/>
      <w:legacy w:legacy="1" w:legacySpace="144" w:legacyIndent="144"/>
      <w:lvlJc w:val="left"/>
    </w:lvl>
    <w:lvl w:ilvl="3">
      <w:start w:val="1"/>
      <w:numFmt w:val="lowerLetter"/>
      <w:pStyle w:val="Heading4"/>
      <w:lvlText w:val="%4)"/>
      <w:legacy w:legacy="1" w:legacySpace="0" w:legacyIndent="720"/>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 w15:restartNumberingAfterBreak="0">
    <w:nsid w:val="023C596F"/>
    <w:multiLevelType w:val="hybridMultilevel"/>
    <w:tmpl w:val="8E0E25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B0B1D66"/>
    <w:multiLevelType w:val="singleLevel"/>
    <w:tmpl w:val="0BEC9FB0"/>
    <w:lvl w:ilvl="0">
      <w:start w:val="1"/>
      <w:numFmt w:val="none"/>
      <w:lvlText w:val=""/>
      <w:legacy w:legacy="1" w:legacySpace="0" w:legacyIndent="0"/>
      <w:lvlJc w:val="left"/>
      <w:pPr>
        <w:ind w:left="288"/>
      </w:pPr>
    </w:lvl>
  </w:abstractNum>
  <w:abstractNum w:abstractNumId="3"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4" w15:restartNumberingAfterBreak="0">
    <w:nsid w:val="2D234D8B"/>
    <w:multiLevelType w:val="singleLevel"/>
    <w:tmpl w:val="0409000F"/>
    <w:lvl w:ilvl="0">
      <w:start w:val="1"/>
      <w:numFmt w:val="decimal"/>
      <w:lvlText w:val="%1."/>
      <w:lvlJc w:val="left"/>
      <w:pPr>
        <w:tabs>
          <w:tab w:val="num" w:pos="360"/>
        </w:tabs>
        <w:ind w:left="360" w:hanging="360"/>
      </w:pPr>
    </w:lvl>
  </w:abstractNum>
  <w:abstractNum w:abstractNumId="5" w15:restartNumberingAfterBreak="0">
    <w:nsid w:val="2F8B23F8"/>
    <w:multiLevelType w:val="singleLevel"/>
    <w:tmpl w:val="12CEED98"/>
    <w:lvl w:ilvl="0">
      <w:start w:val="1"/>
      <w:numFmt w:val="decimal"/>
      <w:lvlText w:val="%1."/>
      <w:legacy w:legacy="1" w:legacySpace="0" w:legacyIndent="360"/>
      <w:lvlJc w:val="left"/>
      <w:pPr>
        <w:ind w:left="360" w:hanging="360"/>
      </w:pPr>
    </w:lvl>
  </w:abstractNum>
  <w:abstractNum w:abstractNumId="6"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7" w15:restartNumberingAfterBreak="0">
    <w:nsid w:val="3AAC1CFC"/>
    <w:multiLevelType w:val="singleLevel"/>
    <w:tmpl w:val="3A8EC28E"/>
    <w:lvl w:ilvl="0">
      <w:start w:val="1"/>
      <w:numFmt w:val="decimal"/>
      <w:lvlText w:val="[%1]"/>
      <w:lvlJc w:val="left"/>
      <w:pPr>
        <w:tabs>
          <w:tab w:val="num" w:pos="360"/>
        </w:tabs>
        <w:ind w:left="360" w:hanging="360"/>
      </w:pPr>
    </w:lvl>
  </w:abstractNum>
  <w:abstractNum w:abstractNumId="8" w15:restartNumberingAfterBreak="0">
    <w:nsid w:val="3DA35857"/>
    <w:multiLevelType w:val="hybridMultilevel"/>
    <w:tmpl w:val="AD1A4168"/>
    <w:lvl w:ilvl="0" w:tplc="10090001">
      <w:start w:val="1"/>
      <w:numFmt w:val="bullet"/>
      <w:lvlText w:val=""/>
      <w:lvlJc w:val="left"/>
      <w:pPr>
        <w:ind w:left="780" w:hanging="360"/>
      </w:pPr>
      <w:rPr>
        <w:rFonts w:ascii="Symbol" w:hAnsi="Symbol" w:hint="default"/>
      </w:rPr>
    </w:lvl>
    <w:lvl w:ilvl="1" w:tplc="10090003" w:tentative="1">
      <w:start w:val="1"/>
      <w:numFmt w:val="bullet"/>
      <w:lvlText w:val="o"/>
      <w:lvlJc w:val="left"/>
      <w:pPr>
        <w:ind w:left="1500" w:hanging="360"/>
      </w:pPr>
      <w:rPr>
        <w:rFonts w:ascii="Courier New" w:hAnsi="Courier New" w:cs="Courier New" w:hint="default"/>
      </w:rPr>
    </w:lvl>
    <w:lvl w:ilvl="2" w:tplc="10090005" w:tentative="1">
      <w:start w:val="1"/>
      <w:numFmt w:val="bullet"/>
      <w:lvlText w:val=""/>
      <w:lvlJc w:val="left"/>
      <w:pPr>
        <w:ind w:left="2220" w:hanging="360"/>
      </w:pPr>
      <w:rPr>
        <w:rFonts w:ascii="Wingdings" w:hAnsi="Wingdings" w:hint="default"/>
      </w:rPr>
    </w:lvl>
    <w:lvl w:ilvl="3" w:tplc="10090001" w:tentative="1">
      <w:start w:val="1"/>
      <w:numFmt w:val="bullet"/>
      <w:lvlText w:val=""/>
      <w:lvlJc w:val="left"/>
      <w:pPr>
        <w:ind w:left="2940" w:hanging="360"/>
      </w:pPr>
      <w:rPr>
        <w:rFonts w:ascii="Symbol" w:hAnsi="Symbol" w:hint="default"/>
      </w:rPr>
    </w:lvl>
    <w:lvl w:ilvl="4" w:tplc="10090003" w:tentative="1">
      <w:start w:val="1"/>
      <w:numFmt w:val="bullet"/>
      <w:lvlText w:val="o"/>
      <w:lvlJc w:val="left"/>
      <w:pPr>
        <w:ind w:left="3660" w:hanging="360"/>
      </w:pPr>
      <w:rPr>
        <w:rFonts w:ascii="Courier New" w:hAnsi="Courier New" w:cs="Courier New" w:hint="default"/>
      </w:rPr>
    </w:lvl>
    <w:lvl w:ilvl="5" w:tplc="10090005" w:tentative="1">
      <w:start w:val="1"/>
      <w:numFmt w:val="bullet"/>
      <w:lvlText w:val=""/>
      <w:lvlJc w:val="left"/>
      <w:pPr>
        <w:ind w:left="4380" w:hanging="360"/>
      </w:pPr>
      <w:rPr>
        <w:rFonts w:ascii="Wingdings" w:hAnsi="Wingdings" w:hint="default"/>
      </w:rPr>
    </w:lvl>
    <w:lvl w:ilvl="6" w:tplc="10090001" w:tentative="1">
      <w:start w:val="1"/>
      <w:numFmt w:val="bullet"/>
      <w:lvlText w:val=""/>
      <w:lvlJc w:val="left"/>
      <w:pPr>
        <w:ind w:left="5100" w:hanging="360"/>
      </w:pPr>
      <w:rPr>
        <w:rFonts w:ascii="Symbol" w:hAnsi="Symbol" w:hint="default"/>
      </w:rPr>
    </w:lvl>
    <w:lvl w:ilvl="7" w:tplc="10090003" w:tentative="1">
      <w:start w:val="1"/>
      <w:numFmt w:val="bullet"/>
      <w:lvlText w:val="o"/>
      <w:lvlJc w:val="left"/>
      <w:pPr>
        <w:ind w:left="5820" w:hanging="360"/>
      </w:pPr>
      <w:rPr>
        <w:rFonts w:ascii="Courier New" w:hAnsi="Courier New" w:cs="Courier New" w:hint="default"/>
      </w:rPr>
    </w:lvl>
    <w:lvl w:ilvl="8" w:tplc="10090005" w:tentative="1">
      <w:start w:val="1"/>
      <w:numFmt w:val="bullet"/>
      <w:lvlText w:val=""/>
      <w:lvlJc w:val="left"/>
      <w:pPr>
        <w:ind w:left="6540" w:hanging="360"/>
      </w:pPr>
      <w:rPr>
        <w:rFonts w:ascii="Wingdings" w:hAnsi="Wingdings" w:hint="default"/>
      </w:rPr>
    </w:lvl>
  </w:abstractNum>
  <w:abstractNum w:abstractNumId="9"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10" w15:restartNumberingAfterBreak="0">
    <w:nsid w:val="4BEB4BBE"/>
    <w:multiLevelType w:val="hybridMultilevel"/>
    <w:tmpl w:val="27EE49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D0B59CF"/>
    <w:multiLevelType w:val="singleLevel"/>
    <w:tmpl w:val="4A4223A6"/>
    <w:lvl w:ilvl="0">
      <w:start w:val="1"/>
      <w:numFmt w:val="decimal"/>
      <w:lvlText w:val="%1."/>
      <w:legacy w:legacy="1" w:legacySpace="0" w:legacyIndent="360"/>
      <w:lvlJc w:val="left"/>
      <w:pPr>
        <w:ind w:left="360" w:hanging="360"/>
      </w:pPr>
    </w:lvl>
  </w:abstractNum>
  <w:abstractNum w:abstractNumId="12" w15:restartNumberingAfterBreak="0">
    <w:nsid w:val="55630736"/>
    <w:multiLevelType w:val="singleLevel"/>
    <w:tmpl w:val="0BEC9FB0"/>
    <w:lvl w:ilvl="0">
      <w:start w:val="1"/>
      <w:numFmt w:val="none"/>
      <w:lvlText w:val=""/>
      <w:legacy w:legacy="1" w:legacySpace="0" w:legacyIndent="0"/>
      <w:lvlJc w:val="left"/>
      <w:pPr>
        <w:ind w:left="288"/>
      </w:pPr>
    </w:lvl>
  </w:abstractNum>
  <w:abstractNum w:abstractNumId="13" w15:restartNumberingAfterBreak="0">
    <w:nsid w:val="56DC115A"/>
    <w:multiLevelType w:val="hybridMultilevel"/>
    <w:tmpl w:val="1D0CB2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DC3293B"/>
    <w:multiLevelType w:val="singleLevel"/>
    <w:tmpl w:val="3A8EC28E"/>
    <w:lvl w:ilvl="0">
      <w:start w:val="1"/>
      <w:numFmt w:val="decimal"/>
      <w:lvlText w:val="[%1]"/>
      <w:lvlJc w:val="left"/>
      <w:pPr>
        <w:tabs>
          <w:tab w:val="num" w:pos="360"/>
        </w:tabs>
        <w:ind w:left="360" w:hanging="360"/>
      </w:pPr>
    </w:lvl>
  </w:abstractNum>
  <w:abstractNum w:abstractNumId="15" w15:restartNumberingAfterBreak="0">
    <w:nsid w:val="77E315E9"/>
    <w:multiLevelType w:val="singleLevel"/>
    <w:tmpl w:val="0BEC9FB0"/>
    <w:lvl w:ilvl="0">
      <w:start w:val="1"/>
      <w:numFmt w:val="none"/>
      <w:lvlText w:val=""/>
      <w:legacy w:legacy="1" w:legacySpace="0" w:legacyIndent="0"/>
      <w:lvlJc w:val="left"/>
      <w:pPr>
        <w:ind w:left="288"/>
      </w:pPr>
    </w:lvl>
  </w:abstractNum>
  <w:num w:numId="1">
    <w:abstractNumId w:val="0"/>
  </w:num>
  <w:num w:numId="2">
    <w:abstractNumId w:val="5"/>
  </w:num>
  <w:num w:numId="3">
    <w:abstractNumId w:val="5"/>
    <w:lvlOverride w:ilvl="0">
      <w:lvl w:ilvl="0">
        <w:start w:val="1"/>
        <w:numFmt w:val="decimal"/>
        <w:lvlText w:val="%1."/>
        <w:legacy w:legacy="1" w:legacySpace="0" w:legacyIndent="360"/>
        <w:lvlJc w:val="left"/>
        <w:pPr>
          <w:ind w:left="360" w:hanging="360"/>
        </w:pPr>
      </w:lvl>
    </w:lvlOverride>
  </w:num>
  <w:num w:numId="4">
    <w:abstractNumId w:val="5"/>
    <w:lvlOverride w:ilvl="0">
      <w:lvl w:ilvl="0">
        <w:start w:val="1"/>
        <w:numFmt w:val="decimal"/>
        <w:lvlText w:val="%1."/>
        <w:legacy w:legacy="1" w:legacySpace="0" w:legacyIndent="360"/>
        <w:lvlJc w:val="left"/>
        <w:pPr>
          <w:ind w:left="360" w:hanging="360"/>
        </w:pPr>
      </w:lvl>
    </w:lvlOverride>
  </w:num>
  <w:num w:numId="5">
    <w:abstractNumId w:val="5"/>
    <w:lvlOverride w:ilvl="0">
      <w:lvl w:ilvl="0">
        <w:start w:val="1"/>
        <w:numFmt w:val="decimal"/>
        <w:lvlText w:val="%1."/>
        <w:legacy w:legacy="1" w:legacySpace="0" w:legacyIndent="360"/>
        <w:lvlJc w:val="left"/>
        <w:pPr>
          <w:ind w:left="360" w:hanging="360"/>
        </w:pPr>
      </w:lvl>
    </w:lvlOverride>
  </w:num>
  <w:num w:numId="6">
    <w:abstractNumId w:val="9"/>
  </w:num>
  <w:num w:numId="7">
    <w:abstractNumId w:val="9"/>
    <w:lvlOverride w:ilvl="0">
      <w:lvl w:ilvl="0">
        <w:start w:val="1"/>
        <w:numFmt w:val="decimal"/>
        <w:lvlText w:val="%1."/>
        <w:legacy w:legacy="1" w:legacySpace="0" w:legacyIndent="360"/>
        <w:lvlJc w:val="left"/>
        <w:pPr>
          <w:ind w:left="360" w:hanging="360"/>
        </w:pPr>
      </w:lvl>
    </w:lvlOverride>
  </w:num>
  <w:num w:numId="8">
    <w:abstractNumId w:val="9"/>
    <w:lvlOverride w:ilvl="0">
      <w:lvl w:ilvl="0">
        <w:start w:val="1"/>
        <w:numFmt w:val="decimal"/>
        <w:lvlText w:val="%1."/>
        <w:legacy w:legacy="1" w:legacySpace="0" w:legacyIndent="360"/>
        <w:lvlJc w:val="left"/>
        <w:pPr>
          <w:ind w:left="360" w:hanging="360"/>
        </w:pPr>
      </w:lvl>
    </w:lvlOverride>
  </w:num>
  <w:num w:numId="9">
    <w:abstractNumId w:val="9"/>
    <w:lvlOverride w:ilvl="0">
      <w:lvl w:ilvl="0">
        <w:start w:val="1"/>
        <w:numFmt w:val="decimal"/>
        <w:lvlText w:val="%1."/>
        <w:legacy w:legacy="1" w:legacySpace="0" w:legacyIndent="360"/>
        <w:lvlJc w:val="left"/>
        <w:pPr>
          <w:ind w:left="360" w:hanging="360"/>
        </w:pPr>
      </w:lvl>
    </w:lvlOverride>
  </w:num>
  <w:num w:numId="10">
    <w:abstractNumId w:val="9"/>
    <w:lvlOverride w:ilvl="0">
      <w:lvl w:ilvl="0">
        <w:start w:val="1"/>
        <w:numFmt w:val="decimal"/>
        <w:lvlText w:val="%1."/>
        <w:legacy w:legacy="1" w:legacySpace="0" w:legacyIndent="360"/>
        <w:lvlJc w:val="left"/>
        <w:pPr>
          <w:ind w:left="360" w:hanging="360"/>
        </w:pPr>
      </w:lvl>
    </w:lvlOverride>
  </w:num>
  <w:num w:numId="11">
    <w:abstractNumId w:val="9"/>
    <w:lvlOverride w:ilvl="0">
      <w:lvl w:ilvl="0">
        <w:start w:val="1"/>
        <w:numFmt w:val="decimal"/>
        <w:lvlText w:val="%1."/>
        <w:legacy w:legacy="1" w:legacySpace="0" w:legacyIndent="360"/>
        <w:lvlJc w:val="left"/>
        <w:pPr>
          <w:ind w:left="360" w:hanging="360"/>
        </w:pPr>
      </w:lvl>
    </w:lvlOverride>
  </w:num>
  <w:num w:numId="12">
    <w:abstractNumId w:val="6"/>
  </w:num>
  <w:num w:numId="13">
    <w:abstractNumId w:val="2"/>
  </w:num>
  <w:num w:numId="14">
    <w:abstractNumId w:val="12"/>
  </w:num>
  <w:num w:numId="15">
    <w:abstractNumId w:val="11"/>
  </w:num>
  <w:num w:numId="16">
    <w:abstractNumId w:val="15"/>
  </w:num>
  <w:num w:numId="17">
    <w:abstractNumId w:val="4"/>
  </w:num>
  <w:num w:numId="18">
    <w:abstractNumId w:val="3"/>
  </w:num>
  <w:num w:numId="19">
    <w:abstractNumId w:val="14"/>
  </w:num>
  <w:num w:numId="20">
    <w:abstractNumId w:val="7"/>
  </w:num>
  <w:num w:numId="21">
    <w:abstractNumId w:val="1"/>
  </w:num>
  <w:num w:numId="22">
    <w:abstractNumId w:val="0"/>
  </w:num>
  <w:num w:numId="23">
    <w:abstractNumId w:val="10"/>
  </w:num>
  <w:num w:numId="24">
    <w:abstractNumId w:val="13"/>
  </w:num>
  <w:num w:numId="2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02"/>
  <w:doNotHyphenateCaps/>
  <w:drawingGridHorizontalSpacing w:val="120"/>
  <w:drawingGridVerticalSpacing w:val="120"/>
  <w:displayHorizontalDrawingGridEvery w:val="0"/>
  <w:displayVerticalDrawingGridEvery w:val="3"/>
  <w:doNotUseMarginsForDrawingGridOrigin/>
  <w:characterSpacingControl w:val="compressPunctuation"/>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D3E85"/>
    <w:rsid w:val="00024FF8"/>
    <w:rsid w:val="000314DF"/>
    <w:rsid w:val="00034C88"/>
    <w:rsid w:val="000407DE"/>
    <w:rsid w:val="00091EA6"/>
    <w:rsid w:val="00092882"/>
    <w:rsid w:val="00092F4B"/>
    <w:rsid w:val="00094E0E"/>
    <w:rsid w:val="00096479"/>
    <w:rsid w:val="000B201F"/>
    <w:rsid w:val="000B330E"/>
    <w:rsid w:val="000B3A4A"/>
    <w:rsid w:val="000C01AE"/>
    <w:rsid w:val="000C0DA3"/>
    <w:rsid w:val="000C1992"/>
    <w:rsid w:val="000C288D"/>
    <w:rsid w:val="000C64ED"/>
    <w:rsid w:val="000E59D3"/>
    <w:rsid w:val="0010481B"/>
    <w:rsid w:val="00135DE3"/>
    <w:rsid w:val="001438D1"/>
    <w:rsid w:val="00161768"/>
    <w:rsid w:val="00162BA3"/>
    <w:rsid w:val="0016312E"/>
    <w:rsid w:val="00183E24"/>
    <w:rsid w:val="00185F80"/>
    <w:rsid w:val="00186031"/>
    <w:rsid w:val="001939CA"/>
    <w:rsid w:val="001A4FFC"/>
    <w:rsid w:val="001B2215"/>
    <w:rsid w:val="001B542A"/>
    <w:rsid w:val="001B66FF"/>
    <w:rsid w:val="001D71A4"/>
    <w:rsid w:val="001E5221"/>
    <w:rsid w:val="001F3556"/>
    <w:rsid w:val="00201A3E"/>
    <w:rsid w:val="002058E0"/>
    <w:rsid w:val="00211C1A"/>
    <w:rsid w:val="002157B2"/>
    <w:rsid w:val="00220D62"/>
    <w:rsid w:val="002214C7"/>
    <w:rsid w:val="0022416C"/>
    <w:rsid w:val="00226143"/>
    <w:rsid w:val="002307AE"/>
    <w:rsid w:val="00236465"/>
    <w:rsid w:val="00240790"/>
    <w:rsid w:val="00246B6B"/>
    <w:rsid w:val="00257B4F"/>
    <w:rsid w:val="002624B7"/>
    <w:rsid w:val="00263368"/>
    <w:rsid w:val="00264134"/>
    <w:rsid w:val="002643E1"/>
    <w:rsid w:val="0029176B"/>
    <w:rsid w:val="00292C7C"/>
    <w:rsid w:val="002A54DA"/>
    <w:rsid w:val="002B1ABF"/>
    <w:rsid w:val="002C03F1"/>
    <w:rsid w:val="002C3DF8"/>
    <w:rsid w:val="002E7C08"/>
    <w:rsid w:val="002F0D8E"/>
    <w:rsid w:val="00314321"/>
    <w:rsid w:val="00321352"/>
    <w:rsid w:val="00340D4C"/>
    <w:rsid w:val="00356A2D"/>
    <w:rsid w:val="00384BB9"/>
    <w:rsid w:val="00387478"/>
    <w:rsid w:val="00390482"/>
    <w:rsid w:val="003A19EF"/>
    <w:rsid w:val="003A3F09"/>
    <w:rsid w:val="003C1CFB"/>
    <w:rsid w:val="003C2989"/>
    <w:rsid w:val="003C5A16"/>
    <w:rsid w:val="003E31ED"/>
    <w:rsid w:val="00400312"/>
    <w:rsid w:val="00406AB5"/>
    <w:rsid w:val="00421275"/>
    <w:rsid w:val="0043459C"/>
    <w:rsid w:val="00446567"/>
    <w:rsid w:val="00451381"/>
    <w:rsid w:val="00454DFD"/>
    <w:rsid w:val="004653BB"/>
    <w:rsid w:val="00487A85"/>
    <w:rsid w:val="00494F7B"/>
    <w:rsid w:val="004B3B48"/>
    <w:rsid w:val="004C0C4F"/>
    <w:rsid w:val="004C6442"/>
    <w:rsid w:val="004E3FBF"/>
    <w:rsid w:val="004F2C50"/>
    <w:rsid w:val="005015A2"/>
    <w:rsid w:val="0050352C"/>
    <w:rsid w:val="00503C71"/>
    <w:rsid w:val="00505AB7"/>
    <w:rsid w:val="0051321A"/>
    <w:rsid w:val="00525FAE"/>
    <w:rsid w:val="00540288"/>
    <w:rsid w:val="0054459A"/>
    <w:rsid w:val="00555466"/>
    <w:rsid w:val="00563916"/>
    <w:rsid w:val="005669E2"/>
    <w:rsid w:val="00567511"/>
    <w:rsid w:val="00570600"/>
    <w:rsid w:val="0057322E"/>
    <w:rsid w:val="005856CA"/>
    <w:rsid w:val="00587F1F"/>
    <w:rsid w:val="005B04D6"/>
    <w:rsid w:val="005C045F"/>
    <w:rsid w:val="005C08B0"/>
    <w:rsid w:val="005C7648"/>
    <w:rsid w:val="005C7C82"/>
    <w:rsid w:val="005D3E85"/>
    <w:rsid w:val="005D60A0"/>
    <w:rsid w:val="005E41E9"/>
    <w:rsid w:val="006065DD"/>
    <w:rsid w:val="006070A0"/>
    <w:rsid w:val="006127DF"/>
    <w:rsid w:val="00630478"/>
    <w:rsid w:val="006365F6"/>
    <w:rsid w:val="006404DA"/>
    <w:rsid w:val="0064649A"/>
    <w:rsid w:val="006528E1"/>
    <w:rsid w:val="00671FA0"/>
    <w:rsid w:val="00676CAB"/>
    <w:rsid w:val="00681902"/>
    <w:rsid w:val="00695907"/>
    <w:rsid w:val="00697136"/>
    <w:rsid w:val="006B0CFD"/>
    <w:rsid w:val="006B2132"/>
    <w:rsid w:val="006C1FDE"/>
    <w:rsid w:val="006C2511"/>
    <w:rsid w:val="006C6F51"/>
    <w:rsid w:val="006D315D"/>
    <w:rsid w:val="006F2682"/>
    <w:rsid w:val="006F4B10"/>
    <w:rsid w:val="006F6891"/>
    <w:rsid w:val="00704A0A"/>
    <w:rsid w:val="007109FC"/>
    <w:rsid w:val="007221BE"/>
    <w:rsid w:val="00732017"/>
    <w:rsid w:val="00732E39"/>
    <w:rsid w:val="007417DF"/>
    <w:rsid w:val="00751B00"/>
    <w:rsid w:val="00766D28"/>
    <w:rsid w:val="00774CE8"/>
    <w:rsid w:val="00777C2F"/>
    <w:rsid w:val="00780DA2"/>
    <w:rsid w:val="007859AC"/>
    <w:rsid w:val="00786471"/>
    <w:rsid w:val="007B18D3"/>
    <w:rsid w:val="007C205A"/>
    <w:rsid w:val="007C3C03"/>
    <w:rsid w:val="007E1258"/>
    <w:rsid w:val="007E4A55"/>
    <w:rsid w:val="007F2314"/>
    <w:rsid w:val="00804DFF"/>
    <w:rsid w:val="00805097"/>
    <w:rsid w:val="00807AAF"/>
    <w:rsid w:val="00810CC4"/>
    <w:rsid w:val="00812D22"/>
    <w:rsid w:val="00815444"/>
    <w:rsid w:val="0082120F"/>
    <w:rsid w:val="00823A3E"/>
    <w:rsid w:val="00824E72"/>
    <w:rsid w:val="00836AC8"/>
    <w:rsid w:val="00836FD0"/>
    <w:rsid w:val="00844311"/>
    <w:rsid w:val="00851406"/>
    <w:rsid w:val="0086324D"/>
    <w:rsid w:val="008649D8"/>
    <w:rsid w:val="008671A7"/>
    <w:rsid w:val="00896C34"/>
    <w:rsid w:val="008A2037"/>
    <w:rsid w:val="008A6A36"/>
    <w:rsid w:val="008A7AF4"/>
    <w:rsid w:val="008D023A"/>
    <w:rsid w:val="008D7806"/>
    <w:rsid w:val="008E0A0F"/>
    <w:rsid w:val="008F097B"/>
    <w:rsid w:val="008F492A"/>
    <w:rsid w:val="008F4A33"/>
    <w:rsid w:val="008F5323"/>
    <w:rsid w:val="008F72F5"/>
    <w:rsid w:val="00906ACC"/>
    <w:rsid w:val="00910DAC"/>
    <w:rsid w:val="00917CDB"/>
    <w:rsid w:val="009203B0"/>
    <w:rsid w:val="0093772C"/>
    <w:rsid w:val="009426AE"/>
    <w:rsid w:val="009620B4"/>
    <w:rsid w:val="00965692"/>
    <w:rsid w:val="0097520E"/>
    <w:rsid w:val="00976984"/>
    <w:rsid w:val="0098740B"/>
    <w:rsid w:val="009955D3"/>
    <w:rsid w:val="009A0399"/>
    <w:rsid w:val="009A14B0"/>
    <w:rsid w:val="009A6423"/>
    <w:rsid w:val="009A6A24"/>
    <w:rsid w:val="009C54DD"/>
    <w:rsid w:val="009D65DC"/>
    <w:rsid w:val="009E0369"/>
    <w:rsid w:val="009E4C3A"/>
    <w:rsid w:val="009E4E5A"/>
    <w:rsid w:val="009F4DE5"/>
    <w:rsid w:val="00A13593"/>
    <w:rsid w:val="00A142B1"/>
    <w:rsid w:val="00A21AD0"/>
    <w:rsid w:val="00A27908"/>
    <w:rsid w:val="00A400C8"/>
    <w:rsid w:val="00A6083E"/>
    <w:rsid w:val="00A623AF"/>
    <w:rsid w:val="00A832AF"/>
    <w:rsid w:val="00A86C47"/>
    <w:rsid w:val="00A9337D"/>
    <w:rsid w:val="00A96188"/>
    <w:rsid w:val="00AC1D04"/>
    <w:rsid w:val="00AC41E4"/>
    <w:rsid w:val="00AC4D99"/>
    <w:rsid w:val="00AC4EA6"/>
    <w:rsid w:val="00AC687D"/>
    <w:rsid w:val="00AD1E57"/>
    <w:rsid w:val="00AD627B"/>
    <w:rsid w:val="00AE46CB"/>
    <w:rsid w:val="00AE47DD"/>
    <w:rsid w:val="00AE7746"/>
    <w:rsid w:val="00AF0460"/>
    <w:rsid w:val="00AF088B"/>
    <w:rsid w:val="00AF7956"/>
    <w:rsid w:val="00B049B6"/>
    <w:rsid w:val="00B11A57"/>
    <w:rsid w:val="00B17A61"/>
    <w:rsid w:val="00B3288B"/>
    <w:rsid w:val="00B360F2"/>
    <w:rsid w:val="00B47E12"/>
    <w:rsid w:val="00B62858"/>
    <w:rsid w:val="00B73786"/>
    <w:rsid w:val="00B75D4F"/>
    <w:rsid w:val="00B75FF5"/>
    <w:rsid w:val="00B80AE2"/>
    <w:rsid w:val="00B93CAD"/>
    <w:rsid w:val="00BC03A9"/>
    <w:rsid w:val="00BC27FE"/>
    <w:rsid w:val="00BD5029"/>
    <w:rsid w:val="00BE72FF"/>
    <w:rsid w:val="00BF6832"/>
    <w:rsid w:val="00C050BA"/>
    <w:rsid w:val="00C14796"/>
    <w:rsid w:val="00C2649B"/>
    <w:rsid w:val="00C40A60"/>
    <w:rsid w:val="00C41896"/>
    <w:rsid w:val="00C462D5"/>
    <w:rsid w:val="00C627ED"/>
    <w:rsid w:val="00C64624"/>
    <w:rsid w:val="00C70AE9"/>
    <w:rsid w:val="00C71DC4"/>
    <w:rsid w:val="00C738DA"/>
    <w:rsid w:val="00C777A9"/>
    <w:rsid w:val="00C819FA"/>
    <w:rsid w:val="00CA222F"/>
    <w:rsid w:val="00CA7FC6"/>
    <w:rsid w:val="00CB51C6"/>
    <w:rsid w:val="00CD4D3F"/>
    <w:rsid w:val="00CE6A77"/>
    <w:rsid w:val="00D00FEC"/>
    <w:rsid w:val="00D11BE3"/>
    <w:rsid w:val="00D16244"/>
    <w:rsid w:val="00D2595B"/>
    <w:rsid w:val="00D32F73"/>
    <w:rsid w:val="00D34323"/>
    <w:rsid w:val="00D34F5C"/>
    <w:rsid w:val="00D50FB2"/>
    <w:rsid w:val="00D51D55"/>
    <w:rsid w:val="00D60FC9"/>
    <w:rsid w:val="00D66AA6"/>
    <w:rsid w:val="00D82001"/>
    <w:rsid w:val="00D83FE9"/>
    <w:rsid w:val="00DB09A9"/>
    <w:rsid w:val="00DC0A17"/>
    <w:rsid w:val="00DE0B75"/>
    <w:rsid w:val="00DE5DD3"/>
    <w:rsid w:val="00DF583E"/>
    <w:rsid w:val="00E04D5A"/>
    <w:rsid w:val="00E064FD"/>
    <w:rsid w:val="00E101EE"/>
    <w:rsid w:val="00E13F6C"/>
    <w:rsid w:val="00E27CBE"/>
    <w:rsid w:val="00E424CE"/>
    <w:rsid w:val="00E52F09"/>
    <w:rsid w:val="00E55596"/>
    <w:rsid w:val="00E60024"/>
    <w:rsid w:val="00E674BB"/>
    <w:rsid w:val="00E76D58"/>
    <w:rsid w:val="00E83FC4"/>
    <w:rsid w:val="00E93160"/>
    <w:rsid w:val="00EA325E"/>
    <w:rsid w:val="00EA5AD7"/>
    <w:rsid w:val="00EA6AF7"/>
    <w:rsid w:val="00EA7E44"/>
    <w:rsid w:val="00EC0C92"/>
    <w:rsid w:val="00EC2968"/>
    <w:rsid w:val="00EE3439"/>
    <w:rsid w:val="00EE4335"/>
    <w:rsid w:val="00EE6359"/>
    <w:rsid w:val="00EF5452"/>
    <w:rsid w:val="00F01F1F"/>
    <w:rsid w:val="00F05187"/>
    <w:rsid w:val="00F07C57"/>
    <w:rsid w:val="00F27FDF"/>
    <w:rsid w:val="00F32D3C"/>
    <w:rsid w:val="00F522D8"/>
    <w:rsid w:val="00F77B8A"/>
    <w:rsid w:val="00F83692"/>
    <w:rsid w:val="00FA71B6"/>
    <w:rsid w:val="00FE11FB"/>
    <w:rsid w:val="00FE2CD4"/>
    <w:rsid w:val="00FE3236"/>
    <w:rsid w:val="00FE531B"/>
    <w:rsid w:val="00FF6FF3"/>
    <w:rsid w:val="00FF7FE1"/>
  </w:rsids>
  <m:mathPr>
    <m:mathFont m:val="Cambria Math"/>
    <m:brkBin m:val="before"/>
    <m:brkBinSub m:val="--"/>
    <m:smallFrac m:val="0"/>
    <m:dispDef/>
    <m:lMargin m:val="0"/>
    <m:rMargin m:val="0"/>
    <m:defJc m:val="centerGroup"/>
    <m:wrapIndent m:val="1440"/>
    <m:intLim m:val="subSup"/>
    <m:naryLim m:val="undOvr"/>
  </m:mathPr>
  <w:themeFontLang w:val="en-CA"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F318DFC"/>
  <w15:docId w15:val="{34685DF9-16CC-4BDA-8AF4-D8A30F0234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CA" w:eastAsia="zh-CN" w:bidi="ar-SA"/>
      </w:rPr>
    </w:rPrDefault>
    <w:pPrDefault/>
  </w:docDefaults>
  <w:latentStyles w:defLockedState="0" w:defUIPriority="0" w:defSemiHidden="0" w:defUnhideWhenUsed="0" w:defQFormat="0" w:count="375">
    <w:lsdException w:name="Normal" w:qFormat="1"/>
    <w:lsdException w:name="heading 1" w:uiPriority="99" w:qFormat="1"/>
    <w:lsdException w:name="heading 2" w:uiPriority="99" w:qFormat="1"/>
    <w:lsdException w:name="heading 3" w:semiHidden="1" w:uiPriority="99" w:unhideWhenUsed="1" w:qFormat="1"/>
    <w:lsdException w:name="heading 4" w:semiHidden="1" w:uiPriority="99" w:unhideWhenUsed="1" w:qFormat="1"/>
    <w:lsdException w:name="heading 5" w:semiHidden="1" w:uiPriority="9" w:unhideWhenUsed="1" w:qFormat="1"/>
    <w:lsdException w:name="heading 6" w:semiHidden="1" w:uiPriority="9"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99"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sid w:val="0050352C"/>
    <w:pPr>
      <w:autoSpaceDE w:val="0"/>
      <w:autoSpaceDN w:val="0"/>
    </w:pPr>
    <w:rPr>
      <w:lang w:val="en-US" w:eastAsia="en-US"/>
    </w:rPr>
  </w:style>
  <w:style w:type="paragraph" w:styleId="Heading1">
    <w:name w:val="heading 1"/>
    <w:basedOn w:val="Normal"/>
    <w:next w:val="Normal"/>
    <w:link w:val="Heading1Char"/>
    <w:uiPriority w:val="99"/>
    <w:qFormat/>
    <w:rsid w:val="0050352C"/>
    <w:pPr>
      <w:keepNext/>
      <w:numPr>
        <w:numId w:val="1"/>
      </w:numPr>
      <w:spacing w:before="240" w:after="80"/>
      <w:jc w:val="center"/>
      <w:outlineLvl w:val="0"/>
    </w:pPr>
    <w:rPr>
      <w:smallCaps/>
      <w:kern w:val="28"/>
    </w:rPr>
  </w:style>
  <w:style w:type="paragraph" w:styleId="Heading2">
    <w:name w:val="heading 2"/>
    <w:basedOn w:val="Normal"/>
    <w:next w:val="Normal"/>
    <w:uiPriority w:val="99"/>
    <w:qFormat/>
    <w:rsid w:val="0050352C"/>
    <w:pPr>
      <w:keepNext/>
      <w:numPr>
        <w:ilvl w:val="1"/>
        <w:numId w:val="1"/>
      </w:numPr>
      <w:spacing w:before="120" w:after="60"/>
      <w:ind w:left="144"/>
      <w:outlineLvl w:val="1"/>
    </w:pPr>
    <w:rPr>
      <w:i/>
      <w:iCs/>
    </w:rPr>
  </w:style>
  <w:style w:type="paragraph" w:styleId="Heading3">
    <w:name w:val="heading 3"/>
    <w:basedOn w:val="Normal"/>
    <w:next w:val="Normal"/>
    <w:uiPriority w:val="99"/>
    <w:qFormat/>
    <w:rsid w:val="0050352C"/>
    <w:pPr>
      <w:keepNext/>
      <w:numPr>
        <w:ilvl w:val="2"/>
        <w:numId w:val="1"/>
      </w:numPr>
      <w:ind w:left="288"/>
      <w:outlineLvl w:val="2"/>
    </w:pPr>
    <w:rPr>
      <w:i/>
      <w:iCs/>
    </w:rPr>
  </w:style>
  <w:style w:type="paragraph" w:styleId="Heading4">
    <w:name w:val="heading 4"/>
    <w:basedOn w:val="Normal"/>
    <w:next w:val="Normal"/>
    <w:uiPriority w:val="99"/>
    <w:qFormat/>
    <w:rsid w:val="0050352C"/>
    <w:pPr>
      <w:keepNext/>
      <w:numPr>
        <w:ilvl w:val="3"/>
        <w:numId w:val="1"/>
      </w:numPr>
      <w:spacing w:before="240" w:after="60"/>
      <w:outlineLvl w:val="3"/>
    </w:pPr>
    <w:rPr>
      <w:i/>
      <w:iCs/>
      <w:sz w:val="18"/>
      <w:szCs w:val="18"/>
    </w:rPr>
  </w:style>
  <w:style w:type="paragraph" w:styleId="Heading5">
    <w:name w:val="heading 5"/>
    <w:basedOn w:val="Normal"/>
    <w:next w:val="Normal"/>
    <w:uiPriority w:val="9"/>
    <w:qFormat/>
    <w:rsid w:val="0050352C"/>
    <w:pPr>
      <w:numPr>
        <w:ilvl w:val="4"/>
        <w:numId w:val="1"/>
      </w:numPr>
      <w:spacing w:before="240" w:after="60"/>
      <w:outlineLvl w:val="4"/>
    </w:pPr>
    <w:rPr>
      <w:sz w:val="18"/>
      <w:szCs w:val="18"/>
    </w:rPr>
  </w:style>
  <w:style w:type="paragraph" w:styleId="Heading6">
    <w:name w:val="heading 6"/>
    <w:basedOn w:val="Normal"/>
    <w:next w:val="Normal"/>
    <w:uiPriority w:val="9"/>
    <w:qFormat/>
    <w:rsid w:val="0050352C"/>
    <w:pPr>
      <w:numPr>
        <w:ilvl w:val="5"/>
        <w:numId w:val="1"/>
      </w:numPr>
      <w:spacing w:before="240" w:after="60"/>
      <w:outlineLvl w:val="5"/>
    </w:pPr>
    <w:rPr>
      <w:i/>
      <w:iCs/>
      <w:sz w:val="16"/>
      <w:szCs w:val="16"/>
    </w:rPr>
  </w:style>
  <w:style w:type="paragraph" w:styleId="Heading7">
    <w:name w:val="heading 7"/>
    <w:basedOn w:val="Normal"/>
    <w:next w:val="Normal"/>
    <w:qFormat/>
    <w:rsid w:val="0050352C"/>
    <w:pPr>
      <w:numPr>
        <w:ilvl w:val="6"/>
        <w:numId w:val="1"/>
      </w:numPr>
      <w:spacing w:before="240" w:after="60"/>
      <w:outlineLvl w:val="6"/>
    </w:pPr>
    <w:rPr>
      <w:sz w:val="16"/>
      <w:szCs w:val="16"/>
    </w:rPr>
  </w:style>
  <w:style w:type="paragraph" w:styleId="Heading8">
    <w:name w:val="heading 8"/>
    <w:basedOn w:val="Normal"/>
    <w:next w:val="Normal"/>
    <w:qFormat/>
    <w:rsid w:val="0050352C"/>
    <w:pPr>
      <w:numPr>
        <w:ilvl w:val="7"/>
        <w:numId w:val="1"/>
      </w:numPr>
      <w:spacing w:before="240" w:after="60"/>
      <w:outlineLvl w:val="7"/>
    </w:pPr>
    <w:rPr>
      <w:i/>
      <w:iCs/>
      <w:sz w:val="16"/>
      <w:szCs w:val="16"/>
    </w:rPr>
  </w:style>
  <w:style w:type="paragraph" w:styleId="Heading9">
    <w:name w:val="heading 9"/>
    <w:basedOn w:val="Normal"/>
    <w:next w:val="Normal"/>
    <w:qFormat/>
    <w:rsid w:val="0050352C"/>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next w:val="Normal"/>
    <w:rsid w:val="0050352C"/>
    <w:pPr>
      <w:spacing w:before="20"/>
      <w:ind w:firstLine="202"/>
      <w:jc w:val="both"/>
    </w:pPr>
    <w:rPr>
      <w:b/>
      <w:bCs/>
      <w:sz w:val="18"/>
      <w:szCs w:val="18"/>
    </w:rPr>
  </w:style>
  <w:style w:type="paragraph" w:customStyle="1" w:styleId="Authors">
    <w:name w:val="Authors"/>
    <w:basedOn w:val="Normal"/>
    <w:next w:val="Normal"/>
    <w:rsid w:val="0050352C"/>
    <w:pPr>
      <w:framePr w:w="9072" w:hSpace="187" w:vSpace="187" w:wrap="notBeside" w:vAnchor="text" w:hAnchor="page" w:xAlign="center" w:y="1"/>
      <w:spacing w:after="320"/>
      <w:jc w:val="center"/>
    </w:pPr>
    <w:rPr>
      <w:sz w:val="22"/>
      <w:szCs w:val="22"/>
    </w:rPr>
  </w:style>
  <w:style w:type="character" w:customStyle="1" w:styleId="MemberType">
    <w:name w:val="MemberType"/>
    <w:basedOn w:val="DefaultParagraphFont"/>
    <w:rsid w:val="0050352C"/>
    <w:rPr>
      <w:rFonts w:ascii="Times New Roman" w:hAnsi="Times New Roman" w:cs="Times New Roman"/>
      <w:i/>
      <w:iCs/>
      <w:sz w:val="22"/>
      <w:szCs w:val="22"/>
    </w:rPr>
  </w:style>
  <w:style w:type="paragraph" w:styleId="Title">
    <w:name w:val="Title"/>
    <w:basedOn w:val="Normal"/>
    <w:next w:val="Normal"/>
    <w:qFormat/>
    <w:rsid w:val="0050352C"/>
    <w:pPr>
      <w:framePr w:w="9360" w:hSpace="187" w:vSpace="187" w:wrap="notBeside" w:vAnchor="text" w:hAnchor="page" w:xAlign="center" w:y="1" w:anchorLock="1"/>
      <w:spacing w:before="360"/>
      <w:jc w:val="center"/>
    </w:pPr>
    <w:rPr>
      <w:b/>
      <w:kern w:val="28"/>
      <w:sz w:val="32"/>
      <w:szCs w:val="48"/>
    </w:rPr>
  </w:style>
  <w:style w:type="paragraph" w:styleId="FootnoteText">
    <w:name w:val="footnote text"/>
    <w:basedOn w:val="Normal"/>
    <w:link w:val="FootnoteTextChar"/>
    <w:semiHidden/>
    <w:rsid w:val="0050352C"/>
    <w:pPr>
      <w:ind w:firstLine="202"/>
      <w:jc w:val="both"/>
    </w:pPr>
    <w:rPr>
      <w:sz w:val="16"/>
      <w:szCs w:val="16"/>
    </w:rPr>
  </w:style>
  <w:style w:type="paragraph" w:customStyle="1" w:styleId="References">
    <w:name w:val="References"/>
    <w:basedOn w:val="Normal"/>
    <w:rsid w:val="0050352C"/>
    <w:pPr>
      <w:numPr>
        <w:numId w:val="12"/>
      </w:numPr>
      <w:jc w:val="both"/>
    </w:pPr>
    <w:rPr>
      <w:sz w:val="16"/>
      <w:szCs w:val="16"/>
    </w:rPr>
  </w:style>
  <w:style w:type="paragraph" w:customStyle="1" w:styleId="IndexTerms">
    <w:name w:val="IndexTerms"/>
    <w:basedOn w:val="Normal"/>
    <w:next w:val="Normal"/>
    <w:rsid w:val="0050352C"/>
    <w:pPr>
      <w:ind w:firstLine="202"/>
      <w:jc w:val="both"/>
    </w:pPr>
    <w:rPr>
      <w:b/>
      <w:bCs/>
      <w:sz w:val="18"/>
      <w:szCs w:val="18"/>
    </w:rPr>
  </w:style>
  <w:style w:type="character" w:styleId="FootnoteReference">
    <w:name w:val="footnote reference"/>
    <w:basedOn w:val="DefaultParagraphFont"/>
    <w:semiHidden/>
    <w:rsid w:val="0050352C"/>
    <w:rPr>
      <w:vertAlign w:val="superscript"/>
    </w:rPr>
  </w:style>
  <w:style w:type="paragraph" w:styleId="Footer">
    <w:name w:val="footer"/>
    <w:basedOn w:val="Normal"/>
    <w:rsid w:val="0050352C"/>
    <w:pPr>
      <w:tabs>
        <w:tab w:val="center" w:pos="4320"/>
        <w:tab w:val="right" w:pos="8640"/>
      </w:tabs>
    </w:pPr>
  </w:style>
  <w:style w:type="paragraph" w:customStyle="1" w:styleId="Text">
    <w:name w:val="Text"/>
    <w:basedOn w:val="Normal"/>
    <w:rsid w:val="0050352C"/>
    <w:pPr>
      <w:widowControl w:val="0"/>
      <w:spacing w:line="252" w:lineRule="auto"/>
      <w:ind w:firstLine="202"/>
      <w:jc w:val="both"/>
    </w:pPr>
  </w:style>
  <w:style w:type="paragraph" w:customStyle="1" w:styleId="FigureCaption">
    <w:name w:val="Figure Caption"/>
    <w:basedOn w:val="Normal"/>
    <w:rsid w:val="0050352C"/>
    <w:pPr>
      <w:jc w:val="both"/>
    </w:pPr>
    <w:rPr>
      <w:sz w:val="16"/>
      <w:szCs w:val="16"/>
    </w:rPr>
  </w:style>
  <w:style w:type="paragraph" w:customStyle="1" w:styleId="TableTitle">
    <w:name w:val="Table Title"/>
    <w:basedOn w:val="Normal"/>
    <w:rsid w:val="0050352C"/>
    <w:pPr>
      <w:jc w:val="center"/>
    </w:pPr>
    <w:rPr>
      <w:smallCaps/>
      <w:sz w:val="16"/>
      <w:szCs w:val="16"/>
    </w:rPr>
  </w:style>
  <w:style w:type="paragraph" w:customStyle="1" w:styleId="ReferenceHead">
    <w:name w:val="Reference Head"/>
    <w:basedOn w:val="Heading1"/>
    <w:link w:val="ReferenceHeadChar"/>
    <w:rsid w:val="0050352C"/>
    <w:pPr>
      <w:numPr>
        <w:numId w:val="0"/>
      </w:numPr>
    </w:pPr>
  </w:style>
  <w:style w:type="paragraph" w:styleId="Header">
    <w:name w:val="header"/>
    <w:basedOn w:val="Normal"/>
    <w:rsid w:val="0050352C"/>
    <w:pPr>
      <w:tabs>
        <w:tab w:val="center" w:pos="4320"/>
        <w:tab w:val="right" w:pos="8640"/>
      </w:tabs>
    </w:pPr>
  </w:style>
  <w:style w:type="paragraph" w:customStyle="1" w:styleId="Equation">
    <w:name w:val="Equation"/>
    <w:basedOn w:val="Normal"/>
    <w:next w:val="Normal"/>
    <w:rsid w:val="0050352C"/>
    <w:pPr>
      <w:widowControl w:val="0"/>
      <w:tabs>
        <w:tab w:val="right" w:pos="4810"/>
      </w:tabs>
      <w:spacing w:line="252" w:lineRule="auto"/>
      <w:jc w:val="both"/>
    </w:pPr>
  </w:style>
  <w:style w:type="character" w:styleId="Hyperlink">
    <w:name w:val="Hyperlink"/>
    <w:basedOn w:val="DefaultParagraphFont"/>
    <w:rsid w:val="0050352C"/>
    <w:rPr>
      <w:color w:val="0000FF"/>
      <w:u w:val="single"/>
    </w:rPr>
  </w:style>
  <w:style w:type="character" w:styleId="FollowedHyperlink">
    <w:name w:val="FollowedHyperlink"/>
    <w:basedOn w:val="DefaultParagraphFont"/>
    <w:uiPriority w:val="99"/>
    <w:rsid w:val="0050352C"/>
    <w:rPr>
      <w:color w:val="800080"/>
      <w:u w:val="single"/>
    </w:rPr>
  </w:style>
  <w:style w:type="paragraph" w:styleId="BodyTextIndent">
    <w:name w:val="Body Text Indent"/>
    <w:basedOn w:val="Normal"/>
    <w:rsid w:val="0050352C"/>
    <w:pPr>
      <w:ind w:left="630" w:hanging="630"/>
    </w:pPr>
    <w:rPr>
      <w:szCs w:val="24"/>
    </w:rPr>
  </w:style>
  <w:style w:type="paragraph" w:customStyle="1" w:styleId="DefaultParagraphFont1">
    <w:name w:val="Default Paragraph Font1"/>
    <w:next w:val="Normal"/>
    <w:rsid w:val="0050352C"/>
    <w:pPr>
      <w:overflowPunct w:val="0"/>
      <w:autoSpaceDE w:val="0"/>
      <w:autoSpaceDN w:val="0"/>
      <w:adjustRightInd w:val="0"/>
      <w:textAlignment w:val="baseline"/>
    </w:pPr>
    <w:rPr>
      <w:rFonts w:ascii="Times" w:eastAsia="PMingLiU" w:hAnsi="Times"/>
      <w:lang w:val="en-US" w:eastAsia="zh-TW"/>
    </w:rPr>
  </w:style>
  <w:style w:type="paragraph" w:customStyle="1" w:styleId="abs-title">
    <w:name w:val="abs-title"/>
    <w:basedOn w:val="DefaultParagraphFont1"/>
    <w:rsid w:val="0050352C"/>
    <w:pPr>
      <w:ind w:firstLine="14"/>
      <w:jc w:val="both"/>
    </w:pPr>
    <w:rPr>
      <w:b/>
      <w:bCs/>
      <w:i/>
      <w:iCs/>
      <w:sz w:val="18"/>
    </w:rPr>
  </w:style>
  <w:style w:type="paragraph" w:customStyle="1" w:styleId="body-text">
    <w:name w:val="body-text"/>
    <w:rsid w:val="0050352C"/>
    <w:pPr>
      <w:ind w:firstLine="230"/>
      <w:jc w:val="both"/>
    </w:pPr>
    <w:rPr>
      <w:rFonts w:ascii="Times" w:hAnsi="Times"/>
      <w:color w:val="000000"/>
      <w:lang w:val="en-US" w:eastAsia="en-US"/>
    </w:rPr>
  </w:style>
  <w:style w:type="paragraph" w:customStyle="1" w:styleId="table-figure-caption">
    <w:name w:val="table-figure-caption"/>
    <w:basedOn w:val="body-text"/>
    <w:rsid w:val="0050352C"/>
    <w:pPr>
      <w:spacing w:before="60" w:after="120"/>
      <w:ind w:firstLine="0"/>
      <w:jc w:val="center"/>
    </w:pPr>
    <w:rPr>
      <w:sz w:val="18"/>
    </w:rPr>
  </w:style>
  <w:style w:type="paragraph" w:customStyle="1" w:styleId="footnote">
    <w:name w:val="footnote"/>
    <w:basedOn w:val="FootnoteText"/>
    <w:rsid w:val="0050352C"/>
    <w:pPr>
      <w:overflowPunct w:val="0"/>
      <w:adjustRightInd w:val="0"/>
      <w:ind w:firstLine="346"/>
      <w:jc w:val="left"/>
      <w:textAlignment w:val="baseline"/>
    </w:pPr>
    <w:rPr>
      <w:rFonts w:ascii="Times" w:eastAsia="PMingLiU" w:hAnsi="Times"/>
      <w:szCs w:val="20"/>
      <w:lang w:val="en-AU" w:eastAsia="zh-TW"/>
    </w:rPr>
  </w:style>
  <w:style w:type="paragraph" w:customStyle="1" w:styleId="subsection-title">
    <w:name w:val="subsection-title"/>
    <w:basedOn w:val="Heading2"/>
    <w:rsid w:val="0050352C"/>
    <w:pPr>
      <w:numPr>
        <w:ilvl w:val="0"/>
        <w:numId w:val="0"/>
      </w:numPr>
      <w:overflowPunct w:val="0"/>
      <w:adjustRightInd w:val="0"/>
      <w:spacing w:before="60"/>
      <w:ind w:firstLine="43"/>
      <w:textAlignment w:val="baseline"/>
    </w:pPr>
    <w:rPr>
      <w:rFonts w:ascii="Times" w:eastAsia="PMingLiU" w:hAnsi="Times"/>
      <w:b/>
      <w:bCs/>
      <w:szCs w:val="24"/>
      <w:lang w:eastAsia="zh-TW"/>
    </w:rPr>
  </w:style>
  <w:style w:type="paragraph" w:styleId="BalloonText">
    <w:name w:val="Balloon Text"/>
    <w:basedOn w:val="Normal"/>
    <w:link w:val="BalloonTextChar"/>
    <w:rsid w:val="007109FC"/>
    <w:rPr>
      <w:rFonts w:ascii="Tahoma" w:hAnsi="Tahoma" w:cs="Tahoma"/>
      <w:sz w:val="16"/>
      <w:szCs w:val="16"/>
    </w:rPr>
  </w:style>
  <w:style w:type="character" w:customStyle="1" w:styleId="BalloonTextChar">
    <w:name w:val="Balloon Text Char"/>
    <w:basedOn w:val="DefaultParagraphFont"/>
    <w:link w:val="BalloonText"/>
    <w:rsid w:val="007109FC"/>
    <w:rPr>
      <w:rFonts w:ascii="Tahoma" w:hAnsi="Tahoma" w:cs="Tahoma"/>
      <w:sz w:val="16"/>
      <w:szCs w:val="16"/>
      <w:lang w:val="en-US" w:eastAsia="en-US"/>
    </w:rPr>
  </w:style>
  <w:style w:type="paragraph" w:styleId="ListParagraph">
    <w:name w:val="List Paragraph"/>
    <w:basedOn w:val="Normal"/>
    <w:uiPriority w:val="34"/>
    <w:qFormat/>
    <w:rsid w:val="00BE72FF"/>
    <w:pPr>
      <w:keepNext/>
      <w:autoSpaceDE/>
      <w:autoSpaceDN/>
      <w:spacing w:line="480" w:lineRule="auto"/>
      <w:ind w:left="720"/>
      <w:contextualSpacing/>
    </w:pPr>
    <w:rPr>
      <w:rFonts w:ascii="Times" w:eastAsiaTheme="minorEastAsia" w:hAnsi="Times"/>
      <w:sz w:val="24"/>
      <w:szCs w:val="24"/>
    </w:rPr>
  </w:style>
  <w:style w:type="table" w:styleId="TableGrid">
    <w:name w:val="Table Grid"/>
    <w:basedOn w:val="TableNormal"/>
    <w:uiPriority w:val="39"/>
    <w:rsid w:val="00BE72F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BE72FF"/>
    <w:pPr>
      <w:spacing w:after="200"/>
    </w:pPr>
    <w:rPr>
      <w:b/>
      <w:bCs/>
      <w:color w:val="4F81BD" w:themeColor="accent1"/>
      <w:sz w:val="18"/>
      <w:szCs w:val="18"/>
    </w:rPr>
  </w:style>
  <w:style w:type="paragraph" w:styleId="NormalWeb">
    <w:name w:val="Normal (Web)"/>
    <w:basedOn w:val="Normal"/>
    <w:uiPriority w:val="99"/>
    <w:unhideWhenUsed/>
    <w:rsid w:val="00092F4B"/>
    <w:pPr>
      <w:autoSpaceDE/>
      <w:autoSpaceDN/>
      <w:spacing w:after="200" w:line="276" w:lineRule="auto"/>
    </w:pPr>
    <w:rPr>
      <w:rFonts w:eastAsiaTheme="minorEastAsia"/>
      <w:sz w:val="24"/>
      <w:szCs w:val="24"/>
      <w:lang w:val="en-CA"/>
    </w:rPr>
  </w:style>
  <w:style w:type="table" w:customStyle="1" w:styleId="TableGrid6">
    <w:name w:val="Table Grid6"/>
    <w:basedOn w:val="TableNormal"/>
    <w:uiPriority w:val="59"/>
    <w:rsid w:val="006F6891"/>
    <w:rPr>
      <w:rFonts w:eastAsia="SimSun"/>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7">
    <w:name w:val="Table Grid7"/>
    <w:basedOn w:val="TableNormal"/>
    <w:uiPriority w:val="59"/>
    <w:rsid w:val="00695907"/>
    <w:rPr>
      <w:rFonts w:eastAsia="SimSun"/>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3">
    <w:name w:val="Table Grid23"/>
    <w:basedOn w:val="TableNormal"/>
    <w:next w:val="TableGrid"/>
    <w:uiPriority w:val="59"/>
    <w:rsid w:val="00D50FB2"/>
    <w:rPr>
      <w:rFonts w:eastAsia="SimSun"/>
      <w:color w:val="000000"/>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otnoteTextChar">
    <w:name w:val="Footnote Text Char"/>
    <w:basedOn w:val="DefaultParagraphFont"/>
    <w:link w:val="FootnoteText"/>
    <w:semiHidden/>
    <w:rsid w:val="00EE3439"/>
    <w:rPr>
      <w:sz w:val="16"/>
      <w:szCs w:val="16"/>
      <w:lang w:val="en-US" w:eastAsia="en-US"/>
    </w:rPr>
  </w:style>
  <w:style w:type="character" w:customStyle="1" w:styleId="Heading1Char">
    <w:name w:val="Heading 1 Char"/>
    <w:basedOn w:val="DefaultParagraphFont"/>
    <w:link w:val="Heading1"/>
    <w:uiPriority w:val="99"/>
    <w:rsid w:val="000C288D"/>
    <w:rPr>
      <w:smallCaps/>
      <w:kern w:val="28"/>
      <w:lang w:val="en-US" w:eastAsia="en-US"/>
    </w:rPr>
  </w:style>
  <w:style w:type="character" w:customStyle="1" w:styleId="fontstyle01">
    <w:name w:val="fontstyle01"/>
    <w:basedOn w:val="DefaultParagraphFont"/>
    <w:rsid w:val="00540288"/>
    <w:rPr>
      <w:rFonts w:ascii="NimbusRomNo9L-Medi" w:hAnsi="NimbusRomNo9L-Medi" w:hint="default"/>
      <w:b/>
      <w:bCs/>
      <w:i w:val="0"/>
      <w:iCs w:val="0"/>
      <w:color w:val="000000"/>
      <w:sz w:val="20"/>
      <w:szCs w:val="20"/>
    </w:rPr>
  </w:style>
  <w:style w:type="character" w:customStyle="1" w:styleId="ReferenceHeadChar">
    <w:name w:val="Reference Head Char"/>
    <w:link w:val="ReferenceHead"/>
    <w:locked/>
    <w:rsid w:val="006404DA"/>
    <w:rPr>
      <w:smallCaps/>
      <w:kern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17629195">
      <w:bodyDiv w:val="1"/>
      <w:marLeft w:val="0"/>
      <w:marRight w:val="0"/>
      <w:marTop w:val="0"/>
      <w:marBottom w:val="0"/>
      <w:divBdr>
        <w:top w:val="none" w:sz="0" w:space="0" w:color="auto"/>
        <w:left w:val="none" w:sz="0" w:space="0" w:color="auto"/>
        <w:bottom w:val="none" w:sz="0" w:space="0" w:color="auto"/>
        <w:right w:val="none" w:sz="0" w:space="0" w:color="auto"/>
      </w:divBdr>
    </w:div>
    <w:div w:id="809056198">
      <w:bodyDiv w:val="1"/>
      <w:marLeft w:val="0"/>
      <w:marRight w:val="0"/>
      <w:marTop w:val="0"/>
      <w:marBottom w:val="0"/>
      <w:divBdr>
        <w:top w:val="none" w:sz="0" w:space="0" w:color="auto"/>
        <w:left w:val="none" w:sz="0" w:space="0" w:color="auto"/>
        <w:bottom w:val="none" w:sz="0" w:space="0" w:color="auto"/>
        <w:right w:val="none" w:sz="0" w:space="0" w:color="auto"/>
      </w:divBdr>
    </w:div>
    <w:div w:id="809900152">
      <w:bodyDiv w:val="1"/>
      <w:marLeft w:val="0"/>
      <w:marRight w:val="0"/>
      <w:marTop w:val="0"/>
      <w:marBottom w:val="0"/>
      <w:divBdr>
        <w:top w:val="none" w:sz="0" w:space="0" w:color="auto"/>
        <w:left w:val="none" w:sz="0" w:space="0" w:color="auto"/>
        <w:bottom w:val="none" w:sz="0" w:space="0" w:color="auto"/>
        <w:right w:val="none" w:sz="0" w:space="0" w:color="auto"/>
      </w:divBdr>
    </w:div>
    <w:div w:id="945574952">
      <w:bodyDiv w:val="1"/>
      <w:marLeft w:val="0"/>
      <w:marRight w:val="0"/>
      <w:marTop w:val="0"/>
      <w:marBottom w:val="0"/>
      <w:divBdr>
        <w:top w:val="none" w:sz="0" w:space="0" w:color="auto"/>
        <w:left w:val="none" w:sz="0" w:space="0" w:color="auto"/>
        <w:bottom w:val="none" w:sz="0" w:space="0" w:color="auto"/>
        <w:right w:val="none" w:sz="0" w:space="0" w:color="auto"/>
      </w:divBdr>
    </w:div>
    <w:div w:id="1987928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package" Target="embeddings/Microsoft_Visio_Drawing2.vsdx"/><Relationship Id="rId18" Type="http://schemas.openxmlformats.org/officeDocument/2006/relationships/image" Target="media/image6.emf"/><Relationship Id="rId26" Type="http://schemas.openxmlformats.org/officeDocument/2006/relationships/header" Target="header2.xml"/><Relationship Id="rId3" Type="http://schemas.openxmlformats.org/officeDocument/2006/relationships/styles" Target="styles.xml"/><Relationship Id="rId21" Type="http://schemas.openxmlformats.org/officeDocument/2006/relationships/image" Target="media/image8.png"/><Relationship Id="rId7" Type="http://schemas.openxmlformats.org/officeDocument/2006/relationships/endnotes" Target="endnotes.xml"/><Relationship Id="rId12" Type="http://schemas.openxmlformats.org/officeDocument/2006/relationships/image" Target="media/image3.emf"/><Relationship Id="rId17" Type="http://schemas.openxmlformats.org/officeDocument/2006/relationships/package" Target="embeddings/Microsoft_Visio_Drawing4.vsdx"/><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5.emf"/><Relationship Id="rId20" Type="http://schemas.openxmlformats.org/officeDocument/2006/relationships/image" Target="media/image7.png"/><Relationship Id="rId29"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package" Target="embeddings/Microsoft_Visio_Drawing1.vsdx"/><Relationship Id="rId24" Type="http://schemas.openxmlformats.org/officeDocument/2006/relationships/image" Target="media/image11.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package" Target="embeddings/Microsoft_Visio_Drawing3.vsdx"/><Relationship Id="rId23" Type="http://schemas.openxmlformats.org/officeDocument/2006/relationships/image" Target="media/image10.png"/><Relationship Id="rId28" Type="http://schemas.openxmlformats.org/officeDocument/2006/relationships/footer" Target="footer2.xml"/><Relationship Id="rId10" Type="http://schemas.openxmlformats.org/officeDocument/2006/relationships/image" Target="media/image2.emf"/><Relationship Id="rId19" Type="http://schemas.openxmlformats.org/officeDocument/2006/relationships/package" Target="embeddings/Microsoft_Visio_Drawing5.vsdx"/><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package" Target="embeddings/Microsoft_Visio_Drawing.vsdx"/><Relationship Id="rId14" Type="http://schemas.openxmlformats.org/officeDocument/2006/relationships/image" Target="media/image4.emf"/><Relationship Id="rId22" Type="http://schemas.openxmlformats.org/officeDocument/2006/relationships/image" Target="media/image9.png"/><Relationship Id="rId27" Type="http://schemas.openxmlformats.org/officeDocument/2006/relationships/footer" Target="footer1.xml"/><Relationship Id="rId30"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shchao\Desktop\CCECE_2015\ccece-2015-manuscript.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1805ACB3-929F-4C38-99A0-D6701241F0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ccece-2015-manuscript.dot</Template>
  <TotalTime>15125</TotalTime>
  <Pages>6</Pages>
  <Words>3672</Words>
  <Characters>19723</Characters>
  <Application>Microsoft Office Word</Application>
  <DocSecurity>0</DocSecurity>
  <Lines>533</Lines>
  <Paragraphs>185</Paragraphs>
  <ScaleCrop>false</ScaleCrop>
  <HeadingPairs>
    <vt:vector size="2" baseType="variant">
      <vt:variant>
        <vt:lpstr>Title</vt:lpstr>
      </vt:variant>
      <vt:variant>
        <vt:i4>1</vt:i4>
      </vt:variant>
    </vt:vector>
  </HeadingPairs>
  <TitlesOfParts>
    <vt:vector size="1" baseType="lpstr">
      <vt:lpstr></vt:lpstr>
    </vt:vector>
  </TitlesOfParts>
  <Company>IEEE</Company>
  <LinksUpToDate>false</LinksUpToDate>
  <CharactersWithSpaces>23210</CharactersWithSpaces>
  <SharedDoc>false</SharedDoc>
  <HLinks>
    <vt:vector size="60" baseType="variant">
      <vt:variant>
        <vt:i4>1441798</vt:i4>
      </vt:variant>
      <vt:variant>
        <vt:i4>33</vt:i4>
      </vt:variant>
      <vt:variant>
        <vt:i4>0</vt:i4>
      </vt:variant>
      <vt:variant>
        <vt:i4>5</vt:i4>
      </vt:variant>
      <vt:variant>
        <vt:lpwstr>http://www.halcyon.com/pub/journals/</vt:lpwstr>
      </vt:variant>
      <vt:variant>
        <vt:lpwstr/>
      </vt:variant>
      <vt:variant>
        <vt:i4>6160457</vt:i4>
      </vt:variant>
      <vt:variant>
        <vt:i4>30</vt:i4>
      </vt:variant>
      <vt:variant>
        <vt:i4>0</vt:i4>
      </vt:variant>
      <vt:variant>
        <vt:i4>5</vt:i4>
      </vt:variant>
      <vt:variant>
        <vt:lpwstr>http://www.(url/</vt:lpwstr>
      </vt:variant>
      <vt:variant>
        <vt:lpwstr/>
      </vt:variant>
      <vt:variant>
        <vt:i4>2687077</vt:i4>
      </vt:variant>
      <vt:variant>
        <vt:i4>27</vt:i4>
      </vt:variant>
      <vt:variant>
        <vt:i4>0</vt:i4>
      </vt:variant>
      <vt:variant>
        <vt:i4>5</vt:i4>
      </vt:variant>
      <vt:variant>
        <vt:lpwstr>http://www.atm.com/</vt:lpwstr>
      </vt:variant>
      <vt:variant>
        <vt:lpwstr/>
      </vt:variant>
      <vt:variant>
        <vt:i4>6160457</vt:i4>
      </vt:variant>
      <vt:variant>
        <vt:i4>24</vt:i4>
      </vt:variant>
      <vt:variant>
        <vt:i4>0</vt:i4>
      </vt:variant>
      <vt:variant>
        <vt:i4>5</vt:i4>
      </vt:variant>
      <vt:variant>
        <vt:lpwstr>http://www.(url/</vt:lpwstr>
      </vt:variant>
      <vt:variant>
        <vt:lpwstr/>
      </vt:variant>
      <vt:variant>
        <vt:i4>6357111</vt:i4>
      </vt:variant>
      <vt:variant>
        <vt:i4>21</vt:i4>
      </vt:variant>
      <vt:variant>
        <vt:i4>0</vt:i4>
      </vt:variant>
      <vt:variant>
        <vt:i4>5</vt:i4>
      </vt:variant>
      <vt:variant>
        <vt:lpwstr>http://www.ieee.org/organizations/pubs/transactions/information.htm</vt:lpwstr>
      </vt:variant>
      <vt:variant>
        <vt:lpwstr/>
      </vt:variant>
      <vt:variant>
        <vt:i4>6225991</vt:i4>
      </vt:variant>
      <vt:variant>
        <vt:i4>12</vt:i4>
      </vt:variant>
      <vt:variant>
        <vt:i4>0</vt:i4>
      </vt:variant>
      <vt:variant>
        <vt:i4>5</vt:i4>
      </vt:variant>
      <vt:variant>
        <vt:lpwstr>http://support.microsoft.com/support/</vt:lpwstr>
      </vt:variant>
      <vt:variant>
        <vt:lpwstr/>
      </vt:variant>
      <vt:variant>
        <vt:i4>3866730</vt:i4>
      </vt:variant>
      <vt:variant>
        <vt:i4>9</vt:i4>
      </vt:variant>
      <vt:variant>
        <vt:i4>0</vt:i4>
      </vt:variant>
      <vt:variant>
        <vt:i4>5</vt:i4>
      </vt:variant>
      <vt:variant>
        <vt:lpwstr>http://www.adobe.com/support/downloads/</vt:lpwstr>
      </vt:variant>
      <vt:variant>
        <vt:lpwstr/>
      </vt:variant>
      <vt:variant>
        <vt:i4>2424932</vt:i4>
      </vt:variant>
      <vt:variant>
        <vt:i4>6</vt:i4>
      </vt:variant>
      <vt:variant>
        <vt:i4>0</vt:i4>
      </vt:variant>
      <vt:variant>
        <vt:i4>5</vt:i4>
      </vt:variant>
      <vt:variant>
        <vt:lpwstr>http://www.adobe.com/support/downloads/pdrvwin.htm</vt:lpwstr>
      </vt:variant>
      <vt:variant>
        <vt:lpwstr/>
      </vt:variant>
      <vt:variant>
        <vt:i4>6357111</vt:i4>
      </vt:variant>
      <vt:variant>
        <vt:i4>3</vt:i4>
      </vt:variant>
      <vt:variant>
        <vt:i4>0</vt:i4>
      </vt:variant>
      <vt:variant>
        <vt:i4>5</vt:i4>
      </vt:variant>
      <vt:variant>
        <vt:lpwstr>http://www.ieee.org/organizations/pubs/transactions/information.htm</vt:lpwstr>
      </vt:variant>
      <vt:variant>
        <vt:lpwstr/>
      </vt:variant>
      <vt:variant>
        <vt:i4>3276859</vt:i4>
      </vt:variant>
      <vt:variant>
        <vt:i4>0</vt:i4>
      </vt:variant>
      <vt:variant>
        <vt:i4>0</vt:i4>
      </vt:variant>
      <vt:variant>
        <vt:i4>5</vt:i4>
      </vt:variant>
      <vt:variant>
        <vt:lpwstr>http://www.paperplaza.net/support/support.html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IEEE Transactions on Magnetics</dc:subject>
  <dc:creator>lshchao</dc:creator>
  <cp:keywords>Select Classification Level, Public</cp:keywords>
  <cp:lastModifiedBy>Kosuru, Rahul</cp:lastModifiedBy>
  <cp:revision>242</cp:revision>
  <cp:lastPrinted>2020-02-18T23:08:00Z</cp:lastPrinted>
  <dcterms:created xsi:type="dcterms:W3CDTF">2014-10-27T13:54:00Z</dcterms:created>
  <dcterms:modified xsi:type="dcterms:W3CDTF">2020-02-24T22:10:00Z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4a14a0ce-a0b8-4378-b933-203479f54386</vt:lpwstr>
  </property>
  <property fmtid="{D5CDD505-2E9C-101B-9397-08002B2CF9AE}" pid="3" name="kjhasxiQ">
    <vt:lpwstr>Public</vt:lpwstr>
  </property>
  <property fmtid="{D5CDD505-2E9C-101B-9397-08002B2CF9AE}" pid="4" name="TD_Classification">
    <vt:lpwstr>Public</vt:lpwstr>
  </property>
  <property fmtid="{D5CDD505-2E9C-101B-9397-08002B2CF9AE}" pid="5" name="MSIP_Label_3db7c0f8-6d74-4949-a071-f96ae6f0ad08_Name">
    <vt:lpwstr>Public</vt:lpwstr>
  </property>
  <property fmtid="{D5CDD505-2E9C-101B-9397-08002B2CF9AE}" pid="6" name="MSIP_Label_3db7c0f8-6d74-4949-a071-f96ae6f0ad08_SiteID">
    <vt:lpwstr>1cf1d9d9-3044-413a-8064-117ca9472450</vt:lpwstr>
  </property>
  <property fmtid="{D5CDD505-2E9C-101B-9397-08002B2CF9AE}" pid="7" name="MSIP_Label_3db7c0f8-6d74-4949-a071-f96ae6f0ad08_Application">
    <vt:lpwstr>Microsoft Azure Information Protection</vt:lpwstr>
  </property>
  <property fmtid="{D5CDD505-2E9C-101B-9397-08002B2CF9AE}" pid="8" name="MSIP_Label_3db7c0f8-6d74-4949-a071-f96ae6f0ad08_Extended_MSFT_Method">
    <vt:lpwstr>Manual</vt:lpwstr>
  </property>
  <property fmtid="{D5CDD505-2E9C-101B-9397-08002B2CF9AE}" pid="9" name="MSIP_Label_3db7c0f8-6d74-4949-a071-f96ae6f0ad08_Enabled">
    <vt:lpwstr>True</vt:lpwstr>
  </property>
  <property fmtid="{D5CDD505-2E9C-101B-9397-08002B2CF9AE}" pid="10" name="Classification">
    <vt:lpwstr>Public</vt:lpwstr>
  </property>
</Properties>
</file>