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    PUS C/S
DATE OF RECEIVING-      25-02-2019                                              
DATE OF CULTURE-         25-02-2019                          
MEDIA USED-                    N.A &amp; M.A.
GRAM’S STAIN (Prior to culture)- Gram +ve cocci in clusters and Gram -ve rods.
RESULT ON MEDIA- Culture Shows colonies of lactose fermenting Gram +ve cocci in clusters and gram -ve rods after 24 hours of incubation at 37C.
Organism identified- Staphylococcus and E.coli.
Sensitivity test for Staphylococcus 
  Antibiotics                                  Sensitivity                                                   
  Amoxyclav                                      (R)
  Clindamycin                                     (R)
  Cefuroxime                                       (R)
  Cefotaxime                                       (R)
  Vancomycin                                     (+) 
  Linezolid                                           (+)
  Levofloxacin                                     (+)
   Azithromycin                                  (+)
   Ciprofloxacin                                  (+)
Sensitivity test for E.coli
 Antibiotics                              Sensitivity                                            
 Amoxyclav                                    (R)
Cefuroxime                                   (R)
Amikacin                                       (R)
Amoxycillin                                    (R)
Colistin                                           (+)
Levofloxacin                                   (+)
Ciprofloxacin                                  (+)
Cefoparazone                                 (R)
Polymyxin B                                    (+)
Cefotaxime                                     (R)
Pipracillin+Tazobactum                 (+)
Interpretation :
 (+)=  Low sensitive
(++)= moderately sensitive
(+++)= highly sensitive
R= Resistant.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