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  URINE C/S
DATE OF RECEIVING-      04-08-2019                                            
DATE OF CULTURE-         04-08-2019                               
MEDIA USED-                    N.A &amp; M.A 
MICROSCOPY-   Pus cell-Full field/hpf, RBCs-Nil/hpf, Epithelial cells-2-4/hpf.
GRAM’S STAIN (Prior to culture)- Gram –ve rods.
RESULT ON MEDIA- Culture Shows colonies of lactose fermenting Gram –ve rods after 24 hours of incubation at 37C.
Organism identified with C.F.U.- E.coli(&gt;105 C.F.U.).
SENSITIVITY TEST
 Antibiotics                                                                        Sensitivity                                            
 Amikacin                                                                           Sensitive 
Amoxyclav                                      	                      Resistant   
Cefuroxime                                                                       Resistant 
Cefotaxime                                                                       Resistant                                                      
Levofloxacin                                                                      Resistant  
Nitrofurantoin                                                                  Sensitive 
Norfloxacin                                                                       Resistant              
Gentamicin                                                                       Sensitive  
Cefepime                                                                          Sensitive        
Ciprofloxacin                                                                   Resistant            
Polymyxin B                                                                     Sensitive                                                       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