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D5CD" w14:textId="77777777" w:rsidR="00F7497D" w:rsidRDefault="00000000">
      <w:pPr>
        <w:spacing w:after="80"/>
      </w:pPr>
      <w:r>
        <w:rPr>
          <w:rFonts w:ascii="Segoe UI" w:hAnsi="Segoe UI"/>
          <w:b/>
          <w:color w:val="0A66C2"/>
          <w:sz w:val="48"/>
        </w:rPr>
        <w:t>Connecting AI with LinkedIn Safely</w:t>
      </w:r>
    </w:p>
    <w:p w14:paraId="22F0D917" w14:textId="77777777" w:rsidR="00F7497D" w:rsidRDefault="00000000">
      <w:pPr>
        <w:spacing w:after="320"/>
      </w:pPr>
      <w:r>
        <w:rPr>
          <w:rFonts w:ascii="Segoe UI" w:hAnsi="Segoe UI"/>
          <w:i/>
          <w:color w:val="6C757D"/>
          <w:sz w:val="26"/>
        </w:rPr>
        <w:t>A Guardrail Architecture for Claude &amp; Antigravity (Without Account Restrictions)</w:t>
      </w:r>
    </w:p>
    <w:p w14:paraId="0CC50300" w14:textId="77777777" w:rsidR="00F7497D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3A72326" wp14:editId="6DFC578C">
            <wp:extent cx="5669280" cy="31642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edin_mcp_architecture_179178062371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E0F3" w14:textId="77777777" w:rsidR="00F7497D" w:rsidRDefault="00000000">
      <w:pPr>
        <w:spacing w:after="400"/>
        <w:jc w:val="center"/>
      </w:pPr>
      <w:r>
        <w:rPr>
          <w:rFonts w:ascii="Segoe UI" w:hAnsi="Segoe UI"/>
          <w:i/>
          <w:color w:val="6C757D"/>
          <w:sz w:val="19"/>
        </w:rPr>
        <w:t>Figure 1: How the Safe Guardrail MCP Server protects accounts with human pacing and persistent profiles.</w:t>
      </w:r>
    </w:p>
    <w:p w14:paraId="0B92D533" w14:textId="77777777" w:rsidR="00F7497D" w:rsidRDefault="00000000">
      <w:pPr>
        <w:spacing w:before="320" w:after="120"/>
      </w:pPr>
      <w:r>
        <w:rPr>
          <w:rFonts w:ascii="Segoe UI" w:hAnsi="Segoe UI"/>
          <w:b/>
          <w:color w:val="1B2A4A"/>
          <w:sz w:val="30"/>
        </w:rPr>
        <w:t>1. The Dilemma with Existing LinkedIn Tools</w:t>
      </w:r>
    </w:p>
    <w:p w14:paraId="1B09B004" w14:textId="77777777" w:rsidR="00F7497D" w:rsidRDefault="00000000">
      <w:pPr>
        <w:spacing w:after="120"/>
      </w:pPr>
      <w:r>
        <w:rPr>
          <w:rFonts w:ascii="Calibri" w:hAnsi="Calibri"/>
          <w:color w:val="212529"/>
        </w:rPr>
        <w:t>When professionals connect an AI assistant like Claude or Antigravity to LinkedIn, they immediately hit a wall: there is no official LinkedIn connector available. As a result, users are forced to choose between two flawed alternatives:</w:t>
      </w:r>
    </w:p>
    <w:p w14:paraId="5DB23C8E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The Official API Tools: </w:t>
      </w:r>
      <w:r>
        <w:rPr>
          <w:rFonts w:ascii="Calibri" w:hAnsi="Calibri"/>
          <w:color w:val="212529"/>
        </w:rPr>
        <w:t>Safe from bans, but very limited. You can publish a basic text post, but you cannot search jobs, read user profiles, or send messages.</w:t>
      </w:r>
    </w:p>
    <w:p w14:paraId="19C9E8C8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The Raw Scraper Tools: </w:t>
      </w:r>
      <w:r>
        <w:rPr>
          <w:rFonts w:ascii="Calibri" w:hAnsi="Calibri"/>
          <w:color w:val="212529"/>
        </w:rPr>
        <w:t>Can do everything, but act like high-speed bots. They demand your private session cookies, blast requests all at once, and quickly trigger LinkedIn's automated security flags and account bans.</w:t>
      </w:r>
    </w:p>
    <w:p w14:paraId="71F40849" w14:textId="77777777" w:rsidR="00F7497D" w:rsidRDefault="00000000">
      <w:pPr>
        <w:spacing w:after="120"/>
      </w:pPr>
      <w:r>
        <w:rPr>
          <w:rFonts w:ascii="Calibri" w:hAnsi="Calibri"/>
          <w:color w:val="212529"/>
        </w:rPr>
        <w:t>We built this custom connector so nobody has to compromise between 'safe but useless' and 'powerful but banned'.</w:t>
      </w:r>
    </w:p>
    <w:p w14:paraId="39EECB3C" w14:textId="77777777" w:rsidR="00F7497D" w:rsidRDefault="00000000">
      <w:pPr>
        <w:spacing w:before="320" w:after="120"/>
      </w:pPr>
      <w:r>
        <w:rPr>
          <w:rFonts w:ascii="Segoe UI" w:hAnsi="Segoe UI"/>
          <w:b/>
          <w:color w:val="1B2A4A"/>
          <w:sz w:val="30"/>
        </w:rPr>
        <w:t>2. What We Actually Built</w:t>
      </w:r>
    </w:p>
    <w:p w14:paraId="18F79A3C" w14:textId="77777777" w:rsidR="00F7497D" w:rsidRDefault="00000000">
      <w:pPr>
        <w:spacing w:after="120"/>
      </w:pPr>
      <w:r>
        <w:rPr>
          <w:rFonts w:ascii="Calibri" w:hAnsi="Calibri"/>
          <w:color w:val="212529"/>
        </w:rPr>
        <w:t>We designed a custom connector (Model Context Protocol / MCP server) that runs locally on your machine. Instead of blasting LinkedIn with rapid-fire commands, it behaves like a careful human assistant sitting in front of a real browser:</w:t>
      </w:r>
    </w:p>
    <w:p w14:paraId="6DE4B6AD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Persistent Browser Profile: </w:t>
      </w:r>
      <w:r>
        <w:rPr>
          <w:rFonts w:ascii="Calibri" w:hAnsi="Calibri"/>
          <w:color w:val="212529"/>
        </w:rPr>
        <w:t>Uses a standard local Chrome profile that stays logged in naturally, avoiding suspicious re-logins.</w:t>
      </w:r>
    </w:p>
    <w:p w14:paraId="7A41049A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Human-Paced Action Queue: </w:t>
      </w:r>
      <w:r>
        <w:rPr>
          <w:rFonts w:ascii="Calibri" w:hAnsi="Calibri"/>
          <w:color w:val="212529"/>
        </w:rPr>
        <w:t>Any outbound networking request (message, connection request) enters a waiting queue with randomized pauses (35 to 95 seconds apart).</w:t>
      </w:r>
    </w:p>
    <w:p w14:paraId="2B5A8E98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Hard Daily Safety Limits: </w:t>
      </w:r>
      <w:r>
        <w:rPr>
          <w:rFonts w:ascii="Calibri" w:hAnsi="Calibri"/>
          <w:color w:val="212529"/>
        </w:rPr>
        <w:t>Monitors your daily activity and stops automatically before reaching spam thresholds.</w:t>
      </w:r>
    </w:p>
    <w:p w14:paraId="4C1D206E" w14:textId="77777777" w:rsidR="00F7497D" w:rsidRDefault="00000000">
      <w:pPr>
        <w:spacing w:before="320" w:after="120"/>
      </w:pPr>
      <w:r>
        <w:rPr>
          <w:rFonts w:ascii="Segoe UI" w:hAnsi="Segoe UI"/>
          <w:b/>
          <w:color w:val="1B2A4A"/>
          <w:sz w:val="30"/>
        </w:rPr>
        <w:t>3. Why This Is Better &amp; Safer Than Typical 3rd-Party Tools</w:t>
      </w:r>
    </w:p>
    <w:p w14:paraId="1471F32E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lastRenderedPageBreak/>
        <w:t xml:space="preserve">No Leaked or Pasted Cookies: </w:t>
      </w:r>
      <w:r>
        <w:rPr>
          <w:rFonts w:ascii="Calibri" w:hAnsi="Calibri"/>
          <w:color w:val="212529"/>
        </w:rPr>
        <w:t>Typical third-party tools require you to open developer tools, extract secret cookies (li_at), and paste them into configuration files. Our solution opens a clean browser window once; you log in naturally with your password and 2FA, and the session stays securely on your machine.</w:t>
      </w:r>
    </w:p>
    <w:p w14:paraId="728AEFAB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Human Rhythm (Anti-Burst Protection): </w:t>
      </w:r>
      <w:r>
        <w:rPr>
          <w:rFonts w:ascii="Calibri" w:hAnsi="Calibri"/>
          <w:color w:val="212529"/>
        </w:rPr>
        <w:t>When standard automation sends 5 connection requests, it fires all 5 within 2 seconds. Our queue spaces each request with natural, randomized human delays so it never looks like robotic spam.</w:t>
      </w:r>
    </w:p>
    <w:p w14:paraId="571969A8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Built-in Speed Governors: </w:t>
      </w:r>
      <w:r>
        <w:rPr>
          <w:rFonts w:ascii="Calibri" w:hAnsi="Calibri"/>
          <w:color w:val="212529"/>
        </w:rPr>
        <w:t>If an AI accidentally loops or repeats a command, our server has strict daily ceilings (maximum 15 invites, 15 messages, and 50 profile views per day). Once reached, it politely pauses until the next day.</w:t>
      </w:r>
    </w:p>
    <w:p w14:paraId="04F739A9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Universal AI Compatibility: </w:t>
      </w:r>
      <w:r>
        <w:rPr>
          <w:rFonts w:ascii="Calibri" w:hAnsi="Calibri"/>
          <w:color w:val="212529"/>
        </w:rPr>
        <w:t>Works out-of-the-box with Claude Desktop, Antigravity, Cursor, or any platform supporting the MCP standard.</w:t>
      </w:r>
    </w:p>
    <w:p w14:paraId="1B6BC3E4" w14:textId="77777777" w:rsidR="00F7497D" w:rsidRDefault="00000000">
      <w:pPr>
        <w:spacing w:before="320" w:after="120"/>
      </w:pPr>
      <w:r>
        <w:rPr>
          <w:rFonts w:ascii="Segoe UI" w:hAnsi="Segoe UI"/>
          <w:b/>
          <w:color w:val="1B2A4A"/>
          <w:sz w:val="30"/>
        </w:rPr>
        <w:t>4. Core Features Included</w:t>
      </w:r>
    </w:p>
    <w:p w14:paraId="1046BDD9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Job Search: </w:t>
      </w:r>
      <w:r>
        <w:rPr>
          <w:rFonts w:ascii="Calibri" w:hAnsi="Calibri"/>
          <w:color w:val="212529"/>
        </w:rPr>
        <w:t>Search job listings by title, keywords, and location (e.g., 'Senior AI Engineer in Remote').</w:t>
      </w:r>
    </w:p>
    <w:p w14:paraId="04EDF445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Profile Reader: </w:t>
      </w:r>
      <w:r>
        <w:rPr>
          <w:rFonts w:ascii="Calibri" w:hAnsi="Calibri"/>
          <w:color w:val="212529"/>
        </w:rPr>
        <w:t>Inspect public profile headlines, summaries, and career backgrounds before meetings.</w:t>
      </w:r>
    </w:p>
    <w:p w14:paraId="37C0A4A7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Post Drafting &amp; Scheduling: </w:t>
      </w:r>
      <w:r>
        <w:rPr>
          <w:rFonts w:ascii="Calibri" w:hAnsi="Calibri"/>
          <w:color w:val="212529"/>
        </w:rPr>
        <w:t>Draft and schedule posts directly to your LinkedIn feed without manual copying and pasting.</w:t>
      </w:r>
    </w:p>
    <w:p w14:paraId="74796D3C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Paced Direct Messaging: </w:t>
      </w:r>
      <w:r>
        <w:rPr>
          <w:rFonts w:ascii="Calibri" w:hAnsi="Calibri"/>
          <w:color w:val="212529"/>
        </w:rPr>
        <w:t>Queue messages to contacts that send smoothly at human intervals.</w:t>
      </w:r>
    </w:p>
    <w:p w14:paraId="71609D71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Connection Requests with Notes: </w:t>
      </w:r>
      <w:r>
        <w:rPr>
          <w:rFonts w:ascii="Calibri" w:hAnsi="Calibri"/>
          <w:color w:val="212529"/>
        </w:rPr>
        <w:t>Send personalized invitation notes paced safely one by one.</w:t>
      </w:r>
    </w:p>
    <w:p w14:paraId="2284E1A0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Safety Dashboard: </w:t>
      </w:r>
      <w:r>
        <w:rPr>
          <w:rFonts w:ascii="Calibri" w:hAnsi="Calibri"/>
          <w:color w:val="212529"/>
        </w:rPr>
        <w:t>Ask the AI at any time to report how much daily quota has been used and what remains.</w:t>
      </w:r>
    </w:p>
    <w:p w14:paraId="5ED08E6A" w14:textId="77777777" w:rsidR="00F7497D" w:rsidRDefault="00000000">
      <w:pPr>
        <w:spacing w:before="320" w:after="120"/>
      </w:pPr>
      <w:r>
        <w:rPr>
          <w:rFonts w:ascii="Segoe UI" w:hAnsi="Segoe UI"/>
          <w:b/>
          <w:color w:val="1B2A4A"/>
          <w:sz w:val="30"/>
        </w:rPr>
        <w:t>5. The Honest Truth About Safety (No False Claims)</w:t>
      </w:r>
    </w:p>
    <w:p w14:paraId="01F469CE" w14:textId="77777777" w:rsidR="00F7497D" w:rsidRDefault="00000000">
      <w:pPr>
        <w:spacing w:after="120"/>
      </w:pPr>
      <w:r>
        <w:rPr>
          <w:rFonts w:ascii="Calibri" w:hAnsi="Calibri"/>
          <w:color w:val="212529"/>
        </w:rPr>
        <w:t>We believe in complete transparency, so here is what you should honestly know:</w:t>
      </w:r>
    </w:p>
    <w:p w14:paraId="188BA987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Not Officially Endorsed: </w:t>
      </w:r>
      <w:r>
        <w:rPr>
          <w:rFonts w:ascii="Calibri" w:hAnsi="Calibri"/>
          <w:color w:val="212529"/>
        </w:rPr>
        <w:t>This is not an official LinkedIn product. LinkedIn does not officially support automated browser tools on personal accounts.</w:t>
      </w:r>
    </w:p>
    <w:p w14:paraId="40F36188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No 100% Zero-Risk Guarantee: </w:t>
      </w:r>
      <w:r>
        <w:rPr>
          <w:rFonts w:ascii="Calibri" w:hAnsi="Calibri"/>
          <w:color w:val="212529"/>
        </w:rPr>
        <w:t>No automation software can claim absolute zero risk, because LinkedIn continually updates its anti-bot algorithms.</w:t>
      </w:r>
    </w:p>
    <w:p w14:paraId="53F185CE" w14:textId="77777777" w:rsidR="00F7497D" w:rsidRDefault="00000000">
      <w:pPr>
        <w:pStyle w:val="ListBullet"/>
        <w:spacing w:after="80"/>
      </w:pPr>
      <w:r>
        <w:rPr>
          <w:rFonts w:ascii="Calibri" w:hAnsi="Calibri"/>
          <w:b/>
          <w:color w:val="212529"/>
        </w:rPr>
        <w:t xml:space="preserve">The Safest Practical Choice: </w:t>
      </w:r>
      <w:r>
        <w:rPr>
          <w:rFonts w:ascii="Calibri" w:hAnsi="Calibri"/>
          <w:color w:val="212529"/>
        </w:rPr>
        <w:t>By keeping your login local, using realistic human delays, and enforcing strict daily quotas, this architecture reduces risk to the absolute minimum feasible level.</w:t>
      </w:r>
    </w:p>
    <w:sectPr w:rsidR="00F7497D" w:rsidSect="00CF09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450707">
    <w:abstractNumId w:val="8"/>
  </w:num>
  <w:num w:numId="2" w16cid:durableId="1605919352">
    <w:abstractNumId w:val="6"/>
  </w:num>
  <w:num w:numId="3" w16cid:durableId="1463764206">
    <w:abstractNumId w:val="5"/>
  </w:num>
  <w:num w:numId="4" w16cid:durableId="1017200472">
    <w:abstractNumId w:val="4"/>
  </w:num>
  <w:num w:numId="5" w16cid:durableId="1676376277">
    <w:abstractNumId w:val="7"/>
  </w:num>
  <w:num w:numId="6" w16cid:durableId="43412150">
    <w:abstractNumId w:val="3"/>
  </w:num>
  <w:num w:numId="7" w16cid:durableId="42026599">
    <w:abstractNumId w:val="2"/>
  </w:num>
  <w:num w:numId="8" w16cid:durableId="560016938">
    <w:abstractNumId w:val="1"/>
  </w:num>
  <w:num w:numId="9" w16cid:durableId="43610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2CA"/>
    <w:rsid w:val="0015074B"/>
    <w:rsid w:val="0029639D"/>
    <w:rsid w:val="00326F90"/>
    <w:rsid w:val="00AA1D8D"/>
    <w:rsid w:val="00B47730"/>
    <w:rsid w:val="00CB0664"/>
    <w:rsid w:val="00CF0925"/>
    <w:rsid w:val="00F749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F62A3"/>
  <w14:defaultImageDpi w14:val="300"/>
  <w15:docId w15:val="{BC4F09F5-4549-4886-AC64-C4D3461E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agarwal</cp:lastModifiedBy>
  <cp:revision>2</cp:revision>
  <dcterms:created xsi:type="dcterms:W3CDTF">2013-12-23T23:15:00Z</dcterms:created>
  <dcterms:modified xsi:type="dcterms:W3CDTF">2026-10-12T05:10:00Z</dcterms:modified>
  <cp:category/>
</cp:coreProperties>
</file>