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Creating An Auto Mode VPC Network</w:t>
      </w:r>
    </w:p>
    <w:p w:rsidR="00000000" w:rsidDel="00000000" w:rsidP="00000000" w:rsidRDefault="00000000" w:rsidRPr="00000000" w14:paraId="00000002">
      <w:pPr>
        <w:rPr>
          <w:rFonts w:ascii="Georgia" w:cs="Georgia" w:eastAsia="Georgia" w:hAnsi="Georgia"/>
          <w:sz w:val="32"/>
          <w:szCs w:val="32"/>
        </w:rPr>
      </w:pPr>
      <w:r w:rsidDel="00000000" w:rsidR="00000000" w:rsidRPr="00000000">
        <w:rPr>
          <w:rtl w:val="0"/>
        </w:rPr>
      </w:r>
    </w:p>
    <w:p w:rsidR="00000000" w:rsidDel="00000000" w:rsidP="00000000" w:rsidRDefault="00000000" w:rsidRPr="00000000" w14:paraId="00000003">
      <w:pPr>
        <w:jc w:val="both"/>
        <w:rPr>
          <w:rFonts w:ascii="Georgia" w:cs="Georgia" w:eastAsia="Georgia" w:hAnsi="Georgia"/>
        </w:rPr>
      </w:pPr>
      <w:r w:rsidDel="00000000" w:rsidR="00000000" w:rsidRPr="00000000">
        <w:rPr>
          <w:rFonts w:ascii="Georgia" w:cs="Georgia" w:eastAsia="Georgia" w:hAnsi="Georgia"/>
          <w:rtl w:val="0"/>
        </w:rPr>
        <w:t xml:space="preserve">A VPC network functions similar to a physical network, but it is virtualized within Google Cloud. A VPC network is a global resource consisting of regional virtual subnetworks(subnets) in </w:t>
      </w:r>
      <w:r w:rsidDel="00000000" w:rsidR="00000000" w:rsidRPr="00000000">
        <w:rPr>
          <w:rFonts w:ascii="Georgia" w:cs="Georgia" w:eastAsia="Georgia" w:hAnsi="Georgia"/>
          <w:rtl w:val="0"/>
        </w:rPr>
        <w:t xml:space="preserve">datacenters</w:t>
      </w:r>
      <w:r w:rsidDel="00000000" w:rsidR="00000000" w:rsidRPr="00000000">
        <w:rPr>
          <w:rFonts w:ascii="Georgia" w:cs="Georgia" w:eastAsia="Georgia" w:hAnsi="Georgia"/>
          <w:rtl w:val="0"/>
        </w:rPr>
        <w:t xml:space="preserve"> connected by a global wide area network. In Google Cloud, VPC networks are logically separated from one another. </w:t>
      </w:r>
    </w:p>
    <w:p w:rsidR="00000000" w:rsidDel="00000000" w:rsidP="00000000" w:rsidRDefault="00000000" w:rsidRPr="00000000" w14:paraId="00000004">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05">
      <w:pPr>
        <w:jc w:val="both"/>
        <w:rPr>
          <w:rFonts w:ascii="Georgia" w:cs="Georgia" w:eastAsia="Georgia" w:hAnsi="Georgia"/>
        </w:rPr>
      </w:pPr>
      <w:r w:rsidDel="00000000" w:rsidR="00000000" w:rsidRPr="00000000">
        <w:rPr>
          <w:rFonts w:ascii="Georgia" w:cs="Georgia" w:eastAsia="Georgia" w:hAnsi="Georgia"/>
          <w:rtl w:val="0"/>
        </w:rPr>
        <w:t xml:space="preserve">VPC offers following benefits:</w:t>
      </w:r>
    </w:p>
    <w:p w:rsidR="00000000" w:rsidDel="00000000" w:rsidP="00000000" w:rsidRDefault="00000000" w:rsidRPr="00000000" w14:paraId="00000006">
      <w:pPr>
        <w:numPr>
          <w:ilvl w:val="0"/>
          <w:numId w:val="1"/>
        </w:numPr>
        <w:ind w:left="720" w:hanging="360"/>
        <w:jc w:val="both"/>
        <w:rPr>
          <w:rFonts w:ascii="Georgia" w:cs="Georgia" w:eastAsia="Georgia" w:hAnsi="Georgia"/>
          <w:u w:val="none"/>
        </w:rPr>
      </w:pPr>
      <w:r w:rsidDel="00000000" w:rsidR="00000000" w:rsidRPr="00000000">
        <w:rPr>
          <w:rFonts w:ascii="Georgia" w:cs="Georgia" w:eastAsia="Georgia" w:hAnsi="Georgia"/>
          <w:rtl w:val="0"/>
        </w:rPr>
        <w:t xml:space="preserve">Provides connectivity for your Compute Engine virtual machine (VM) instances, including Google Kubernetes Engine (GKE) clusters, App Engine flexible environment instances, and other Google Cloud products built on Compute Engine VMs.</w:t>
      </w:r>
    </w:p>
    <w:p w:rsidR="00000000" w:rsidDel="00000000" w:rsidP="00000000" w:rsidRDefault="00000000" w:rsidRPr="00000000" w14:paraId="00000007">
      <w:pPr>
        <w:numPr>
          <w:ilvl w:val="0"/>
          <w:numId w:val="1"/>
        </w:numPr>
        <w:ind w:left="720" w:hanging="360"/>
        <w:jc w:val="both"/>
        <w:rPr>
          <w:rFonts w:ascii="Georgia" w:cs="Georgia" w:eastAsia="Georgia" w:hAnsi="Georgia"/>
        </w:rPr>
      </w:pPr>
      <w:r w:rsidDel="00000000" w:rsidR="00000000" w:rsidRPr="00000000">
        <w:rPr>
          <w:rFonts w:ascii="Georgia" w:cs="Georgia" w:eastAsia="Georgia" w:hAnsi="Georgia"/>
          <w:rtl w:val="0"/>
        </w:rPr>
        <w:t xml:space="preserve">Offers native Internal TCP/UDP Load Balancing and proxy systems for Internal HTTP(S) Load Balancing.</w:t>
      </w:r>
    </w:p>
    <w:p w:rsidR="00000000" w:rsidDel="00000000" w:rsidP="00000000" w:rsidRDefault="00000000" w:rsidRPr="00000000" w14:paraId="00000008">
      <w:pPr>
        <w:numPr>
          <w:ilvl w:val="0"/>
          <w:numId w:val="1"/>
        </w:numPr>
        <w:ind w:left="720" w:hanging="360"/>
        <w:jc w:val="both"/>
        <w:rPr>
          <w:rFonts w:ascii="Georgia" w:cs="Georgia" w:eastAsia="Georgia" w:hAnsi="Georgia"/>
        </w:rPr>
      </w:pPr>
      <w:r w:rsidDel="00000000" w:rsidR="00000000" w:rsidRPr="00000000">
        <w:rPr>
          <w:rFonts w:ascii="Georgia" w:cs="Georgia" w:eastAsia="Georgia" w:hAnsi="Georgia"/>
          <w:rtl w:val="0"/>
        </w:rPr>
        <w:t xml:space="preserve">Connects to on-premises networks using Cloud VPN tunnels and Cloud Interconnect attachments.</w:t>
      </w:r>
    </w:p>
    <w:p w:rsidR="00000000" w:rsidDel="00000000" w:rsidP="00000000" w:rsidRDefault="00000000" w:rsidRPr="00000000" w14:paraId="00000009">
      <w:pPr>
        <w:numPr>
          <w:ilvl w:val="0"/>
          <w:numId w:val="1"/>
        </w:numPr>
        <w:ind w:left="720" w:hanging="360"/>
        <w:jc w:val="both"/>
        <w:rPr>
          <w:rFonts w:ascii="Georgia" w:cs="Georgia" w:eastAsia="Georgia" w:hAnsi="Georgia"/>
        </w:rPr>
      </w:pPr>
      <w:r w:rsidDel="00000000" w:rsidR="00000000" w:rsidRPr="00000000">
        <w:rPr>
          <w:rFonts w:ascii="Georgia" w:cs="Georgia" w:eastAsia="Georgia" w:hAnsi="Georgia"/>
          <w:rtl w:val="0"/>
        </w:rPr>
        <w:t xml:space="preserve">Distributes traffic from Google Cloud external load balancers to backends.</w:t>
      </w:r>
    </w:p>
    <w:p w:rsidR="00000000" w:rsidDel="00000000" w:rsidP="00000000" w:rsidRDefault="00000000" w:rsidRPr="00000000" w14:paraId="0000000A">
      <w:pPr>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0B">
      <w:pPr>
        <w:numPr>
          <w:ilvl w:val="0"/>
          <w:numId w:val="2"/>
        </w:numPr>
        <w:ind w:left="720" w:hanging="36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Once you first log in, your screen should look similar to this.</w:t>
      </w:r>
    </w:p>
    <w:p w:rsidR="00000000" w:rsidDel="00000000" w:rsidP="00000000" w:rsidRDefault="00000000" w:rsidRPr="00000000" w14:paraId="0000000C">
      <w:pPr>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576888" cy="2243267"/>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576888" cy="2243267"/>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E">
      <w:pPr>
        <w:numPr>
          <w:ilvl w:val="0"/>
          <w:numId w:val="2"/>
        </w:numPr>
        <w:ind w:left="720" w:hanging="36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Click on the project selector drop-down menu at the top of the screen.</w:t>
      </w:r>
    </w:p>
    <w:p w:rsidR="00000000" w:rsidDel="00000000" w:rsidP="00000000" w:rsidRDefault="00000000" w:rsidRPr="00000000" w14:paraId="0000000F">
      <w:pPr>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943600" cy="1847850"/>
            <wp:effectExtent b="0" l="0" r="0" t="0"/>
            <wp:docPr id="11" name="image10.png"/>
            <a:graphic>
              <a:graphicData uri="http://schemas.openxmlformats.org/drawingml/2006/picture">
                <pic:pic>
                  <pic:nvPicPr>
                    <pic:cNvPr id="0" name="image10.png"/>
                    <pic:cNvPicPr preferRelativeResize="0"/>
                  </pic:nvPicPr>
                  <pic:blipFill>
                    <a:blip r:embed="rId7"/>
                    <a:srcRect b="29167" l="0" r="0" t="15579"/>
                    <a:stretch>
                      <a:fillRect/>
                    </a:stretch>
                  </pic:blipFill>
                  <pic:spPr>
                    <a:xfrm>
                      <a:off x="0" y="0"/>
                      <a:ext cx="594360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11">
      <w:pPr>
        <w:numPr>
          <w:ilvl w:val="0"/>
          <w:numId w:val="2"/>
        </w:numPr>
        <w:ind w:left="720" w:hanging="36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Since, we are doing labs on a Security Labs project, Click on </w:t>
      </w:r>
      <w:r w:rsidDel="00000000" w:rsidR="00000000" w:rsidRPr="00000000">
        <w:rPr>
          <w:rFonts w:ascii="Georgia" w:cs="Georgia" w:eastAsia="Georgia" w:hAnsi="Georgia"/>
          <w:i w:val="1"/>
          <w:sz w:val="20"/>
          <w:szCs w:val="20"/>
          <w:rtl w:val="0"/>
        </w:rPr>
        <w:t xml:space="preserve">“Security Labs”</w:t>
      </w:r>
      <w:r w:rsidDel="00000000" w:rsidR="00000000" w:rsidRPr="00000000">
        <w:rPr>
          <w:rFonts w:ascii="Georgia" w:cs="Georgia" w:eastAsia="Georgia" w:hAnsi="Georgia"/>
          <w:sz w:val="20"/>
          <w:szCs w:val="20"/>
          <w:rtl w:val="0"/>
        </w:rPr>
        <w:t xml:space="preserve">. </w:t>
      </w:r>
    </w:p>
    <w:p w:rsidR="00000000" w:rsidDel="00000000" w:rsidP="00000000" w:rsidRDefault="00000000" w:rsidRPr="00000000" w14:paraId="00000012">
      <w:pPr>
        <w:jc w:val="both"/>
        <w:rPr>
          <w:rFonts w:ascii="Georgia" w:cs="Georgia" w:eastAsia="Georgia" w:hAnsi="Georgia"/>
          <w:sz w:val="20"/>
          <w:szCs w:val="20"/>
        </w:rPr>
      </w:pPr>
      <w:r w:rsidDel="00000000" w:rsidR="00000000" w:rsidRPr="00000000">
        <w:rPr>
          <w:rFonts w:ascii="Georgia" w:cs="Georgia" w:eastAsia="Georgia" w:hAnsi="Georgia"/>
          <w:sz w:val="20"/>
          <w:szCs w:val="20"/>
        </w:rPr>
        <w:drawing>
          <wp:inline distB="114300" distT="114300" distL="114300" distR="114300">
            <wp:extent cx="5943600" cy="1590675"/>
            <wp:effectExtent b="0" l="0" r="0" t="0"/>
            <wp:docPr id="8" name="image6.png"/>
            <a:graphic>
              <a:graphicData uri="http://schemas.openxmlformats.org/drawingml/2006/picture">
                <pic:pic>
                  <pic:nvPicPr>
                    <pic:cNvPr id="0" name="image6.png"/>
                    <pic:cNvPicPr preferRelativeResize="0"/>
                  </pic:nvPicPr>
                  <pic:blipFill>
                    <a:blip r:embed="rId8"/>
                    <a:srcRect b="32763" l="0" r="0" t="19658"/>
                    <a:stretch>
                      <a:fillRect/>
                    </a:stretch>
                  </pic:blipFill>
                  <pic:spPr>
                    <a:xfrm>
                      <a:off x="0" y="0"/>
                      <a:ext cx="594360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14">
      <w:pPr>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15">
      <w:pPr>
        <w:numPr>
          <w:ilvl w:val="0"/>
          <w:numId w:val="2"/>
        </w:numPr>
        <w:ind w:left="720" w:hanging="360"/>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tl w:val="0"/>
        </w:rPr>
        <w:t xml:space="preserve">Your screen should look similar to this with project info changed to “</w:t>
      </w:r>
      <w:r w:rsidDel="00000000" w:rsidR="00000000" w:rsidRPr="00000000">
        <w:rPr>
          <w:rFonts w:ascii="Georgia" w:cs="Georgia" w:eastAsia="Georgia" w:hAnsi="Georgia"/>
          <w:i w:val="1"/>
          <w:color w:val="2a3b4f"/>
          <w:sz w:val="20"/>
          <w:szCs w:val="20"/>
          <w:rtl w:val="0"/>
        </w:rPr>
        <w:t xml:space="preserve">Security Labs”</w:t>
      </w:r>
      <w:r w:rsidDel="00000000" w:rsidR="00000000" w:rsidRPr="00000000">
        <w:rPr>
          <w:rFonts w:ascii="Georgia" w:cs="Georgia" w:eastAsia="Georgia" w:hAnsi="Georgia"/>
          <w:color w:val="2a3b4f"/>
          <w:sz w:val="20"/>
          <w:szCs w:val="20"/>
          <w:rtl w:val="0"/>
        </w:rPr>
        <w:t xml:space="preserve"> project.</w:t>
      </w:r>
    </w:p>
    <w:p w:rsidR="00000000" w:rsidDel="00000000" w:rsidP="00000000" w:rsidRDefault="00000000" w:rsidRPr="00000000" w14:paraId="00000016">
      <w:pPr>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176314" cy="2111270"/>
            <wp:effectExtent b="0" l="0" r="0" t="0"/>
            <wp:docPr id="1" name="image4.png"/>
            <a:graphic>
              <a:graphicData uri="http://schemas.openxmlformats.org/drawingml/2006/picture">
                <pic:pic>
                  <pic:nvPicPr>
                    <pic:cNvPr id="0" name="image4.png"/>
                    <pic:cNvPicPr preferRelativeResize="0"/>
                  </pic:nvPicPr>
                  <pic:blipFill>
                    <a:blip r:embed="rId9"/>
                    <a:srcRect b="24373" l="21474" r="3525" t="20962"/>
                    <a:stretch>
                      <a:fillRect/>
                    </a:stretch>
                  </pic:blipFill>
                  <pic:spPr>
                    <a:xfrm>
                      <a:off x="0" y="0"/>
                      <a:ext cx="5176314" cy="211127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18">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19">
      <w:pPr>
        <w:numPr>
          <w:ilvl w:val="0"/>
          <w:numId w:val="2"/>
        </w:numPr>
        <w:ind w:left="720" w:hanging="360"/>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tl w:val="0"/>
        </w:rPr>
        <w:t xml:space="preserve">To create a new VPC Network, Click on </w:t>
      </w:r>
      <w:r w:rsidDel="00000000" w:rsidR="00000000" w:rsidRPr="00000000">
        <w:rPr>
          <w:rFonts w:ascii="Georgia" w:cs="Georgia" w:eastAsia="Georgia" w:hAnsi="Georgia"/>
          <w:i w:val="1"/>
          <w:color w:val="2a3b4f"/>
          <w:sz w:val="20"/>
          <w:szCs w:val="20"/>
          <w:highlight w:val="yellow"/>
          <w:rtl w:val="0"/>
        </w:rPr>
        <w:t xml:space="preserve">“Navigation menu” </w:t>
      </w:r>
      <w:r w:rsidDel="00000000" w:rsidR="00000000" w:rsidRPr="00000000">
        <w:rPr>
          <w:rFonts w:ascii="Georgia" w:cs="Georgia" w:eastAsia="Georgia" w:hAnsi="Georgia"/>
          <w:color w:val="2a3b4f"/>
          <w:sz w:val="20"/>
          <w:szCs w:val="20"/>
          <w:rtl w:val="0"/>
        </w:rPr>
        <w:t xml:space="preserve">on top left, then click on </w:t>
      </w:r>
      <w:r w:rsidDel="00000000" w:rsidR="00000000" w:rsidRPr="00000000">
        <w:rPr>
          <w:rFonts w:ascii="Cardo" w:cs="Cardo" w:eastAsia="Cardo" w:hAnsi="Cardo"/>
          <w:b w:val="1"/>
          <w:i w:val="1"/>
          <w:color w:val="2a3b4f"/>
          <w:sz w:val="20"/>
          <w:szCs w:val="20"/>
          <w:highlight w:val="yellow"/>
          <w:rtl w:val="0"/>
        </w:rPr>
        <w:t xml:space="preserve">“VPC Network → VPC Networks”</w:t>
      </w:r>
      <w:r w:rsidDel="00000000" w:rsidR="00000000" w:rsidRPr="00000000">
        <w:rPr>
          <w:rtl w:val="0"/>
        </w:rPr>
      </w:r>
    </w:p>
    <w:p w:rsidR="00000000" w:rsidDel="00000000" w:rsidP="00000000" w:rsidRDefault="00000000" w:rsidRPr="00000000" w14:paraId="0000001A">
      <w:pPr>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943600" cy="2292223"/>
            <wp:effectExtent b="0" l="0" r="0" t="0"/>
            <wp:docPr id="2" name="image11.png"/>
            <a:graphic>
              <a:graphicData uri="http://schemas.openxmlformats.org/drawingml/2006/picture">
                <pic:pic>
                  <pic:nvPicPr>
                    <pic:cNvPr id="0" name="image11.png"/>
                    <pic:cNvPicPr preferRelativeResize="0"/>
                  </pic:nvPicPr>
                  <pic:blipFill>
                    <a:blip r:embed="rId10"/>
                    <a:srcRect b="15198" l="0" r="0" t="16239"/>
                    <a:stretch>
                      <a:fillRect/>
                    </a:stretch>
                  </pic:blipFill>
                  <pic:spPr>
                    <a:xfrm>
                      <a:off x="0" y="0"/>
                      <a:ext cx="5943600" cy="229222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1C">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1D">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1E">
      <w:pPr>
        <w:numPr>
          <w:ilvl w:val="0"/>
          <w:numId w:val="2"/>
        </w:numPr>
        <w:ind w:left="720" w:hanging="360"/>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tl w:val="0"/>
        </w:rPr>
        <w:t xml:space="preserve">Your screen should look similar to this and </w:t>
      </w:r>
      <w:r w:rsidDel="00000000" w:rsidR="00000000" w:rsidRPr="00000000">
        <w:rPr>
          <w:rFonts w:ascii="Cardo" w:cs="Cardo" w:eastAsia="Cardo" w:hAnsi="Cardo"/>
          <w:i w:val="1"/>
          <w:color w:val="2a3b4f"/>
          <w:sz w:val="20"/>
          <w:szCs w:val="20"/>
          <w:highlight w:val="yellow"/>
          <w:rtl w:val="0"/>
        </w:rPr>
        <w:t xml:space="preserve">“Click →  Create VPC Network”</w:t>
      </w:r>
      <w:r w:rsidDel="00000000" w:rsidR="00000000" w:rsidRPr="00000000">
        <w:rPr>
          <w:rtl w:val="0"/>
        </w:rPr>
      </w:r>
    </w:p>
    <w:p w:rsidR="00000000" w:rsidDel="00000000" w:rsidP="00000000" w:rsidRDefault="00000000" w:rsidRPr="00000000" w14:paraId="0000001F">
      <w:pPr>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943600" cy="2162175"/>
            <wp:effectExtent b="0" l="0" r="0" t="0"/>
            <wp:docPr id="6" name="image5.png"/>
            <a:graphic>
              <a:graphicData uri="http://schemas.openxmlformats.org/drawingml/2006/picture">
                <pic:pic>
                  <pic:nvPicPr>
                    <pic:cNvPr id="0" name="image5.png"/>
                    <pic:cNvPicPr preferRelativeResize="0"/>
                  </pic:nvPicPr>
                  <pic:blipFill>
                    <a:blip r:embed="rId11"/>
                    <a:srcRect b="17094" l="0" r="0" t="18233"/>
                    <a:stretch>
                      <a:fillRect/>
                    </a:stretch>
                  </pic:blipFill>
                  <pic:spPr>
                    <a:xfrm>
                      <a:off x="0" y="0"/>
                      <a:ext cx="594360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21">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22">
      <w:pPr>
        <w:numPr>
          <w:ilvl w:val="0"/>
          <w:numId w:val="2"/>
        </w:numPr>
        <w:ind w:left="720" w:hanging="360"/>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tl w:val="0"/>
        </w:rPr>
        <w:t xml:space="preserve">Your screen should look like this and</w:t>
      </w:r>
      <w:r w:rsidDel="00000000" w:rsidR="00000000" w:rsidRPr="00000000">
        <w:rPr>
          <w:rFonts w:ascii="Georgia" w:cs="Georgia" w:eastAsia="Georgia" w:hAnsi="Georgia"/>
          <w:b w:val="1"/>
          <w:i w:val="1"/>
          <w:color w:val="2a3b4f"/>
          <w:sz w:val="20"/>
          <w:szCs w:val="20"/>
          <w:highlight w:val="yellow"/>
          <w:rtl w:val="0"/>
        </w:rPr>
        <w:t xml:space="preserve"> Enter the Name</w:t>
      </w:r>
      <w:r w:rsidDel="00000000" w:rsidR="00000000" w:rsidRPr="00000000">
        <w:rPr>
          <w:rFonts w:ascii="Georgia" w:cs="Georgia" w:eastAsia="Georgia" w:hAnsi="Georgia"/>
          <w:color w:val="2a3b4f"/>
          <w:sz w:val="20"/>
          <w:szCs w:val="20"/>
          <w:rtl w:val="0"/>
        </w:rPr>
        <w:t xml:space="preserve"> and </w:t>
      </w:r>
      <w:r w:rsidDel="00000000" w:rsidR="00000000" w:rsidRPr="00000000">
        <w:rPr>
          <w:rFonts w:ascii="Georgia" w:cs="Georgia" w:eastAsia="Georgia" w:hAnsi="Georgia"/>
          <w:b w:val="1"/>
          <w:i w:val="1"/>
          <w:color w:val="2a3b4f"/>
          <w:sz w:val="20"/>
          <w:szCs w:val="20"/>
          <w:highlight w:val="yellow"/>
          <w:rtl w:val="0"/>
        </w:rPr>
        <w:t xml:space="preserve">Description</w:t>
      </w:r>
      <w:r w:rsidDel="00000000" w:rsidR="00000000" w:rsidRPr="00000000">
        <w:rPr>
          <w:rFonts w:ascii="Georgia" w:cs="Georgia" w:eastAsia="Georgia" w:hAnsi="Georgia"/>
          <w:color w:val="2a3b4f"/>
          <w:sz w:val="20"/>
          <w:szCs w:val="20"/>
          <w:rtl w:val="0"/>
        </w:rPr>
        <w:t xml:space="preserve"> of the VPC network.</w:t>
      </w:r>
    </w:p>
    <w:p w:rsidR="00000000" w:rsidDel="00000000" w:rsidP="00000000" w:rsidRDefault="00000000" w:rsidRPr="00000000" w14:paraId="00000023">
      <w:pPr>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943600" cy="1105281"/>
            <wp:effectExtent b="0" l="0" r="0" t="0"/>
            <wp:docPr id="9" name="image7.png"/>
            <a:graphic>
              <a:graphicData uri="http://schemas.openxmlformats.org/drawingml/2006/picture">
                <pic:pic>
                  <pic:nvPicPr>
                    <pic:cNvPr id="0" name="image7.png"/>
                    <pic:cNvPicPr preferRelativeResize="0"/>
                  </pic:nvPicPr>
                  <pic:blipFill>
                    <a:blip r:embed="rId12"/>
                    <a:srcRect b="53572" l="0" r="0" t="13375"/>
                    <a:stretch>
                      <a:fillRect/>
                    </a:stretch>
                  </pic:blipFill>
                  <pic:spPr>
                    <a:xfrm>
                      <a:off x="0" y="0"/>
                      <a:ext cx="5943600" cy="1105281"/>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25">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26">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27">
      <w:pPr>
        <w:numPr>
          <w:ilvl w:val="0"/>
          <w:numId w:val="2"/>
        </w:numPr>
        <w:ind w:left="720" w:hanging="360"/>
        <w:jc w:val="both"/>
        <w:rPr>
          <w:rFonts w:ascii="Georgia" w:cs="Georgia" w:eastAsia="Georgia" w:hAnsi="Georgia"/>
          <w:color w:val="2a3b4f"/>
          <w:sz w:val="20"/>
          <w:szCs w:val="20"/>
          <w:u w:val="none"/>
        </w:rPr>
      </w:pPr>
      <w:r w:rsidDel="00000000" w:rsidR="00000000" w:rsidRPr="00000000">
        <w:rPr>
          <w:rFonts w:ascii="Georgia" w:cs="Georgia" w:eastAsia="Georgia" w:hAnsi="Georgia"/>
          <w:color w:val="2a3b4f"/>
          <w:sz w:val="20"/>
          <w:szCs w:val="20"/>
          <w:rtl w:val="0"/>
        </w:rPr>
        <w:t xml:space="preserve">Now scroll down, since we creating auto mode VPC Network and select </w:t>
      </w:r>
      <w:r w:rsidDel="00000000" w:rsidR="00000000" w:rsidRPr="00000000">
        <w:rPr>
          <w:rFonts w:ascii="Cardo" w:cs="Cardo" w:eastAsia="Cardo" w:hAnsi="Cardo"/>
          <w:b w:val="1"/>
          <w:i w:val="1"/>
          <w:color w:val="2a3b4f"/>
          <w:sz w:val="20"/>
          <w:szCs w:val="20"/>
          <w:highlight w:val="yellow"/>
          <w:rtl w:val="0"/>
        </w:rPr>
        <w:t xml:space="preserve">“Subnet creation  mode → Automatic”</w:t>
      </w:r>
      <w:r w:rsidDel="00000000" w:rsidR="00000000" w:rsidRPr="00000000">
        <w:rPr>
          <w:rtl w:val="0"/>
        </w:rPr>
      </w:r>
    </w:p>
    <w:p w:rsidR="00000000" w:rsidDel="00000000" w:rsidP="00000000" w:rsidRDefault="00000000" w:rsidRPr="00000000" w14:paraId="00000028">
      <w:pPr>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943600" cy="2024084"/>
            <wp:effectExtent b="0" l="0" r="0" t="0"/>
            <wp:docPr id="3" name="image9.png"/>
            <a:graphic>
              <a:graphicData uri="http://schemas.openxmlformats.org/drawingml/2006/picture">
                <pic:pic>
                  <pic:nvPicPr>
                    <pic:cNvPr id="0" name="image9.png"/>
                    <pic:cNvPicPr preferRelativeResize="0"/>
                  </pic:nvPicPr>
                  <pic:blipFill>
                    <a:blip r:embed="rId13"/>
                    <a:srcRect b="21225" l="0" r="0" t="18123"/>
                    <a:stretch>
                      <a:fillRect/>
                    </a:stretch>
                  </pic:blipFill>
                  <pic:spPr>
                    <a:xfrm>
                      <a:off x="0" y="0"/>
                      <a:ext cx="5943600" cy="2024084"/>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2A">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2B">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2C">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2D">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2E">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2F">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30">
      <w:pPr>
        <w:numPr>
          <w:ilvl w:val="0"/>
          <w:numId w:val="2"/>
        </w:numPr>
        <w:ind w:left="720" w:hanging="360"/>
        <w:jc w:val="both"/>
        <w:rPr>
          <w:rFonts w:ascii="Georgia" w:cs="Georgia" w:eastAsia="Georgia" w:hAnsi="Georgia"/>
          <w:color w:val="2a3b4f"/>
          <w:sz w:val="20"/>
          <w:szCs w:val="20"/>
          <w:u w:val="none"/>
        </w:rPr>
      </w:pPr>
      <w:r w:rsidDel="00000000" w:rsidR="00000000" w:rsidRPr="00000000">
        <w:rPr>
          <w:rFonts w:ascii="Georgia" w:cs="Georgia" w:eastAsia="Georgia" w:hAnsi="Georgia"/>
          <w:color w:val="2a3b4f"/>
          <w:sz w:val="20"/>
          <w:szCs w:val="20"/>
          <w:rtl w:val="0"/>
        </w:rPr>
        <w:t xml:space="preserve">Now scroll down to see firewall rules section, In the </w:t>
      </w:r>
      <w:r w:rsidDel="00000000" w:rsidR="00000000" w:rsidRPr="00000000">
        <w:rPr>
          <w:rFonts w:ascii="Georgia" w:cs="Georgia" w:eastAsia="Georgia" w:hAnsi="Georgia"/>
          <w:b w:val="1"/>
          <w:i w:val="1"/>
          <w:color w:val="2a3b4f"/>
          <w:sz w:val="20"/>
          <w:szCs w:val="20"/>
          <w:highlight w:val="yellow"/>
          <w:rtl w:val="0"/>
        </w:rPr>
        <w:t xml:space="preserve">Firewall rules section</w:t>
      </w:r>
      <w:r w:rsidDel="00000000" w:rsidR="00000000" w:rsidRPr="00000000">
        <w:rPr>
          <w:rFonts w:ascii="Georgia" w:cs="Georgia" w:eastAsia="Georgia" w:hAnsi="Georgia"/>
          <w:color w:val="2a3b4f"/>
          <w:sz w:val="20"/>
          <w:szCs w:val="20"/>
          <w:rtl w:val="0"/>
        </w:rPr>
        <w:t xml:space="preserve">, select zero or more predefined firewall rules. Here I'm not adding any Firewall rules.</w:t>
      </w:r>
    </w:p>
    <w:p w:rsidR="00000000" w:rsidDel="00000000" w:rsidP="00000000" w:rsidRDefault="00000000" w:rsidRPr="00000000" w14:paraId="00000031">
      <w:pPr>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943600" cy="1511300"/>
            <wp:effectExtent b="0" l="0" r="0" t="0"/>
            <wp:docPr id="1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33">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34">
      <w:pPr>
        <w:numPr>
          <w:ilvl w:val="0"/>
          <w:numId w:val="2"/>
        </w:numPr>
        <w:ind w:left="720" w:hanging="360"/>
        <w:jc w:val="both"/>
        <w:rPr>
          <w:rFonts w:ascii="Georgia" w:cs="Georgia" w:eastAsia="Georgia" w:hAnsi="Georgia"/>
          <w:color w:val="2a3b4f"/>
          <w:sz w:val="20"/>
          <w:szCs w:val="20"/>
          <w:u w:val="none"/>
        </w:rPr>
      </w:pPr>
      <w:r w:rsidDel="00000000" w:rsidR="00000000" w:rsidRPr="00000000">
        <w:rPr>
          <w:rFonts w:ascii="Georgia" w:cs="Georgia" w:eastAsia="Georgia" w:hAnsi="Georgia"/>
          <w:color w:val="2a3b4f"/>
          <w:sz w:val="20"/>
          <w:szCs w:val="20"/>
          <w:rtl w:val="0"/>
        </w:rPr>
        <w:t xml:space="preserve">Now scroll down to see </w:t>
      </w:r>
      <w:r w:rsidDel="00000000" w:rsidR="00000000" w:rsidRPr="00000000">
        <w:rPr>
          <w:rFonts w:ascii="Georgia" w:cs="Georgia" w:eastAsia="Georgia" w:hAnsi="Georgia"/>
          <w:b w:val="1"/>
          <w:i w:val="1"/>
          <w:color w:val="2a3b4f"/>
          <w:sz w:val="20"/>
          <w:szCs w:val="20"/>
          <w:highlight w:val="yellow"/>
          <w:rtl w:val="0"/>
        </w:rPr>
        <w:t xml:space="preserve">Dynamic routing mode and Maximum transmission unit (MTU)</w:t>
      </w:r>
      <w:r w:rsidDel="00000000" w:rsidR="00000000" w:rsidRPr="00000000">
        <w:rPr>
          <w:rFonts w:ascii="Georgia" w:cs="Georgia" w:eastAsia="Georgia" w:hAnsi="Georgia"/>
          <w:color w:val="2a3b4f"/>
          <w:sz w:val="20"/>
          <w:szCs w:val="20"/>
          <w:rtl w:val="0"/>
        </w:rPr>
        <w:t xml:space="preserve">, select the Dynamic routing mode for the VPC network and </w:t>
      </w:r>
      <w:r w:rsidDel="00000000" w:rsidR="00000000" w:rsidRPr="00000000">
        <w:rPr>
          <w:rFonts w:ascii="Georgia" w:cs="Georgia" w:eastAsia="Georgia" w:hAnsi="Georgia"/>
          <w:b w:val="1"/>
          <w:color w:val="2a3b4f"/>
          <w:sz w:val="20"/>
          <w:szCs w:val="20"/>
          <w:highlight w:val="yellow"/>
          <w:rtl w:val="0"/>
        </w:rPr>
        <w:t xml:space="preserve">set default MTU as 1460</w:t>
      </w:r>
      <w:r w:rsidDel="00000000" w:rsidR="00000000" w:rsidRPr="00000000">
        <w:rPr>
          <w:rFonts w:ascii="Georgia" w:cs="Georgia" w:eastAsia="Georgia" w:hAnsi="Georgia"/>
          <w:color w:val="2a3b4f"/>
          <w:sz w:val="20"/>
          <w:szCs w:val="20"/>
          <w:rtl w:val="0"/>
        </w:rPr>
        <w:t xml:space="preserve"> and </w:t>
      </w:r>
      <w:r w:rsidDel="00000000" w:rsidR="00000000" w:rsidRPr="00000000">
        <w:rPr>
          <w:rFonts w:ascii="Cardo" w:cs="Cardo" w:eastAsia="Cardo" w:hAnsi="Cardo"/>
          <w:b w:val="1"/>
          <w:i w:val="1"/>
          <w:color w:val="2a3b4f"/>
          <w:sz w:val="20"/>
          <w:szCs w:val="20"/>
          <w:highlight w:val="yellow"/>
          <w:rtl w:val="0"/>
        </w:rPr>
        <w:t xml:space="preserve">“Click → Create”</w:t>
      </w:r>
    </w:p>
    <w:p w:rsidR="00000000" w:rsidDel="00000000" w:rsidP="00000000" w:rsidRDefault="00000000" w:rsidRPr="00000000" w14:paraId="00000035">
      <w:pPr>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943600" cy="1306364"/>
            <wp:effectExtent b="0" l="0" r="0" t="0"/>
            <wp:docPr id="4" name="image8.png"/>
            <a:graphic>
              <a:graphicData uri="http://schemas.openxmlformats.org/drawingml/2006/picture">
                <pic:pic>
                  <pic:nvPicPr>
                    <pic:cNvPr id="0" name="image8.png"/>
                    <pic:cNvPicPr preferRelativeResize="0"/>
                  </pic:nvPicPr>
                  <pic:blipFill>
                    <a:blip r:embed="rId15"/>
                    <a:srcRect b="39359" l="0" r="0" t="21594"/>
                    <a:stretch>
                      <a:fillRect/>
                    </a:stretch>
                  </pic:blipFill>
                  <pic:spPr>
                    <a:xfrm>
                      <a:off x="0" y="0"/>
                      <a:ext cx="5943600" cy="1306364"/>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37">
      <w:pPr>
        <w:numPr>
          <w:ilvl w:val="0"/>
          <w:numId w:val="2"/>
        </w:numPr>
        <w:ind w:left="720" w:hanging="360"/>
        <w:jc w:val="both"/>
        <w:rPr>
          <w:rFonts w:ascii="Georgia" w:cs="Georgia" w:eastAsia="Georgia" w:hAnsi="Georgia"/>
          <w:color w:val="2a3b4f"/>
          <w:sz w:val="20"/>
          <w:szCs w:val="20"/>
          <w:u w:val="none"/>
        </w:rPr>
      </w:pPr>
      <w:r w:rsidDel="00000000" w:rsidR="00000000" w:rsidRPr="00000000">
        <w:rPr>
          <w:rFonts w:ascii="Georgia" w:cs="Georgia" w:eastAsia="Georgia" w:hAnsi="Georgia"/>
          <w:color w:val="2a3b4f"/>
          <w:sz w:val="20"/>
          <w:szCs w:val="20"/>
          <w:rtl w:val="0"/>
        </w:rPr>
        <w:t xml:space="preserve"> Your screen should look similar to this with the new VPC Network added.</w:t>
      </w:r>
    </w:p>
    <w:p w:rsidR="00000000" w:rsidDel="00000000" w:rsidP="00000000" w:rsidRDefault="00000000" w:rsidRPr="00000000" w14:paraId="00000038">
      <w:pPr>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943600" cy="1459145"/>
            <wp:effectExtent b="0" l="0" r="0" t="0"/>
            <wp:docPr id="5" name="image3.png"/>
            <a:graphic>
              <a:graphicData uri="http://schemas.openxmlformats.org/drawingml/2006/picture">
                <pic:pic>
                  <pic:nvPicPr>
                    <pic:cNvPr id="0" name="image3.png"/>
                    <pic:cNvPicPr preferRelativeResize="0"/>
                  </pic:nvPicPr>
                  <pic:blipFill>
                    <a:blip r:embed="rId16"/>
                    <a:srcRect b="39085" l="0" r="0" t="17309"/>
                    <a:stretch>
                      <a:fillRect/>
                    </a:stretch>
                  </pic:blipFill>
                  <pic:spPr>
                    <a:xfrm>
                      <a:off x="0" y="0"/>
                      <a:ext cx="5943600" cy="145914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3A">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3B">
      <w:pPr>
        <w:numPr>
          <w:ilvl w:val="0"/>
          <w:numId w:val="2"/>
        </w:numPr>
        <w:ind w:left="720" w:hanging="360"/>
        <w:jc w:val="both"/>
        <w:rPr>
          <w:rFonts w:ascii="Georgia" w:cs="Georgia" w:eastAsia="Georgia" w:hAnsi="Georgia"/>
          <w:color w:val="2a3b4f"/>
          <w:sz w:val="20"/>
          <w:szCs w:val="20"/>
          <w:u w:val="none"/>
        </w:rPr>
      </w:pPr>
      <w:r w:rsidDel="00000000" w:rsidR="00000000" w:rsidRPr="00000000">
        <w:rPr>
          <w:rFonts w:ascii="Georgia" w:cs="Georgia" w:eastAsia="Georgia" w:hAnsi="Georgia"/>
          <w:color w:val="2a3b4f"/>
          <w:sz w:val="20"/>
          <w:szCs w:val="20"/>
          <w:rtl w:val="0"/>
        </w:rPr>
        <w:t xml:space="preserve">That’s it, you have successfully created an Auto Mode VPC Network.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shd w:fill="auto" w:val="clear"/>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1.png"/><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image" Target="media/image2.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0.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