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5/13/20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 to be asked from the Front-End POV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 User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invite they register for the application. (step 4)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 an array of hospitals they are linked with. (We might support a few of them). (step 5)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 a log of people who have viewed their EHR system.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Healthcare Provider (Person who belongs to hospital)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a tie-up with a hospital (assuming that the EHR system used is supported by us) (step 1)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get the patient Id’s from the hospital (step 2)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Send out an invite to patients asking to register with our application (registration link that is sent would open up a form with patientId prefilled( EHR ID , EHR Name)). - Making sure the invite has a functionality of providing patients an option to choose that they already have a scriptchain account. (step 3)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HCP can view a patient’s EHR in the scriptchain application. (Potential search parameters - EHR patientId 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 to be asked from the BACK-End POV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Finalize the models that are required ( Patient , HCP, Vitals signs, Medication 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data that is being displayed in the frontend.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 model -&gt; user provided info + API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Vital Signs, medication -&gt; driven by the API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Mock data that conform to finalized data models can be used to design and implement the frontend.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REST/SOAP -&gt; The backend API will have support methods to format the data coming in from external API and format it to our needs.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Implementation Approach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