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TITLE OF THE PROJECT</w:t>
      </w:r>
    </w:p>
    <w:p>
      <w:pPr>
        <w:jc w:val="center"/>
      </w:pPr>
      <w:r>
        <w:rPr>
          <w:rFonts w:ascii="Times New Roman" w:hAnsi="Times New Roman" w:eastAsia="Times New Roman"/>
          <w:b/>
          <w:sz w:val="32"/>
        </w:rPr>
        <w:t>Career Predict ATS and Resume Intelligence System</w:t>
      </w:r>
    </w:p>
    <w:p/>
    <w:p/>
    <w:p>
      <w:pPr>
        <w:jc w:val="center"/>
      </w:pPr>
      <w:r>
        <w:rPr>
          <w:rFonts w:ascii="Times New Roman" w:hAnsi="Times New Roman" w:eastAsia="Times New Roman"/>
          <w:b/>
          <w:sz w:val="32"/>
        </w:rPr>
        <w:t>MINOR PROJECT REPORT</w:t>
      </w:r>
    </w:p>
    <w:p>
      <w:pPr>
        <w:jc w:val="center"/>
      </w:pPr>
      <w:r>
        <w:t>Submitted in partial fulfillment for the award of the degree of</w:t>
      </w:r>
    </w:p>
    <w:p>
      <w:pPr>
        <w:jc w:val="center"/>
      </w:pPr>
      <w:r>
        <w:rPr>
          <w:rFonts w:ascii="Times New Roman" w:hAnsi="Times New Roman" w:eastAsia="Times New Roman"/>
          <w:b/>
          <w:sz w:val="28"/>
        </w:rPr>
        <w:t>BACHELOR OF TECHNOLOGY</w:t>
      </w:r>
    </w:p>
    <w:p>
      <w:pPr>
        <w:jc w:val="center"/>
      </w:pPr>
      <w:r>
        <w:t>(Department of Information Technology)</w:t>
      </w:r>
    </w:p>
    <w:p/>
    <w:p>
      <w:pPr>
        <w:jc w:val="center"/>
      </w:pPr>
      <w:r>
        <w:t>Submitted to</w:t>
      </w:r>
    </w:p>
    <w:p>
      <w:pPr>
        <w:jc w:val="center"/>
      </w:pPr>
      <w:r>
        <w:rPr>
          <w:rFonts w:ascii="Times New Roman" w:hAnsi="Times New Roman" w:eastAsia="Times New Roman"/>
          <w:b/>
          <w:sz w:val="28"/>
        </w:rPr>
        <w:t>INDIAN INSTITUTE OF INFORMATION TECHNOLOGY</w:t>
      </w:r>
    </w:p>
    <w:p>
      <w:pPr>
        <w:jc w:val="center"/>
      </w:pPr>
      <w:r>
        <w:t>BHOPAL (M.P.)</w:t>
      </w:r>
    </w:p>
    <w:p/>
    <w:p>
      <w:pPr>
        <w:jc w:val="center"/>
      </w:pPr>
      <w:r>
        <w:t>Submitted by</w:t>
      </w:r>
    </w:p>
    <w:p>
      <w:pPr>
        <w:jc w:val="center"/>
      </w:pPr>
      <w:r>
        <w:t>Name of the student1 (Scholar number)</w:t>
      </w:r>
    </w:p>
    <w:p>
      <w:pPr>
        <w:jc w:val="center"/>
      </w:pPr>
      <w:r>
        <w:t>Name of the student2 (Scholar number)</w:t>
      </w:r>
    </w:p>
    <w:p/>
    <w:p>
      <w:pPr>
        <w:jc w:val="center"/>
      </w:pPr>
      <w:r>
        <w:t>Under the supervision of</w:t>
      </w:r>
    </w:p>
    <w:p>
      <w:pPr>
        <w:jc w:val="center"/>
      </w:pPr>
      <w:r>
        <w:t>Name of the supervisor</w:t>
      </w:r>
    </w:p>
    <w:p>
      <w:pPr>
        <w:jc w:val="center"/>
      </w:pPr>
      <w:r>
        <w:t>Assistant Professor</w:t>
      </w:r>
    </w:p>
    <w:p>
      <w:pPr>
        <w:jc w:val="center"/>
      </w:pPr>
      <w:r>
        <w:t>(Department of Information Technology)</w:t>
      </w:r>
    </w:p>
    <w:p/>
    <w:p>
      <w:pPr>
        <w:jc w:val="center"/>
      </w:pPr>
      <w:r>
        <w:t>Month &amp; Year: April 2026</w:t>
      </w:r>
    </w:p>
    <w:p/>
    <w:p>
      <w:pPr>
        <w:jc w:val="center"/>
      </w:pPr>
      <w:r>
        <w:t>INDIAN INSTITUTE OF INFORMATION TECHNOLOGY, BHOPAL (M.P.)</w:t>
      </w:r>
    </w:p>
    <w:p>
      <w:r>
        <w:br w:type="page"/>
      </w:r>
    </w:p>
    <w:p>
      <w:pPr>
        <w:jc w:val="left"/>
      </w:pPr>
      <w:r>
        <w:rPr>
          <w:rFonts w:ascii="Times New Roman" w:hAnsi="Times New Roman" w:eastAsia="Times New Roman"/>
          <w:b/>
          <w:sz w:val="32"/>
        </w:rPr>
        <w:t>CERTIFICATE</w:t>
      </w:r>
    </w:p>
    <w:p>
      <w:pPr>
        <w:jc w:val="both"/>
      </w:pPr>
      <w:r>
        <w:t>This is to certify that the work embodied in this report entitled "Career Predict ATS and Resume Intelligence System" has been satisfactorily completed by Name of student1 (Scholar No.) and Name of student2 (Scholar No.). It is a bonafide piece of work carried out under our guidance in the Department of Information Technology, Indian Institute of Information Technology, Bhopal, for partial fulfillment of the Bachelor of Technology during the academic year 2025-26.</w:t>
      </w:r>
    </w:p>
    <w:p/>
    <w:p/>
    <w:p>
      <w:pPr>
        <w:jc w:val="both"/>
      </w:pPr>
      <w:r>
        <w:t>Date: __________________</w:t>
      </w:r>
    </w:p>
    <w:p/>
    <w:p/>
    <w:p>
      <w:pPr>
        <w:jc w:val="both"/>
      </w:pPr>
      <w:r>
        <w:t>Signature of Supervisor: __________________</w:t>
      </w:r>
    </w:p>
    <w:p>
      <w:pPr>
        <w:jc w:val="both"/>
      </w:pPr>
      <w:r>
        <w:t>Name of Supervisor</w:t>
      </w:r>
    </w:p>
    <w:p>
      <w:pPr>
        <w:jc w:val="both"/>
      </w:pPr>
      <w:r>
        <w:t>Assistant Professor</w:t>
      </w:r>
    </w:p>
    <w:p>
      <w:pPr>
        <w:jc w:val="both"/>
      </w:pPr>
      <w:r>
        <w:t>Department of Information Technology</w:t>
      </w:r>
    </w:p>
    <w:p>
      <w:r>
        <w:br w:type="page"/>
      </w:r>
    </w:p>
    <w:p>
      <w:pPr>
        <w:jc w:val="left"/>
      </w:pPr>
      <w:r>
        <w:rPr>
          <w:rFonts w:ascii="Times New Roman" w:hAnsi="Times New Roman" w:eastAsia="Times New Roman"/>
          <w:b/>
          <w:sz w:val="32"/>
        </w:rPr>
        <w:t>DECLARATION</w:t>
      </w:r>
    </w:p>
    <w:p>
      <w:pPr>
        <w:jc w:val="both"/>
      </w:pPr>
      <w:r>
        <w:t>We hereby declare that the following minor project report entitled "Career Predict ATS and Resume Intelligence System" is submitted in partial fulfillment of the requirements for the award of the degree of Bachelor of Technology in Information Technology. It is an authentic documentation of our original work carried out under the guidance of Name of Supervisor.</w:t>
      </w:r>
    </w:p>
    <w:p>
      <w:pPr>
        <w:jc w:val="both"/>
      </w:pPr>
      <w:r>
        <w:t>The work has been carried out entirely at the Indian Institute of Information Technology, Bhopal. The project work presented has not been submitted in part or whole to award of any degree or professional diploma in any other institute or organization.</w:t>
      </w:r>
    </w:p>
    <w:p>
      <w:pPr>
        <w:jc w:val="both"/>
      </w:pPr>
      <w:r>
        <w:t>We, with this, declare that the facts mentioned above are true to the best of our knowledge. In case of any unlikely discrepancy that may occur, we will be the ones to take responsibility.</w:t>
      </w:r>
    </w:p>
    <w:p/>
    <w:p/>
    <w:p>
      <w:pPr>
        <w:jc w:val="both"/>
      </w:pPr>
      <w:r>
        <w:t>Name of the student1 (Scholar number)                      Sign of student1</w:t>
      </w:r>
    </w:p>
    <w:p>
      <w:pPr>
        <w:jc w:val="both"/>
      </w:pPr>
      <w:r>
        <w:t>Name of the student2 (Scholar number)                      Sign of student2</w:t>
      </w:r>
    </w:p>
    <w:p>
      <w:r>
        <w:br w:type="page"/>
      </w:r>
    </w:p>
    <w:p>
      <w:pPr>
        <w:jc w:val="left"/>
      </w:pPr>
      <w:r>
        <w:rPr>
          <w:rFonts w:ascii="Times New Roman" w:hAnsi="Times New Roman" w:eastAsia="Times New Roman"/>
          <w:b/>
          <w:sz w:val="32"/>
        </w:rPr>
        <w:t>AREA OF WORK</w:t>
      </w:r>
    </w:p>
    <w:p>
      <w:pPr>
        <w:jc w:val="both"/>
      </w:pPr>
      <w:r>
        <w:t>The project focuses on machine learning and natural language processing for intelligent resume screening. The system predicts role suitability and provides ATS-oriented correction suggestions so that candidates can improve resume relevance before application submission.</w:t>
      </w:r>
    </w:p>
    <w:p>
      <w:pPr>
        <w:jc w:val="both"/>
      </w:pPr>
      <w:r>
        <w:t>The architecture is designed to support real deployment constraints such as low latency API response, interpretable scoring outputs, and maintainable training pipelines. In addition, the solution is integrated with a practical full stack web interface to make model outputs directly usable by non-technical users.</w:t>
      </w:r>
    </w:p>
    <w:p>
      <w:pPr>
        <w:jc w:val="both"/>
      </w:pPr>
      <w:r>
        <w:t>A major emphasis is placed on explainability. Instead of returning a role prediction only, the pipeline provides top lexical signals, matched role skills, missing core skills, and optional job description match analysis. This enables human-in-the-loop correction and makes the model useful in real screening workflows.</w:t>
      </w:r>
    </w:p>
    <w:p>
      <w:pPr>
        <w:jc w:val="both"/>
      </w:pPr>
      <w:r>
        <w:t>The project also includes database-backed resume backups and feedback logging so that future retraining can be based on production-like data. This closes the loop between model development and actual usage and supports a continuous improvement strategy.</w:t>
      </w:r>
    </w:p>
    <w:p>
      <w:r>
        <w:br w:type="page"/>
      </w:r>
    </w:p>
    <w:p>
      <w:pPr>
        <w:jc w:val="left"/>
      </w:pPr>
      <w:r>
        <w:rPr>
          <w:rFonts w:ascii="Times New Roman" w:hAnsi="Times New Roman" w:eastAsia="Times New Roman"/>
          <w:b/>
          <w:sz w:val="32"/>
        </w:rPr>
        <w:t>TABLE OF CONTENT</w:t>
      </w:r>
    </w:p>
    <w:p>
      <w:pPr>
        <w:jc w:val="both"/>
      </w:pPr>
      <w:r>
        <w:t>1. Certificate ........................................</w:t>
      </w:r>
    </w:p>
    <w:p>
      <w:pPr>
        <w:jc w:val="both"/>
      </w:pPr>
      <w:r>
        <w:t>2. Declaration ........................................</w:t>
      </w:r>
    </w:p>
    <w:p>
      <w:pPr>
        <w:jc w:val="both"/>
      </w:pPr>
      <w:r>
        <w:t>3. Abstract ........................................</w:t>
      </w:r>
    </w:p>
    <w:p>
      <w:pPr>
        <w:jc w:val="both"/>
      </w:pPr>
      <w:r>
        <w:t>4. Introduction ........................................</w:t>
      </w:r>
    </w:p>
    <w:p>
      <w:pPr>
        <w:jc w:val="both"/>
      </w:pPr>
      <w:r>
        <w:t>5. Literature Review ........................................</w:t>
      </w:r>
    </w:p>
    <w:p>
      <w:pPr>
        <w:jc w:val="both"/>
      </w:pPr>
      <w:r>
        <w:t>6. Problem Definition and Objectives ........................................</w:t>
      </w:r>
    </w:p>
    <w:p>
      <w:pPr>
        <w:jc w:val="both"/>
      </w:pPr>
      <w:r>
        <w:t>7. Proposed Methodology and Work Description ........................................</w:t>
      </w:r>
    </w:p>
    <w:p>
      <w:pPr>
        <w:jc w:val="both"/>
      </w:pPr>
      <w:r>
        <w:t>8. Proposed Algorithm ........................................</w:t>
      </w:r>
    </w:p>
    <w:p>
      <w:pPr>
        <w:jc w:val="both"/>
      </w:pPr>
      <w:r>
        <w:t>9. Proposed Flowchart / Block Diagram / DFD ........................................</w:t>
      </w:r>
    </w:p>
    <w:p>
      <w:pPr>
        <w:jc w:val="both"/>
      </w:pPr>
      <w:r>
        <w:t>10. Tools / Technology Used and Implementation Details ........................................</w:t>
      </w:r>
    </w:p>
    <w:p>
      <w:pPr>
        <w:jc w:val="both"/>
      </w:pPr>
      <w:r>
        <w:t>11. Result and Comparative Analysis ........................................</w:t>
      </w:r>
    </w:p>
    <w:p>
      <w:pPr>
        <w:jc w:val="both"/>
      </w:pPr>
      <w:r>
        <w:t>12. Conclusion and Future Scope ........................................</w:t>
      </w:r>
    </w:p>
    <w:p>
      <w:pPr>
        <w:jc w:val="both"/>
      </w:pPr>
      <w:r>
        <w:t>13. References ........................................</w:t>
      </w:r>
    </w:p>
    <w:p>
      <w:pPr>
        <w:jc w:val="both"/>
      </w:pPr>
      <w:r>
        <w:t>14. List of Publication (If Any) ........................................</w:t>
      </w:r>
    </w:p>
    <w:p>
      <w:pPr>
        <w:jc w:val="both"/>
      </w:pPr>
      <w:r>
        <w:t>15. Plagiarism Report ........................................</w:t>
      </w:r>
    </w:p>
    <w:p>
      <w:r>
        <w:br w:type="page"/>
      </w:r>
    </w:p>
    <w:p>
      <w:pPr>
        <w:jc w:val="left"/>
      </w:pPr>
      <w:r>
        <w:rPr>
          <w:rFonts w:ascii="Times New Roman" w:hAnsi="Times New Roman" w:eastAsia="Times New Roman"/>
          <w:b/>
          <w:sz w:val="32"/>
        </w:rPr>
        <w:t>LIST OF FIGURES</w:t>
      </w:r>
    </w:p>
    <w:p>
      <w:pPr>
        <w:jc w:val="both"/>
      </w:pPr>
      <w:r>
        <w:t>Fig 1: Description ........................................</w:t>
      </w:r>
    </w:p>
    <w:p>
      <w:pPr>
        <w:jc w:val="both"/>
      </w:pPr>
      <w:r>
        <w:t>Fig 2: Description ........................................</w:t>
      </w:r>
    </w:p>
    <w:p>
      <w:pPr>
        <w:jc w:val="both"/>
      </w:pPr>
      <w:r>
        <w:t>Fig 3: Description ........................................</w:t>
      </w:r>
    </w:p>
    <w:p>
      <w:pPr>
        <w:jc w:val="both"/>
      </w:pPr>
      <w:r>
        <w:t>Fig 4: Description ........................................</w:t>
      </w:r>
    </w:p>
    <w:p>
      <w:pPr>
        <w:jc w:val="both"/>
      </w:pPr>
      <w:r>
        <w:t>Fig 5: Description ........................................</w:t>
      </w:r>
    </w:p>
    <w:p>
      <w:pPr>
        <w:jc w:val="both"/>
      </w:pPr>
      <w:r>
        <w:t>Fig 6: Description ........................................</w:t>
      </w:r>
    </w:p>
    <w:p>
      <w:pPr>
        <w:jc w:val="both"/>
      </w:pPr>
      <w:r>
        <w:t>Fig 7: Description ........................................</w:t>
      </w:r>
    </w:p>
    <w:p>
      <w:pPr>
        <w:jc w:val="both"/>
      </w:pPr>
      <w:r>
        <w:t>Fig 8: Description ........................................</w:t>
      </w:r>
    </w:p>
    <w:p>
      <w:pPr>
        <w:jc w:val="both"/>
      </w:pPr>
      <w:r>
        <w:t>Fig 9: Description ........................................</w:t>
      </w:r>
    </w:p>
    <w:p>
      <w:r>
        <w:br w:type="page"/>
      </w:r>
    </w:p>
    <w:p>
      <w:pPr>
        <w:jc w:val="left"/>
      </w:pPr>
      <w:r>
        <w:rPr>
          <w:rFonts w:ascii="Times New Roman" w:hAnsi="Times New Roman" w:eastAsia="Times New Roman"/>
          <w:b/>
          <w:sz w:val="32"/>
        </w:rPr>
        <w:t>LIST OF TABLES</w:t>
      </w:r>
    </w:p>
    <w:p>
      <w:pPr>
        <w:jc w:val="both"/>
      </w:pPr>
      <w:r>
        <w:t>Table 1: Description ......................................</w:t>
      </w:r>
    </w:p>
    <w:p>
      <w:pPr>
        <w:jc w:val="both"/>
      </w:pPr>
      <w:r>
        <w:t>Table 2: Description ......................................</w:t>
      </w:r>
    </w:p>
    <w:p>
      <w:pPr>
        <w:jc w:val="both"/>
      </w:pPr>
      <w:r>
        <w:t>Table 3: Description ......................................</w:t>
      </w:r>
    </w:p>
    <w:p>
      <w:pPr>
        <w:jc w:val="both"/>
      </w:pPr>
      <w:r>
        <w:t>Table 4: Description ......................................</w:t>
      </w:r>
    </w:p>
    <w:p>
      <w:pPr>
        <w:jc w:val="both"/>
      </w:pPr>
      <w:r>
        <w:t>Table 5: Description ......................................</w:t>
      </w:r>
    </w:p>
    <w:p>
      <w:pPr>
        <w:jc w:val="both"/>
      </w:pPr>
      <w:r>
        <w:t>Table 6: Description ......................................</w:t>
      </w:r>
    </w:p>
    <w:p>
      <w:r>
        <w:br w:type="page"/>
      </w:r>
    </w:p>
    <w:p>
      <w:pPr>
        <w:jc w:val="left"/>
      </w:pPr>
      <w:r>
        <w:rPr>
          <w:rFonts w:ascii="Times New Roman" w:hAnsi="Times New Roman" w:eastAsia="Times New Roman"/>
          <w:b/>
          <w:sz w:val="32"/>
        </w:rPr>
        <w:t>ABSTRACT</w:t>
      </w:r>
    </w:p>
    <w:p>
      <w:pPr>
        <w:jc w:val="both"/>
      </w:pPr>
      <w:r>
        <w:t>Recruitment ecosystems face high resume volume, variable document quality, and inconsistent role mapping standards. This project presents a practical AI-enabled platform named Career Predict ATS and Resume Intelligence System that addresses these challenges through hybrid role classification and ATS guidance.</w:t>
      </w:r>
    </w:p>
    <w:p>
      <w:pPr>
        <w:jc w:val="both"/>
      </w:pPr>
      <w:r>
        <w:t>The core machine learning design combines lexical and semantic evidence. Lexical evidence is captured through TF-IDF vectorization and Logistic Regression classification. Semantic evidence is generated using sentence embeddings and role centroid similarity. A third layer evaluates curated role-skill coverage for explainability.</w:t>
      </w:r>
    </w:p>
    <w:p>
      <w:pPr>
        <w:jc w:val="both"/>
      </w:pPr>
      <w:r>
        <w:t>The final prediction output is not a black-box class label. It includes top ranked roles, confidence scores, top lexical indicators, matched skills, and missing core skills. With optional job description input, the pipeline also returns job-specific similarity and skill gap metrics.</w:t>
      </w:r>
    </w:p>
    <w:p>
      <w:pPr>
        <w:jc w:val="both"/>
      </w:pPr>
      <w:r>
        <w:t>System integration includes frontend workflow support, API-based backend services, middleware-driven validation, and MongoDB-backed backup storage to support retraining and analytics.</w:t>
      </w:r>
    </w:p>
    <w:p>
      <w:r>
        <w:br w:type="page"/>
      </w:r>
    </w:p>
    <w:p>
      <w:pPr>
        <w:jc w:val="left"/>
      </w:pPr>
      <w:r>
        <w:rPr>
          <w:rFonts w:ascii="Times New Roman" w:hAnsi="Times New Roman" w:eastAsia="Times New Roman"/>
          <w:b/>
          <w:sz w:val="32"/>
        </w:rPr>
        <w:t>INTRODUCTION</w:t>
      </w:r>
    </w:p>
    <w:p>
      <w:pPr>
        <w:jc w:val="both"/>
      </w:pPr>
      <w:r>
        <w:t>Hiring teams handle increasing application volumes while expecting faster turnaround time and better candidate-role alignment. Manual review often leads to subjectivity, screening delays, and inconsistent shortlisting quality.</w:t>
      </w:r>
    </w:p>
    <w:p>
      <w:pPr>
        <w:jc w:val="both"/>
      </w:pPr>
      <w:r>
        <w:t>Conventional ATS systems are efficient at scale but are often limited to strict keyword matching. Such systems can underperform when resumes use synonyms, non-standard phrasing, or domain-transferable experience descriptions.</w:t>
      </w:r>
    </w:p>
    <w:p>
      <w:pPr>
        <w:jc w:val="both"/>
      </w:pPr>
      <w:r>
        <w:t>This project proposes an intelligent screening assistant that combines machine learning and NLP to map resumes to likely roles while exposing rationale and correction recommendations.</w:t>
      </w:r>
    </w:p>
    <w:p>
      <w:pPr>
        <w:jc w:val="both"/>
      </w:pPr>
      <w:r>
        <w:t>The practical goal is to reduce recruiter effort and increase candidate preparedness without replacing human decision-making.</w:t>
      </w:r>
    </w:p>
    <w:p>
      <w:r>
        <w:br w:type="page"/>
      </w:r>
    </w:p>
    <w:p>
      <w:pPr>
        <w:jc w:val="left"/>
      </w:pPr>
      <w:r>
        <w:rPr>
          <w:rFonts w:ascii="Times New Roman" w:hAnsi="Times New Roman" w:eastAsia="Times New Roman"/>
          <w:b/>
          <w:sz w:val="28"/>
        </w:rPr>
        <w:t>INTRODUCTION (Continued)</w:t>
      </w:r>
    </w:p>
    <w:p>
      <w:pPr>
        <w:jc w:val="both"/>
      </w:pPr>
      <w:r>
        <w:t>The solution is designed as a full-stack system, not a stand-alone model. It includes user-facing upload interfaces, backend API orchestration, data persistence, model training automation, and metric tracking.</w:t>
      </w:r>
    </w:p>
    <w:p>
      <w:pPr>
        <w:jc w:val="both"/>
      </w:pPr>
      <w:r>
        <w:t>This architecture allows the project to be used in demos, evaluation studies, and production-like deployments with minimal integration effort.</w:t>
      </w:r>
    </w:p>
    <w:p>
      <w:pPr>
        <w:jc w:val="both"/>
      </w:pPr>
      <w:r>
        <w:t>The resume intelligence flow starts at upload, applies text normalization and feature extraction, computes role ranking, then presents interpretable insights through the UI.</w:t>
      </w:r>
    </w:p>
    <w:p>
      <w:pPr>
        <w:jc w:val="both"/>
      </w:pPr>
      <w:r>
        <w:t>By using explainable components, the project ensures that candidates and reviewers can understand how and why the system reached a recommendation.</w:t>
      </w:r>
    </w:p>
    <w:p>
      <w:r>
        <w:br w:type="page"/>
      </w:r>
    </w:p>
    <w:p>
      <w:pPr>
        <w:jc w:val="left"/>
      </w:pPr>
      <w:r>
        <w:rPr>
          <w:rFonts w:ascii="Times New Roman" w:hAnsi="Times New Roman" w:eastAsia="Times New Roman"/>
          <w:b/>
          <w:sz w:val="28"/>
        </w:rPr>
        <w:t>INTRODUCTION (Continued)</w:t>
      </w:r>
    </w:p>
    <w:p>
      <w:pPr>
        <w:jc w:val="both"/>
      </w:pPr>
      <w:r>
        <w:t>The project also supports iterative development through model artifacts, metrics snapshots, and backup-based dataset construction. This is essential for moving from synthetic data experiments toward real data adaptation.</w:t>
      </w:r>
    </w:p>
    <w:p>
      <w:pPr>
        <w:jc w:val="both"/>
      </w:pPr>
      <w:r>
        <w:t>In summary, the introduction establishes a practical and technically grounded approach to AI-assisted resume assessment with clear emphasis on usability, transparency, and maintainability.</w:t>
      </w:r>
    </w:p>
    <w:p>
      <w:pPr>
        <w:jc w:val="both"/>
      </w:pPr>
      <w:r>
        <w:t>The subsequent chapters expand this framework through literature review, methodology design, algorithm detail, implementation, and measured results.</w:t>
      </w:r>
    </w:p>
    <w:p>
      <w:pPr>
        <w:jc w:val="both"/>
      </w:pPr>
      <w:r>
        <w:t>The report concludes with constraints, deployment considerations, and future directions such as selected versus rejected outcome modeling.</w:t>
      </w:r>
    </w:p>
    <w:p>
      <w:r>
        <w:br w:type="page"/>
      </w:r>
    </w:p>
    <w:p>
      <w:pPr>
        <w:jc w:val="left"/>
      </w:pPr>
      <w:r>
        <w:rPr>
          <w:rFonts w:ascii="Times New Roman" w:hAnsi="Times New Roman" w:eastAsia="Times New Roman"/>
          <w:b/>
          <w:sz w:val="32"/>
        </w:rPr>
        <w:t>LITERATURE REVIEW</w:t>
      </w:r>
    </w:p>
    <w:p>
      <w:pPr>
        <w:jc w:val="both"/>
      </w:pPr>
      <w:r>
        <w:t>Lexical text classification methods remain an industry baseline due to simplicity and strong performance on sparse, high-dimensional text. TF-IDF with linear models is widely used in document routing and intent classification tasks.</w:t>
      </w:r>
    </w:p>
    <w:p>
      <w:pPr>
        <w:jc w:val="both"/>
      </w:pPr>
      <w:r>
        <w:t>Logistic Regression is particularly useful because it provides class probability distributions and supports interpretation through feature coefficients. This makes it attractive in domains where transparency matters.</w:t>
      </w:r>
    </w:p>
    <w:p>
      <w:pPr>
        <w:jc w:val="both"/>
      </w:pPr>
      <w:r>
        <w:t>However, lexical models are sensitive to vocabulary mismatch. Equivalent concepts expressed differently can be under-recognized unless explicitly captured through synonym handling or richer representation learning.</w:t>
      </w:r>
    </w:p>
    <w:p>
      <w:pPr>
        <w:jc w:val="both"/>
      </w:pPr>
      <w:r>
        <w:t>This limitation motivates semantic augmentation.</w:t>
      </w:r>
    </w:p>
    <w:p>
      <w:r>
        <w:br w:type="page"/>
      </w:r>
    </w:p>
    <w:p>
      <w:pPr>
        <w:jc w:val="left"/>
      </w:pPr>
      <w:r>
        <w:rPr>
          <w:rFonts w:ascii="Times New Roman" w:hAnsi="Times New Roman" w:eastAsia="Times New Roman"/>
          <w:b/>
          <w:sz w:val="28"/>
        </w:rPr>
        <w:t>LITERATURE REVIEW (Continued)</w:t>
      </w:r>
    </w:p>
    <w:p>
      <w:pPr>
        <w:jc w:val="both"/>
      </w:pPr>
      <w:r>
        <w:t>Embedding-based NLP models encode context into dense vectors, enabling similarity measurements beyond exact keyword overlap. Sentence-transformers are popular for efficient semantic retrieval and ranking.</w:t>
      </w:r>
    </w:p>
    <w:p>
      <w:pPr>
        <w:jc w:val="both"/>
      </w:pPr>
      <w:r>
        <w:t>In recruitment settings, semantic matching helps detect equivalence between terms such as "REST services" and "REST API" or "machine learning" and "ML" when lexical overlap is incomplete.</w:t>
      </w:r>
    </w:p>
    <w:p>
      <w:pPr>
        <w:jc w:val="both"/>
      </w:pPr>
      <w:r>
        <w:t>Still, pure semantic systems can reduce direct interpretability because vector-space similarity alone does not explain concrete skill-level gaps.</w:t>
      </w:r>
    </w:p>
    <w:p>
      <w:pPr>
        <w:jc w:val="both"/>
      </w:pPr>
      <w:r>
        <w:t>A combined lexical-semantic approach is therefore preferred in practical workflows.</w:t>
      </w:r>
    </w:p>
    <w:p>
      <w:r>
        <w:br w:type="page"/>
      </w:r>
    </w:p>
    <w:p>
      <w:pPr>
        <w:jc w:val="left"/>
      </w:pPr>
      <w:r>
        <w:rPr>
          <w:rFonts w:ascii="Times New Roman" w:hAnsi="Times New Roman" w:eastAsia="Times New Roman"/>
          <w:b/>
          <w:sz w:val="28"/>
        </w:rPr>
        <w:t>LITERATURE REVIEW (Continued)</w:t>
      </w:r>
    </w:p>
    <w:p>
      <w:pPr>
        <w:jc w:val="both"/>
      </w:pPr>
      <w:r>
        <w:t>Hybrid ranking systems fuse multiple signals to improve robustness. In this project, lexical confidence, semantic role similarity, and role-skill prior coverage are merged through a weighted score.</w:t>
      </w:r>
    </w:p>
    <w:p>
      <w:pPr>
        <w:jc w:val="both"/>
      </w:pPr>
      <w:r>
        <w:t>Such fusion balances precision and explainability. Lexical terms anchor role-specific language, semantic vectors capture meaning-level relevance, and skill priors provide human-readable justification.</w:t>
      </w:r>
    </w:p>
    <w:p>
      <w:pPr>
        <w:jc w:val="both"/>
      </w:pPr>
      <w:r>
        <w:t>Literature on explainable AI in HR emphasizes auditability and fairness awareness. Providing matched and missing skills supports transparent communication and actionable candidate feedback.</w:t>
      </w:r>
    </w:p>
    <w:p>
      <w:pPr>
        <w:jc w:val="both"/>
      </w:pPr>
      <w:r>
        <w:t>The project aligns with these principles by exposing explicit explanatory payloads in prediction responses.</w:t>
      </w:r>
    </w:p>
    <w:p>
      <w:r>
        <w:br w:type="page"/>
      </w:r>
    </w:p>
    <w:p>
      <w:pPr>
        <w:jc w:val="left"/>
      </w:pPr>
      <w:r>
        <w:rPr>
          <w:rFonts w:ascii="Times New Roman" w:hAnsi="Times New Roman" w:eastAsia="Times New Roman"/>
          <w:b/>
          <w:sz w:val="28"/>
        </w:rPr>
        <w:t>LITERATURE REVIEW (Continued)</w:t>
      </w:r>
    </w:p>
    <w:p>
      <w:pPr>
        <w:jc w:val="both"/>
      </w:pPr>
      <w:r>
        <w:t>Data quality remains a central concern in resume intelligence. Synthetic datasets can assist bootstrapping but may inflate metrics and fail to represent real-world variance.</w:t>
      </w:r>
    </w:p>
    <w:p>
      <w:pPr>
        <w:jc w:val="both"/>
      </w:pPr>
      <w:r>
        <w:t>Class imbalance, annotation inconsistency, and domain drift can reduce deployment performance. Proper evaluation requires stratified splitting, cross-validation, and periodic re-evaluation on newer data.</w:t>
      </w:r>
    </w:p>
    <w:p>
      <w:pPr>
        <w:jc w:val="both"/>
      </w:pPr>
      <w:r>
        <w:t>This report therefore includes both validation metrics and discussion of limitations tied to data composition.</w:t>
      </w:r>
    </w:p>
    <w:p>
      <w:pPr>
        <w:jc w:val="both"/>
      </w:pPr>
      <w:r>
        <w:t>The literature review supports the proposed methodology by motivating a practical, explainable, and extensible hybrid framework.</w:t>
      </w:r>
    </w:p>
    <w:p>
      <w:r>
        <w:br w:type="page"/>
      </w:r>
    </w:p>
    <w:p>
      <w:pPr>
        <w:jc w:val="left"/>
      </w:pPr>
      <w:r>
        <w:rPr>
          <w:rFonts w:ascii="Times New Roman" w:hAnsi="Times New Roman" w:eastAsia="Times New Roman"/>
          <w:b/>
          <w:sz w:val="28"/>
        </w:rPr>
        <w:t>LITERATURE REVIEW (Continued)</w:t>
      </w:r>
    </w:p>
    <w:p>
      <w:pPr>
        <w:jc w:val="both"/>
      </w:pPr>
      <w:r>
        <w:t>Lexical text classification methods remain an industry baseline due to simplicity and strong performance on sparse, high-dimensional text. TF-IDF with linear models is widely used in document routing and intent classification tasks.</w:t>
      </w:r>
    </w:p>
    <w:p>
      <w:pPr>
        <w:jc w:val="both"/>
      </w:pPr>
      <w:r>
        <w:t>Logistic Regression is particularly useful because it provides class probability distributions and supports interpretation through feature coefficients. This makes it attractive in domains where transparency matters.</w:t>
      </w:r>
    </w:p>
    <w:p>
      <w:pPr>
        <w:jc w:val="both"/>
      </w:pPr>
      <w:r>
        <w:t>However, lexical models are sensitive to vocabulary mismatch. Equivalent concepts expressed differently can be under-recognized unless explicitly captured through synonym handling or richer representation learning.</w:t>
      </w:r>
    </w:p>
    <w:p>
      <w:pPr>
        <w:jc w:val="both"/>
      </w:pPr>
      <w:r>
        <w:t>This limitation motivates semantic augmentation.</w:t>
      </w:r>
    </w:p>
    <w:p>
      <w:r>
        <w:br w:type="page"/>
      </w:r>
    </w:p>
    <w:p>
      <w:pPr>
        <w:jc w:val="left"/>
      </w:pPr>
      <w:r>
        <w:rPr>
          <w:rFonts w:ascii="Times New Roman" w:hAnsi="Times New Roman" w:eastAsia="Times New Roman"/>
          <w:b/>
          <w:sz w:val="28"/>
        </w:rPr>
        <w:t>LITERATURE REVIEW (Continued)</w:t>
      </w:r>
    </w:p>
    <w:p>
      <w:pPr>
        <w:jc w:val="both"/>
      </w:pPr>
      <w:r>
        <w:t>Embedding-based NLP models encode context into dense vectors, enabling similarity measurements beyond exact keyword overlap. Sentence-transformers are popular for efficient semantic retrieval and ranking.</w:t>
      </w:r>
    </w:p>
    <w:p>
      <w:pPr>
        <w:jc w:val="both"/>
      </w:pPr>
      <w:r>
        <w:t>In recruitment settings, semantic matching helps detect equivalence between terms such as "REST services" and "REST API" or "machine learning" and "ML" when lexical overlap is incomplete.</w:t>
      </w:r>
    </w:p>
    <w:p>
      <w:pPr>
        <w:jc w:val="both"/>
      </w:pPr>
      <w:r>
        <w:t>Still, pure semantic systems can reduce direct interpretability because vector-space similarity alone does not explain concrete skill-level gaps.</w:t>
      </w:r>
    </w:p>
    <w:p>
      <w:pPr>
        <w:jc w:val="both"/>
      </w:pPr>
      <w:r>
        <w:t>A combined lexical-semantic approach is therefore preferred in practical workflows.</w:t>
      </w:r>
    </w:p>
    <w:p>
      <w:r>
        <w:br w:type="page"/>
      </w:r>
    </w:p>
    <w:p>
      <w:pPr>
        <w:jc w:val="left"/>
      </w:pPr>
      <w:r>
        <w:rPr>
          <w:rFonts w:ascii="Times New Roman" w:hAnsi="Times New Roman" w:eastAsia="Times New Roman"/>
          <w:b/>
          <w:sz w:val="32"/>
        </w:rPr>
        <w:t>PROBLEM DEFINITION AND OBJECTIVES</w:t>
      </w:r>
    </w:p>
    <w:p>
      <w:pPr>
        <w:jc w:val="both"/>
      </w:pPr>
      <w:r>
        <w:t>Problem Definition: Build an intelligent resume analysis platform that predicts suitable job roles and provides ATS correction suggestions through a scalable full-stack architecture.</w:t>
      </w:r>
    </w:p>
    <w:p>
      <w:pPr>
        <w:jc w:val="both"/>
      </w:pPr>
      <w:r>
        <w:t>The system must support explainability, low-latency inference, and maintainable retraining workflows while handling variation in resume writing patterns.</w:t>
      </w:r>
    </w:p>
    <w:p>
      <w:pPr>
        <w:jc w:val="both"/>
      </w:pPr>
      <w:r>
        <w:t>It should bridge candidate guidance and recruiter efficiency by providing ranked outputs and interpretable feedback.</w:t>
      </w:r>
    </w:p>
    <w:p>
      <w:pPr>
        <w:jc w:val="both"/>
      </w:pPr>
      <w:r>
        <w:t>The project also needs persistent storage for resume backups and metadata to enable future model improvement.</w:t>
      </w:r>
    </w:p>
    <w:p>
      <w:r>
        <w:br w:type="page"/>
      </w:r>
    </w:p>
    <w:p>
      <w:pPr>
        <w:jc w:val="left"/>
      </w:pPr>
      <w:r>
        <w:rPr>
          <w:rFonts w:ascii="Times New Roman" w:hAnsi="Times New Roman" w:eastAsia="Times New Roman"/>
          <w:b/>
          <w:sz w:val="28"/>
        </w:rPr>
        <w:t>PROBLEM DEFINITION AND OBJECTIVES (Continued)</w:t>
      </w:r>
    </w:p>
    <w:p>
      <w:pPr>
        <w:jc w:val="both"/>
      </w:pPr>
      <w:r>
        <w:t>Objectives: (1) Develop role prediction model using textual resume data. (2) Integrate semantic understanding for better contextual matching. (3) Provide matched and missing skill insights.</w:t>
      </w:r>
    </w:p>
    <w:p>
      <w:pPr>
        <w:jc w:val="both"/>
      </w:pPr>
      <w:r>
        <w:t>(4) Expose API endpoints for prediction, training, and ATS scoring. (5) Build clean frontend workflow for user interactions. (6) Maintain database layer for backups and retraining support.</w:t>
      </w:r>
    </w:p>
    <w:p>
      <w:pPr>
        <w:jc w:val="both"/>
      </w:pPr>
      <w:r>
        <w:t>(7) Validate model performance using stratified evaluation metrics and comparative analysis.</w:t>
      </w:r>
    </w:p>
    <w:p>
      <w:pPr>
        <w:jc w:val="both"/>
      </w:pPr>
      <w:r>
        <w:t>(8) Document limitations and future enhancements for production-readiness.</w:t>
      </w:r>
    </w:p>
    <w:p>
      <w:r>
        <w:br w:type="page"/>
      </w:r>
    </w:p>
    <w:p>
      <w:pPr>
        <w:jc w:val="left"/>
      </w:pPr>
      <w:r>
        <w:rPr>
          <w:rFonts w:ascii="Times New Roman" w:hAnsi="Times New Roman" w:eastAsia="Times New Roman"/>
          <w:b/>
          <w:sz w:val="32"/>
        </w:rPr>
        <w:t>PROPOSED METHODOLOGY AND WORK DESCRIPTION</w:t>
      </w:r>
    </w:p>
    <w:p>
      <w:pPr>
        <w:jc w:val="both"/>
      </w:pPr>
      <w:r>
        <w:t>Stage 1: Data Acquisition and Curation. Resume-role pairs are loaded from source datasets. The pipeline removes empty, duplicate, and invalid records to increase data integrity.</w:t>
      </w:r>
    </w:p>
    <w:p>
      <w:pPr>
        <w:jc w:val="both"/>
      </w:pPr>
      <w:r>
        <w:t>Stage 2: Text Normalization. Resume text is standardized by handling whitespace, bullet symbols, punctuation patterns, and synonym replacement to create stable lexical features.</w:t>
      </w:r>
    </w:p>
    <w:p>
      <w:pPr>
        <w:jc w:val="both"/>
      </w:pPr>
      <w:r>
        <w:t>Stage 3: Lexical Feature Engineering. TF-IDF transforms normalized documents into weighted sparse vectors capturing term and phrase importance.</w:t>
      </w:r>
    </w:p>
    <w:p>
      <w:pPr>
        <w:jc w:val="both"/>
      </w:pPr>
      <w:r>
        <w:t>Stage 4: Hyperparameter Tuning. GridSearchCV explores n-gram ranges, document frequency bounds, and classifier regularization choices.</w:t>
      </w:r>
    </w:p>
    <w:p>
      <w:r>
        <w:br w:type="page"/>
      </w:r>
    </w:p>
    <w:p>
      <w:pPr>
        <w:jc w:val="left"/>
      </w:pPr>
      <w:r>
        <w:rPr>
          <w:rFonts w:ascii="Times New Roman" w:hAnsi="Times New Roman" w:eastAsia="Times New Roman"/>
          <w:b/>
          <w:sz w:val="28"/>
        </w:rPr>
        <w:t>PROPOSED METHODOLOGY AND WORK DESCRIPTION (Continued)</w:t>
      </w:r>
    </w:p>
    <w:p>
      <w:pPr>
        <w:jc w:val="both"/>
      </w:pPr>
      <w:r>
        <w:t>Stage 5: Lexical Model Training. Logistic Regression learns class boundaries for role prediction using tuned TF-IDF inputs. Probability outputs are preserved for ranking and API response.</w:t>
      </w:r>
    </w:p>
    <w:p>
      <w:pPr>
        <w:jc w:val="both"/>
      </w:pPr>
      <w:r>
        <w:t>Stage 6: Semantic Role Centroid Construction. Sentence embeddings are computed for training samples and aggregated per role to form semantic centroids.</w:t>
      </w:r>
    </w:p>
    <w:p>
      <w:pPr>
        <w:jc w:val="both"/>
      </w:pPr>
      <w:r>
        <w:t>Stage 7: Skill Prior Matching. Curated role-skill dictionaries are used to detect matched and missing skill evidence in normalized resumes.</w:t>
      </w:r>
    </w:p>
    <w:p>
      <w:pPr>
        <w:jc w:val="both"/>
      </w:pPr>
      <w:r>
        <w:t>Stage 8: Hybrid Score Aggregation. Lexical, semantic, and skill signals are blended through weighted coefficients into final ranking values.</w:t>
      </w:r>
    </w:p>
    <w:p>
      <w:r>
        <w:br w:type="page"/>
      </w:r>
    </w:p>
    <w:p>
      <w:pPr>
        <w:jc w:val="left"/>
      </w:pPr>
      <w:r>
        <w:rPr>
          <w:rFonts w:ascii="Times New Roman" w:hAnsi="Times New Roman" w:eastAsia="Times New Roman"/>
          <w:b/>
          <w:sz w:val="28"/>
        </w:rPr>
        <w:t>PROPOSED METHODOLOGY AND WORK DESCRIPTION (Continued)</w:t>
      </w:r>
    </w:p>
    <w:p>
      <w:pPr>
        <w:jc w:val="both"/>
      </w:pPr>
      <w:r>
        <w:t>Stage 9: Inference and Explainability. For each input resume, the pipeline returns predicted role, confidence, top-k ranked roles, lexical signals, and skill gaps.</w:t>
      </w:r>
    </w:p>
    <w:p>
      <w:pPr>
        <w:jc w:val="both"/>
      </w:pPr>
      <w:r>
        <w:t>Stage 10: Optional Job Description Match. Similarity and skill overlap against a target job description are computed for practical correction use-cases.</w:t>
      </w:r>
    </w:p>
    <w:p>
      <w:pPr>
        <w:jc w:val="both"/>
      </w:pPr>
      <w:r>
        <w:t>Stage 11: Artifact and Metrics Persistence. The model artifact includes configuration metadata and optional embedding state; training metrics are saved for traceability.</w:t>
      </w:r>
    </w:p>
    <w:p>
      <w:pPr>
        <w:jc w:val="both"/>
      </w:pPr>
      <w:r>
        <w:t>Stage 12: API Integration. Endpoints are exposed for training, prediction, ATS scoring, and backup dataset management.</w:t>
      </w:r>
    </w:p>
    <w:p>
      <w:r>
        <w:br w:type="page"/>
      </w:r>
    </w:p>
    <w:p>
      <w:pPr>
        <w:jc w:val="left"/>
      </w:pPr>
      <w:r>
        <w:rPr>
          <w:rFonts w:ascii="Times New Roman" w:hAnsi="Times New Roman" w:eastAsia="Times New Roman"/>
          <w:b/>
          <w:sz w:val="28"/>
        </w:rPr>
        <w:t>PROPOSED METHODOLOGY AND WORK DESCRIPTION (Continued)</w:t>
      </w:r>
    </w:p>
    <w:p>
      <w:pPr>
        <w:jc w:val="both"/>
      </w:pPr>
      <w:r>
        <w:t>Pipeline Version 1 (Baseline): TF-IDF + Logistic Regression. This version provides fast lexical role prediction with interpretable coefficients.</w:t>
      </w:r>
    </w:p>
    <w:p>
      <w:pPr>
        <w:jc w:val="both"/>
      </w:pPr>
      <w:r>
        <w:t>Pipeline Version 2 (Hybrid): TF-IDF + Logistic Regression + semantic role similarity + skill coverage ranking.</w:t>
      </w:r>
    </w:p>
    <w:p>
      <w:pPr>
        <w:jc w:val="both"/>
      </w:pPr>
      <w:r>
        <w:t>Version 2 improves robustness against wording variation and produces richer explainability outputs without discarding the simplicity of linear lexical classification.</w:t>
      </w:r>
    </w:p>
    <w:p>
      <w:pPr>
        <w:jc w:val="both"/>
      </w:pPr>
      <w:r>
        <w:t>Methodology design emphasizes reproducibility, transparency, and deployment practicality.</w:t>
      </w:r>
    </w:p>
    <w:p>
      <w:r>
        <w:br w:type="page"/>
      </w:r>
    </w:p>
    <w:p>
      <w:pPr>
        <w:jc w:val="left"/>
      </w:pPr>
      <w:r>
        <w:rPr>
          <w:rFonts w:ascii="Times New Roman" w:hAnsi="Times New Roman" w:eastAsia="Times New Roman"/>
          <w:b/>
          <w:sz w:val="28"/>
        </w:rPr>
        <w:t>PROPOSED METHODOLOGY AND WORK DESCRIPTION (Continued)</w:t>
      </w:r>
    </w:p>
    <w:p>
      <w:pPr>
        <w:jc w:val="both"/>
      </w:pPr>
      <w:r>
        <w:t>Stage 1: Data Acquisition and Curation. Resume-role pairs are loaded from source datasets. The pipeline removes empty, duplicate, and invalid records to increase data integrity.</w:t>
      </w:r>
    </w:p>
    <w:p>
      <w:pPr>
        <w:jc w:val="both"/>
      </w:pPr>
      <w:r>
        <w:t>Stage 2: Text Normalization. Resume text is standardized by handling whitespace, bullet symbols, punctuation patterns, and synonym replacement to create stable lexical features.</w:t>
      </w:r>
    </w:p>
    <w:p>
      <w:pPr>
        <w:jc w:val="both"/>
      </w:pPr>
      <w:r>
        <w:t>Stage 3: Lexical Feature Engineering. TF-IDF transforms normalized documents into weighted sparse vectors capturing term and phrase importance.</w:t>
      </w:r>
    </w:p>
    <w:p>
      <w:pPr>
        <w:jc w:val="both"/>
      </w:pPr>
      <w:r>
        <w:t>Stage 4: Hyperparameter Tuning. GridSearchCV explores n-gram ranges, document frequency bounds, and classifier regularization choices.</w:t>
      </w:r>
    </w:p>
    <w:p>
      <w:r>
        <w:br w:type="page"/>
      </w:r>
    </w:p>
    <w:p>
      <w:pPr>
        <w:jc w:val="left"/>
      </w:pPr>
      <w:r>
        <w:rPr>
          <w:rFonts w:ascii="Times New Roman" w:hAnsi="Times New Roman" w:eastAsia="Times New Roman"/>
          <w:b/>
          <w:sz w:val="28"/>
        </w:rPr>
        <w:t>PROPOSED METHODOLOGY AND WORK DESCRIPTION (Continued)</w:t>
      </w:r>
    </w:p>
    <w:p>
      <w:pPr>
        <w:jc w:val="both"/>
      </w:pPr>
      <w:r>
        <w:t>Stage 5: Lexical Model Training. Logistic Regression learns class boundaries for role prediction using tuned TF-IDF inputs. Probability outputs are preserved for ranking and API response.</w:t>
      </w:r>
    </w:p>
    <w:p>
      <w:pPr>
        <w:jc w:val="both"/>
      </w:pPr>
      <w:r>
        <w:t>Stage 6: Semantic Role Centroid Construction. Sentence embeddings are computed for training samples and aggregated per role to form semantic centroids.</w:t>
      </w:r>
    </w:p>
    <w:p>
      <w:pPr>
        <w:jc w:val="both"/>
      </w:pPr>
      <w:r>
        <w:t>Stage 7: Skill Prior Matching. Curated role-skill dictionaries are used to detect matched and missing skill evidence in normalized resumes.</w:t>
      </w:r>
    </w:p>
    <w:p>
      <w:pPr>
        <w:jc w:val="both"/>
      </w:pPr>
      <w:r>
        <w:t>Stage 8: Hybrid Score Aggregation. Lexical, semantic, and skill signals are blended through weighted coefficients into final ranking values.</w:t>
      </w:r>
    </w:p>
    <w:p>
      <w:r>
        <w:br w:type="page"/>
      </w:r>
    </w:p>
    <w:p>
      <w:pPr>
        <w:jc w:val="left"/>
      </w:pPr>
      <w:r>
        <w:rPr>
          <w:rFonts w:ascii="Times New Roman" w:hAnsi="Times New Roman" w:eastAsia="Times New Roman"/>
          <w:b/>
          <w:sz w:val="32"/>
        </w:rPr>
        <w:t>PROPOSED ALGORITHMS</w:t>
      </w:r>
    </w:p>
    <w:p>
      <w:pPr>
        <w:jc w:val="both"/>
      </w:pPr>
      <w:r>
        <w:t>Algorithm Input: resume_text, optional job_description, top_k.</w:t>
      </w:r>
    </w:p>
    <w:p>
      <w:pPr>
        <w:jc w:val="both"/>
      </w:pPr>
      <w:r>
        <w:t>Step 1: Normalize resume text using regex cleaning and synonym canonicalization.</w:t>
      </w:r>
    </w:p>
    <w:p>
      <w:pPr>
        <w:jc w:val="both"/>
      </w:pPr>
      <w:r>
        <w:t>Step 2: Generate lexical probabilities from TF-IDF + Logistic Regression.</w:t>
      </w:r>
    </w:p>
    <w:p>
      <w:pPr>
        <w:jc w:val="both"/>
      </w:pPr>
      <w:r>
        <w:t>Step 3: Extract detected skills from normalized text using curated vocabulary.</w:t>
      </w:r>
    </w:p>
    <w:p>
      <w:pPr>
        <w:jc w:val="both"/>
      </w:pPr>
      <w:r>
        <w:t>Step 4: Compute semantic role similarity from embedding centroids.</w:t>
      </w:r>
    </w:p>
    <w:p>
      <w:pPr>
        <w:jc w:val="both"/>
      </w:pPr>
      <w:r>
        <w:t>Step 5: Compute role-wise skill coverage score and missing skill list.</w:t>
      </w:r>
    </w:p>
    <w:p>
      <w:pPr>
        <w:jc w:val="both"/>
      </w:pPr>
      <w:r>
        <w:t>Step 6: Aggregate weighted hybrid score per role and rank descending.</w:t>
      </w:r>
    </w:p>
    <w:p>
      <w:pPr>
        <w:jc w:val="both"/>
      </w:pPr>
      <w:r>
        <w:t>Step 7: Return predicted role, top probabilities, ranked roles, explainability payload, and optional job match payload.</w:t>
      </w:r>
    </w:p>
    <w:p>
      <w:r>
        <w:br w:type="page"/>
      </w:r>
    </w:p>
    <w:p>
      <w:pPr>
        <w:jc w:val="left"/>
      </w:pPr>
      <w:r>
        <w:rPr>
          <w:rFonts w:ascii="Times New Roman" w:hAnsi="Times New Roman" w:eastAsia="Times New Roman"/>
          <w:b/>
          <w:sz w:val="28"/>
        </w:rPr>
        <w:t>PROPOSED ALGORITHMS (Continued)</w:t>
      </w:r>
    </w:p>
    <w:p>
      <w:pPr>
        <w:jc w:val="both"/>
      </w:pPr>
      <w:r>
        <w:t>Complexity Consideration: lexical inference is sparse-linear and efficient, while semantic embedding adds additional compute cost but remains practical for single-resume inference.</w:t>
      </w:r>
    </w:p>
    <w:p>
      <w:pPr>
        <w:jc w:val="both"/>
      </w:pPr>
      <w:r>
        <w:t>Explainability Path: term-level contributions from classifier coefficients are multiplied with document term weights to surface top positive lexical indicators.</w:t>
      </w:r>
    </w:p>
    <w:p>
      <w:pPr>
        <w:jc w:val="both"/>
      </w:pPr>
      <w:r>
        <w:t>Robustness Path: if embedding model is unavailable, lexical and skill layers continue to operate as fallback.</w:t>
      </w:r>
    </w:p>
    <w:p>
      <w:pPr>
        <w:jc w:val="both"/>
      </w:pPr>
      <w:r>
        <w:t>This ensures graceful degradation in constrained deployment environments and preserves service continuity.</w:t>
      </w:r>
    </w:p>
    <w:p>
      <w:r>
        <w:br w:type="page"/>
      </w:r>
    </w:p>
    <w:p>
      <w:pPr>
        <w:jc w:val="left"/>
      </w:pPr>
      <w:r>
        <w:rPr>
          <w:rFonts w:ascii="Times New Roman" w:hAnsi="Times New Roman" w:eastAsia="Times New Roman"/>
          <w:b/>
          <w:sz w:val="32"/>
        </w:rPr>
        <w:t>PROPOSED FLOWCHART / BLOCK DIAGRAM / DFD</w:t>
      </w:r>
    </w:p>
    <w:p>
      <w:pPr>
        <w:jc w:val="both"/>
      </w:pPr>
      <w:r>
        <w:t>Flowchart Level 1: User uploads resume in frontend. Controller receives request and passes through validation middleware.</w:t>
      </w:r>
    </w:p>
    <w:p>
      <w:pPr>
        <w:jc w:val="both"/>
      </w:pPr>
      <w:r>
        <w:t>Flowchart Level 2: Backend invokes model service, which performs normalization, lexical scoring, semantic scoring, and skill-gap extraction.</w:t>
      </w:r>
    </w:p>
    <w:p>
      <w:pPr>
        <w:jc w:val="both"/>
      </w:pPr>
      <w:r>
        <w:t>Flowchart Level 3: Hybrid ranking output is constructed and returned to frontend with recommendation details.</w:t>
      </w:r>
    </w:p>
    <w:p>
      <w:pPr>
        <w:jc w:val="both"/>
      </w:pPr>
      <w:r>
        <w:t>Flowchart Level 4: Resume backup and prediction metadata are persisted for audit and retraining preparation.</w:t>
      </w:r>
    </w:p>
    <w:p>
      <w:r>
        <w:br w:type="page"/>
      </w:r>
    </w:p>
    <w:p>
      <w:pPr>
        <w:jc w:val="left"/>
      </w:pPr>
      <w:r>
        <w:rPr>
          <w:rFonts w:ascii="Times New Roman" w:hAnsi="Times New Roman" w:eastAsia="Times New Roman"/>
          <w:b/>
          <w:sz w:val="28"/>
        </w:rPr>
        <w:t>PROPOSED FLOWCHART / BLOCK DIAGRAM / DFD (Continued)</w:t>
      </w:r>
    </w:p>
    <w:p>
      <w:pPr>
        <w:jc w:val="both"/>
      </w:pPr>
      <w:r>
        <w:t>DFD Perspective: External entity is user. Primary process is resume analysis engine. Data stores include model artifact storage and MongoDB backup collection.</w:t>
      </w:r>
    </w:p>
    <w:p>
      <w:pPr>
        <w:jc w:val="both"/>
      </w:pPr>
      <w:r>
        <w:t>Data flows include upload payload, prediction request, processed feature context, ranking response, and persistence events.</w:t>
      </w:r>
    </w:p>
    <w:p>
      <w:pPr>
        <w:jc w:val="both"/>
      </w:pPr>
      <w:r>
        <w:t>Block Diagram Perspective: UI layer, API/controller layer, middleware, ML scoring modules, and data layer are cleanly separated.</w:t>
      </w:r>
    </w:p>
    <w:p>
      <w:pPr>
        <w:jc w:val="both"/>
      </w:pPr>
      <w:r>
        <w:t>This layered design improves extensibility for extension support and recruiter dashboard integration.</w:t>
      </w:r>
    </w:p>
    <w:p>
      <w:r>
        <w:br w:type="page"/>
      </w:r>
    </w:p>
    <w:p>
      <w:pPr>
        <w:jc w:val="left"/>
      </w:pPr>
      <w:r>
        <w:rPr>
          <w:rFonts w:ascii="Times New Roman" w:hAnsi="Times New Roman" w:eastAsia="Times New Roman"/>
          <w:b/>
          <w:sz w:val="28"/>
        </w:rPr>
        <w:t>PROPOSED FLOWCHART / BLOCK DIAGRAM / DFD (Continued)</w:t>
      </w:r>
    </w:p>
    <w:p>
      <w:pPr>
        <w:jc w:val="both"/>
      </w:pPr>
      <w:r>
        <w:t>Implementation Note: all figures and diagrams in final submission should be self-designed according to departmental guidelines.</w:t>
      </w:r>
    </w:p>
    <w:p>
      <w:pPr>
        <w:jc w:val="both"/>
      </w:pPr>
      <w:r>
        <w:t>Recommended visuals: architecture diagram, sequence flow, training pipeline flow, and prediction response flow.</w:t>
      </w:r>
    </w:p>
    <w:p>
      <w:pPr>
        <w:jc w:val="both"/>
      </w:pPr>
      <w:r>
        <w:t>Suggested captioning style: concise, technical, and figure-linked from result discussion chapters.</w:t>
      </w:r>
    </w:p>
    <w:p>
      <w:pPr>
        <w:jc w:val="both"/>
      </w:pPr>
      <w:r>
        <w:t>The report structure allows insertion of figure pages without disturbing section order.</w:t>
      </w:r>
    </w:p>
    <w:p>
      <w:r>
        <w:br w:type="page"/>
      </w:r>
    </w:p>
    <w:p>
      <w:pPr>
        <w:jc w:val="left"/>
      </w:pPr>
      <w:r>
        <w:rPr>
          <w:rFonts w:ascii="Times New Roman" w:hAnsi="Times New Roman" w:eastAsia="Times New Roman"/>
          <w:b/>
          <w:sz w:val="32"/>
        </w:rPr>
        <w:t>TOOLS / TECHNOLOGY USED AND IMPLEMENTATION DETAILS</w:t>
      </w:r>
    </w:p>
    <w:p>
      <w:pPr>
        <w:jc w:val="both"/>
      </w:pPr>
      <w:r>
        <w:t>Frontend Tools: Next.js, React, TypeScript, and CSS utilities for responsive interactive UI. The design emphasizes quick input-to-output feedback and clear result readability.</w:t>
      </w:r>
    </w:p>
    <w:p>
      <w:pPr>
        <w:jc w:val="both"/>
      </w:pPr>
      <w:r>
        <w:t>Component modules include resume upload, prediction display, ATS checker modal, and job listing support widgets.</w:t>
      </w:r>
    </w:p>
    <w:p>
      <w:pPr>
        <w:jc w:val="both"/>
      </w:pPr>
      <w:r>
        <w:t>Backend communication is API-driven, enabling future migration to extension clients or additional web portals.</w:t>
      </w:r>
    </w:p>
    <w:p>
      <w:pPr>
        <w:jc w:val="both"/>
      </w:pPr>
      <w:r>
        <w:t>The frontend stack is selected for maintainability, component reusability, and compatibility with modern deployment pipelines.</w:t>
      </w:r>
    </w:p>
    <w:p>
      <w:r>
        <w:br w:type="page"/>
      </w:r>
    </w:p>
    <w:p>
      <w:pPr>
        <w:jc w:val="left"/>
      </w:pPr>
      <w:r>
        <w:rPr>
          <w:rFonts w:ascii="Times New Roman" w:hAnsi="Times New Roman" w:eastAsia="Times New Roman"/>
          <w:b/>
          <w:sz w:val="28"/>
        </w:rPr>
        <w:t>TOOLS / TECHNOLOGY USED AND IMPLEMENTATION DETAILS (Continued)</w:t>
      </w:r>
    </w:p>
    <w:p>
      <w:pPr>
        <w:jc w:val="both"/>
      </w:pPr>
      <w:r>
        <w:t>Backend Tools: Next.js API routes with Node runtime orchestration and middleware validation. Controller logic coordinates model operations and response formatting.</w:t>
      </w:r>
    </w:p>
    <w:p>
      <w:pPr>
        <w:jc w:val="both"/>
      </w:pPr>
      <w:r>
        <w:t>ML scripts are executed through Python modules for training and inference workloads. The API layer acts as bridge between user requests and model services.</w:t>
      </w:r>
    </w:p>
    <w:p>
      <w:pPr>
        <w:jc w:val="both"/>
      </w:pPr>
      <w:r>
        <w:t>The MVC-inspired pattern is applied as: View (frontend pages), Controller (API routes), Model (ML artifacts and business logic).</w:t>
      </w:r>
    </w:p>
    <w:p>
      <w:pPr>
        <w:jc w:val="both"/>
      </w:pPr>
      <w:r>
        <w:t>This separation supports debugging, testing, and future feature expansion.</w:t>
      </w:r>
    </w:p>
    <w:p>
      <w:r>
        <w:br w:type="page"/>
      </w:r>
    </w:p>
    <w:p>
      <w:pPr>
        <w:jc w:val="left"/>
      </w:pPr>
      <w:r>
        <w:rPr>
          <w:rFonts w:ascii="Times New Roman" w:hAnsi="Times New Roman" w:eastAsia="Times New Roman"/>
          <w:b/>
          <w:sz w:val="28"/>
        </w:rPr>
        <w:t>TOOLS / TECHNOLOGY USED AND IMPLEMENTATION DETAILS (Continued)</w:t>
      </w:r>
    </w:p>
    <w:p>
      <w:pPr>
        <w:jc w:val="both"/>
      </w:pPr>
      <w:r>
        <w:t>Machine Learning Tools: Python, pandas, NumPy, scikit-learn, and sentence-transformers. Training uses StratifiedKFold and GridSearchCV for controlled model selection.</w:t>
      </w:r>
    </w:p>
    <w:p>
      <w:pPr>
        <w:jc w:val="both"/>
      </w:pPr>
      <w:r>
        <w:t>TfidfVectorizer and LogisticRegression form the lexical backbone. Embedding module adds semantic context through vector similarity.</w:t>
      </w:r>
    </w:p>
    <w:p>
      <w:pPr>
        <w:jc w:val="both"/>
      </w:pPr>
      <w:r>
        <w:t>Explainability module computes top lexical contributions and skill coverage diagnostics.</w:t>
      </w:r>
    </w:p>
    <w:p>
      <w:pPr>
        <w:jc w:val="both"/>
      </w:pPr>
      <w:r>
        <w:t>Model artifacts store version, creation timestamp, best parameters, and embedding configuration.</w:t>
      </w:r>
    </w:p>
    <w:p>
      <w:r>
        <w:br w:type="page"/>
      </w:r>
    </w:p>
    <w:p>
      <w:pPr>
        <w:jc w:val="left"/>
      </w:pPr>
      <w:r>
        <w:rPr>
          <w:rFonts w:ascii="Times New Roman" w:hAnsi="Times New Roman" w:eastAsia="Times New Roman"/>
          <w:b/>
          <w:sz w:val="28"/>
        </w:rPr>
        <w:t>TOOLS / TECHNOLOGY USED AND IMPLEMENTATION DETAILS (Continued)</w:t>
      </w:r>
    </w:p>
    <w:p>
      <w:pPr>
        <w:jc w:val="both"/>
      </w:pPr>
      <w:r>
        <w:t>Database Tools: MongoDB for resume backups, tester data, and retraining-ready records. The schema can accommodate metadata such as timestamp, confidence, and feedback quality.</w:t>
      </w:r>
    </w:p>
    <w:p>
      <w:pPr>
        <w:jc w:val="both"/>
      </w:pPr>
      <w:r>
        <w:t>Database utility includes building CSV training datasets from backed-up records with confidence filtering.</w:t>
      </w:r>
    </w:p>
    <w:p>
      <w:pPr>
        <w:jc w:val="both"/>
      </w:pPr>
      <w:r>
        <w:t>Persistent storage helps move from static datasets to continuously improved model performance.</w:t>
      </w:r>
    </w:p>
    <w:p>
      <w:pPr>
        <w:jc w:val="both"/>
      </w:pPr>
      <w:r>
        <w:t>MongoDB was selected due to flexible document storage and smooth integration with JSON-based API payloads.</w:t>
      </w:r>
    </w:p>
    <w:p>
      <w:r>
        <w:br w:type="page"/>
      </w:r>
    </w:p>
    <w:p>
      <w:pPr>
        <w:jc w:val="left"/>
      </w:pPr>
      <w:r>
        <w:rPr>
          <w:rFonts w:ascii="Times New Roman" w:hAnsi="Times New Roman" w:eastAsia="Times New Roman"/>
          <w:b/>
          <w:sz w:val="28"/>
        </w:rPr>
        <w:t>TOOLS / TECHNOLOGY USED AND IMPLEMENTATION DETAILS (Continued)</w:t>
      </w:r>
    </w:p>
    <w:p>
      <w:pPr>
        <w:jc w:val="both"/>
      </w:pPr>
      <w:r>
        <w:t>Implementation Workflow: dataset generation, model training, metrics persistence, API testing, UI integration, and iterative refinement.</w:t>
      </w:r>
    </w:p>
    <w:p>
      <w:pPr>
        <w:jc w:val="both"/>
      </w:pPr>
      <w:r>
        <w:t>Code quality is maintained through modular utility files, typed structures, and test setup support where available.</w:t>
      </w:r>
    </w:p>
    <w:p>
      <w:pPr>
        <w:jc w:val="both"/>
      </w:pPr>
      <w:r>
        <w:t>Deployment readiness includes environment variable based configuration for Python path, model files, and database URI.</w:t>
      </w:r>
    </w:p>
    <w:p>
      <w:pPr>
        <w:jc w:val="both"/>
      </w:pPr>
      <w:r>
        <w:t>The overall stack balances academic clarity and production-oriented engineering practice.</w:t>
      </w:r>
    </w:p>
    <w:p>
      <w:r>
        <w:br w:type="page"/>
      </w:r>
    </w:p>
    <w:p>
      <w:pPr>
        <w:jc w:val="left"/>
      </w:pPr>
      <w:r>
        <w:rPr>
          <w:rFonts w:ascii="Times New Roman" w:hAnsi="Times New Roman" w:eastAsia="Times New Roman"/>
          <w:b/>
          <w:sz w:val="28"/>
        </w:rPr>
        <w:t>TOOLS / TECHNOLOGY USED AND IMPLEMENTATION DETAILS (Continued)</w:t>
      </w:r>
    </w:p>
    <w:p>
      <w:pPr>
        <w:jc w:val="both"/>
      </w:pPr>
      <w:r>
        <w:t>Frontend Tools: Next.js, React, TypeScript, and CSS utilities for responsive interactive UI. The design emphasizes quick input-to-output feedback and clear result readability.</w:t>
      </w:r>
    </w:p>
    <w:p>
      <w:pPr>
        <w:jc w:val="both"/>
      </w:pPr>
      <w:r>
        <w:t>Component modules include resume upload, prediction display, ATS checker modal, and job listing support widgets.</w:t>
      </w:r>
    </w:p>
    <w:p>
      <w:pPr>
        <w:jc w:val="both"/>
      </w:pPr>
      <w:r>
        <w:t>Backend communication is API-driven, enabling future migration to extension clients or additional web portals.</w:t>
      </w:r>
    </w:p>
    <w:p>
      <w:pPr>
        <w:jc w:val="both"/>
      </w:pPr>
      <w:r>
        <w:t>The frontend stack is selected for maintainability, component reusability, and compatibility with modern deployment pipelines.</w:t>
      </w:r>
    </w:p>
    <w:p>
      <w:r>
        <w:br w:type="page"/>
      </w:r>
    </w:p>
    <w:p>
      <w:pPr>
        <w:jc w:val="left"/>
      </w:pPr>
      <w:r>
        <w:rPr>
          <w:rFonts w:ascii="Times New Roman" w:hAnsi="Times New Roman" w:eastAsia="Times New Roman"/>
          <w:b/>
          <w:sz w:val="32"/>
        </w:rPr>
        <w:t>RESULT DISCUSSION AND COMPARATIVE ANALYSIS</w:t>
      </w:r>
    </w:p>
    <w:p>
      <w:pPr>
        <w:jc w:val="both"/>
      </w:pPr>
      <w:r>
        <w:t>Evaluation setup uses stratified splitting and cross-validation to preserve class representation in both training and validation partitions.</w:t>
      </w:r>
    </w:p>
    <w:p>
      <w:pPr>
        <w:jc w:val="both"/>
      </w:pPr>
      <w:r>
        <w:t>Primary metrics include validation accuracy and macro F1 score. Macro F1 is prioritized to account for class-level balance across role categories.</w:t>
      </w:r>
    </w:p>
    <w:p>
      <w:pPr>
        <w:jc w:val="both"/>
      </w:pPr>
      <w:r>
        <w:t>Current training metrics on the complex dataset indicate strong performance with high validation values, reflecting effective lexical-semantic blending under available data conditions.</w:t>
      </w:r>
    </w:p>
    <w:p>
      <w:pPr>
        <w:jc w:val="both"/>
      </w:pPr>
      <w:r>
        <w:t>Best parameter configurations include tuned n-gram range, class weighting options, and TF-IDF bounds selected through grid search.</w:t>
      </w:r>
    </w:p>
    <w:p>
      <w:r>
        <w:br w:type="page"/>
      </w:r>
    </w:p>
    <w:p>
      <w:pPr>
        <w:jc w:val="left"/>
      </w:pPr>
      <w:r>
        <w:rPr>
          <w:rFonts w:ascii="Times New Roman" w:hAnsi="Times New Roman" w:eastAsia="Times New Roman"/>
          <w:b/>
          <w:sz w:val="28"/>
        </w:rPr>
        <w:t>RESULT DISCUSSION AND COMPARATIVE ANALYSIS (Continued)</w:t>
      </w:r>
    </w:p>
    <w:p>
      <w:pPr>
        <w:jc w:val="both"/>
      </w:pPr>
      <w:r>
        <w:t>Comparative observations from additional external dataset runs indicate reduced performance in noisier and higher-class settings. This demonstrates realistic sensitivity to data diversity.</w:t>
      </w:r>
    </w:p>
    <w:p>
      <w:pPr>
        <w:jc w:val="both"/>
      </w:pPr>
      <w:r>
        <w:t>The comparison confirms that synthetic data can overestimate deployment behavior if not complemented with representative real data.</w:t>
      </w:r>
    </w:p>
    <w:p>
      <w:pPr>
        <w:jc w:val="both"/>
      </w:pPr>
      <w:r>
        <w:t>Interpretability outputs proved useful for actionable feedback: users can inspect matched skills and missing role-critical terms.</w:t>
      </w:r>
    </w:p>
    <w:p>
      <w:pPr>
        <w:jc w:val="both"/>
      </w:pPr>
      <w:r>
        <w:t>Hence, the system adds practical value beyond raw classification by supporting guided resume improvement.</w:t>
      </w:r>
    </w:p>
    <w:p>
      <w:r>
        <w:br w:type="page"/>
      </w:r>
    </w:p>
    <w:p>
      <w:pPr>
        <w:jc w:val="left"/>
      </w:pPr>
      <w:r>
        <w:rPr>
          <w:rFonts w:ascii="Times New Roman" w:hAnsi="Times New Roman" w:eastAsia="Times New Roman"/>
          <w:b/>
          <w:sz w:val="28"/>
        </w:rPr>
        <w:t>RESULT DISCUSSION AND COMPARATIVE ANALYSIS (Continued)</w:t>
      </w:r>
    </w:p>
    <w:p>
      <w:pPr>
        <w:jc w:val="both"/>
      </w:pPr>
      <w:r>
        <w:t>Error trend analysis suggests that semantically close technical roles are the most common confusion categories.</w:t>
      </w:r>
    </w:p>
    <w:p>
      <w:pPr>
        <w:jc w:val="both"/>
      </w:pPr>
      <w:r>
        <w:t>Potential mitigation includes role-hierarchy-aware calibration, richer data, and thresholded top-k recommendation strategies.</w:t>
      </w:r>
    </w:p>
    <w:p>
      <w:pPr>
        <w:jc w:val="both"/>
      </w:pPr>
      <w:r>
        <w:t>Latency analysis remains favorable for lexical-only inference; hybrid mode adds moderate overhead due to embedding operations.</w:t>
      </w:r>
    </w:p>
    <w:p>
      <w:pPr>
        <w:jc w:val="both"/>
      </w:pPr>
      <w:r>
        <w:t>Overall, result discussion supports the feasibility of the proposed architecture for educational and prototype deployment contexts.</w:t>
      </w:r>
    </w:p>
    <w:p>
      <w:r>
        <w:br w:type="page"/>
      </w:r>
    </w:p>
    <w:p>
      <w:pPr>
        <w:jc w:val="left"/>
      </w:pPr>
      <w:r>
        <w:rPr>
          <w:rFonts w:ascii="Times New Roman" w:hAnsi="Times New Roman" w:eastAsia="Times New Roman"/>
          <w:b/>
          <w:sz w:val="28"/>
        </w:rPr>
        <w:t>RESULT DISCUSSION AND COMPARATIVE ANALYSIS (Continued)</w:t>
      </w:r>
    </w:p>
    <w:p>
      <w:pPr>
        <w:jc w:val="both"/>
      </w:pPr>
      <w:r>
        <w:t>Comparative table recommendations for final report: baseline versus hybrid metrics, class-wise F1 breakdown, and optional ablation on skill prior weighting.</w:t>
      </w:r>
    </w:p>
    <w:p>
      <w:pPr>
        <w:jc w:val="both"/>
      </w:pPr>
      <w:r>
        <w:t>Include confidence distribution plots for accepted prediction quality ranges to support interpretation quality claims.</w:t>
      </w:r>
    </w:p>
    <w:p>
      <w:pPr>
        <w:jc w:val="both"/>
      </w:pPr>
      <w:r>
        <w:t>Discuss limitations clearly where high headline accuracy may be partially influenced by dataset composition.</w:t>
      </w:r>
    </w:p>
    <w:p>
      <w:pPr>
        <w:jc w:val="both"/>
      </w:pPr>
      <w:r>
        <w:t>This transparent reporting style improves academic credibility and reproducibility.</w:t>
      </w:r>
    </w:p>
    <w:p>
      <w:r>
        <w:br w:type="page"/>
      </w:r>
    </w:p>
    <w:p>
      <w:pPr>
        <w:jc w:val="left"/>
      </w:pPr>
      <w:r>
        <w:rPr>
          <w:rFonts w:ascii="Times New Roman" w:hAnsi="Times New Roman" w:eastAsia="Times New Roman"/>
          <w:b/>
          <w:sz w:val="28"/>
        </w:rPr>
        <w:t>RESULT DISCUSSION AND COMPARATIVE ANALYSIS (Continued)</w:t>
      </w:r>
    </w:p>
    <w:p>
      <w:pPr>
        <w:jc w:val="both"/>
      </w:pPr>
      <w:r>
        <w:t>Final analysis: the hybrid model is a practical improvement over lexical-only baseline in interpretability and contextual matching.</w:t>
      </w:r>
    </w:p>
    <w:p>
      <w:pPr>
        <w:jc w:val="both"/>
      </w:pPr>
      <w:r>
        <w:t>However, true production confidence requires continuous retraining with real company-selected and rejected outcomes.</w:t>
      </w:r>
    </w:p>
    <w:p>
      <w:pPr>
        <w:jc w:val="both"/>
      </w:pPr>
      <w:r>
        <w:t>The established pipeline is suitable for that next stage due to existing backup ingestion and retraining hooks.</w:t>
      </w:r>
    </w:p>
    <w:p>
      <w:pPr>
        <w:jc w:val="both"/>
      </w:pPr>
      <w:r>
        <w:t>Therefore, the project can evolve from prototype to operational decision support with incremental data governance improvements.</w:t>
      </w:r>
    </w:p>
    <w:p>
      <w:r>
        <w:br w:type="page"/>
      </w:r>
    </w:p>
    <w:p>
      <w:pPr>
        <w:jc w:val="left"/>
      </w:pPr>
      <w:r>
        <w:rPr>
          <w:rFonts w:ascii="Times New Roman" w:hAnsi="Times New Roman" w:eastAsia="Times New Roman"/>
          <w:b/>
          <w:sz w:val="32"/>
        </w:rPr>
        <w:t>CONCLUSION AND FUTURE SCOPE</w:t>
      </w:r>
    </w:p>
    <w:p>
      <w:pPr>
        <w:jc w:val="both"/>
      </w:pPr>
      <w:r>
        <w:t>The project successfully implements an integrated resume intelligence solution with role prediction, explainability, ATS feedback, and full-stack deployment pathways.</w:t>
      </w:r>
    </w:p>
    <w:p>
      <w:pPr>
        <w:jc w:val="both"/>
      </w:pPr>
      <w:r>
        <w:t>By combining TF-IDF + Logistic Regression with semantic ranking and skill priors, the model balances performance with interpretability.</w:t>
      </w:r>
    </w:p>
    <w:p>
      <w:pPr>
        <w:jc w:val="both"/>
      </w:pPr>
      <w:r>
        <w:t>The system architecture supports iterative improvements through API modularity and database-backed retraining preparation.</w:t>
      </w:r>
    </w:p>
    <w:p>
      <w:pPr>
        <w:jc w:val="both"/>
      </w:pPr>
      <w:r>
        <w:t>This demonstrates strong alignment between machine learning research concepts and practical software engineering design.</w:t>
      </w:r>
    </w:p>
    <w:p>
      <w:r>
        <w:br w:type="page"/>
      </w:r>
    </w:p>
    <w:p>
      <w:pPr>
        <w:jc w:val="left"/>
      </w:pPr>
      <w:r>
        <w:rPr>
          <w:rFonts w:ascii="Times New Roman" w:hAnsi="Times New Roman" w:eastAsia="Times New Roman"/>
          <w:b/>
          <w:sz w:val="28"/>
        </w:rPr>
        <w:t>CONCLUSION AND FUTURE SCOPE (Continued)</w:t>
      </w:r>
    </w:p>
    <w:p>
      <w:pPr>
        <w:jc w:val="both"/>
      </w:pPr>
      <w:r>
        <w:t>Future scope includes selected-versus-rejected binary outcome prediction, recruiter feedback loops, model calibration for confidence reliability, and domain adaptation.</w:t>
      </w:r>
    </w:p>
    <w:p>
      <w:pPr>
        <w:jc w:val="both"/>
      </w:pPr>
      <w:r>
        <w:t>Additional enhancements include multilingual support, fairness auditing, and extension-based real-time correction assistance.</w:t>
      </w:r>
    </w:p>
    <w:p>
      <w:pPr>
        <w:jc w:val="both"/>
      </w:pPr>
      <w:r>
        <w:t>MLOps additions such as drift monitoring, automated retraining triggers, and artifact version registry can improve long-term stability.</w:t>
      </w:r>
    </w:p>
    <w:p>
      <w:pPr>
        <w:jc w:val="both"/>
      </w:pPr>
      <w:r>
        <w:t>These directions can transition the project into a robust intelligent assistant for recruitment workflows.</w:t>
      </w:r>
    </w:p>
    <w:p>
      <w:r>
        <w:br w:type="page"/>
      </w:r>
    </w:p>
    <w:p>
      <w:pPr>
        <w:jc w:val="left"/>
      </w:pPr>
      <w:r>
        <w:rPr>
          <w:rFonts w:ascii="Times New Roman" w:hAnsi="Times New Roman" w:eastAsia="Times New Roman"/>
          <w:b/>
          <w:sz w:val="28"/>
        </w:rPr>
        <w:t>CONCLUSION AND FUTURE SCOPE (Continued)</w:t>
      </w:r>
    </w:p>
    <w:p>
      <w:pPr>
        <w:jc w:val="both"/>
      </w:pPr>
      <w:r>
        <w:t>In conclusion, the developed framework is technically sound, scalable for further experimentation, and directly relevant to modern hiring automation needs.</w:t>
      </w:r>
    </w:p>
    <w:p>
      <w:pPr>
        <w:jc w:val="both"/>
      </w:pPr>
      <w:r>
        <w:t>Its hybrid explainable approach is especially useful in contexts where trust, transparency, and correction guidance are as important as predictive accuracy.</w:t>
      </w:r>
    </w:p>
    <w:p>
      <w:pPr>
        <w:jc w:val="both"/>
      </w:pPr>
      <w:r>
        <w:t>The report provides a complete base for academic submission and future publication-oriented extension.</w:t>
      </w:r>
    </w:p>
    <w:p>
      <w:pPr>
        <w:jc w:val="both"/>
      </w:pPr>
      <w:r>
        <w:t>This closes the project cycle from concept, implementation, and validation to future roadmap.</w:t>
      </w:r>
    </w:p>
    <w:p>
      <w:r>
        <w:br w:type="page"/>
      </w:r>
    </w:p>
    <w:p>
      <w:pPr>
        <w:jc w:val="left"/>
      </w:pPr>
      <w:r>
        <w:rPr>
          <w:rFonts w:ascii="Times New Roman" w:hAnsi="Times New Roman" w:eastAsia="Times New Roman"/>
          <w:b/>
          <w:sz w:val="32"/>
        </w:rPr>
        <w:t>REFERENCES</w:t>
      </w:r>
    </w:p>
    <w:p>
      <w:pPr>
        <w:jc w:val="both"/>
      </w:pPr>
      <w:r>
        <w:t>[1] C. D. Manning, P. Raghavan, and H. Schutze, Introduction to Information Retrieval, Cambridge University Press, 2008.</w:t>
      </w:r>
    </w:p>
    <w:p>
      <w:pPr>
        <w:jc w:val="both"/>
      </w:pPr>
      <w:r>
        <w:t>[2] N. Reimers and I. Gurevych, "Sentence-BERT: Sentence Embeddings using Siamese BERT-Networks," EMNLP-IJCNLP, 2019.</w:t>
      </w:r>
    </w:p>
    <w:p>
      <w:pPr>
        <w:jc w:val="both"/>
      </w:pPr>
      <w:r>
        <w:t>[3] Scikit-learn Developers, "Scikit-learn Documentation," 2026.</w:t>
      </w:r>
    </w:p>
    <w:p>
      <w:pPr>
        <w:jc w:val="both"/>
      </w:pPr>
      <w:r>
        <w:t>[4] MongoDB Inc., "MongoDB Documentation," 2026.</w:t>
      </w:r>
    </w:p>
    <w:p>
      <w:pPr>
        <w:jc w:val="both"/>
      </w:pPr>
      <w:r>
        <w:t>[5] Next.js Team, "Next.js Documentation," 2026.</w:t>
      </w:r>
    </w:p>
    <w:p>
      <w:pPr>
        <w:jc w:val="both"/>
      </w:pPr>
      <w:r>
        <w:t>[6] S. Bird, E. Klein, and E. Loper, Natural Language Processing with Python, O'Reilly Media, 2009.</w:t>
      </w:r>
    </w:p>
    <w:p>
      <w:pPr>
        <w:jc w:val="both"/>
      </w:pPr>
      <w:r>
        <w:t>[7] J. Devlin et al., "BERT: Pre-training of Deep Bidirectional Transformers for Language Understanding," NAACL, 2019.</w:t>
      </w:r>
    </w:p>
    <w:p>
      <w:r>
        <w:br w:type="page"/>
      </w:r>
    </w:p>
    <w:p>
      <w:pPr>
        <w:jc w:val="left"/>
      </w:pPr>
      <w:r>
        <w:rPr>
          <w:rFonts w:ascii="Times New Roman" w:hAnsi="Times New Roman" w:eastAsia="Times New Roman"/>
          <w:b/>
          <w:sz w:val="28"/>
        </w:rPr>
        <w:t>REFERENCES (Continued)</w:t>
      </w:r>
    </w:p>
    <w:p>
      <w:pPr>
        <w:jc w:val="both"/>
      </w:pPr>
      <w:r>
        <w:t>[8] T. Mikolov et al., "Efficient Estimation of Word Representations in Vector Space," arXiv:1301.3781, 2013.</w:t>
      </w:r>
    </w:p>
    <w:p>
      <w:pPr>
        <w:jc w:val="both"/>
      </w:pPr>
      <w:r>
        <w:t>[9] L. Breiman, "Statistical Modeling: The Two Cultures," Statistical Science, vol. 16, no. 3, pp. 199-231, 2001.</w:t>
      </w:r>
    </w:p>
    <w:p>
      <w:pPr>
        <w:jc w:val="both"/>
      </w:pPr>
      <w:r>
        <w:t>[10] A. Géron, Hands-On Machine Learning with Scikit-Learn, Keras and TensorFlow, O'Reilly Media.</w:t>
      </w:r>
    </w:p>
    <w:p>
      <w:pPr>
        <w:jc w:val="both"/>
      </w:pPr>
      <w:r>
        <w:t>[11] IEEE Editorial Style Manual, IEEE, latest edition.</w:t>
      </w:r>
    </w:p>
    <w:p>
      <w:pPr>
        <w:jc w:val="both"/>
      </w:pPr>
      <w:r>
        <w:t>[12] Any additional journal, conference, or technical documentation references used in your final write-up should be added in strict IEEE format.</w:t>
      </w:r>
    </w:p>
    <w:p>
      <w:pPr>
        <w:jc w:val="both"/>
      </w:pPr>
      <w:r>
        <w:t>[13] Insert project-specific citation entries for datasets and APIs used in implementation and evaluation.</w:t>
      </w:r>
    </w:p>
    <w:p>
      <w:r>
        <w:br w:type="page"/>
      </w:r>
    </w:p>
    <w:p>
      <w:pPr>
        <w:jc w:val="left"/>
      </w:pPr>
      <w:r>
        <w:rPr>
          <w:rFonts w:ascii="Times New Roman" w:hAnsi="Times New Roman" w:eastAsia="Times New Roman"/>
          <w:b/>
          <w:sz w:val="32"/>
        </w:rPr>
        <w:t>LIST OF PUBLICATION (If Any)</w:t>
      </w:r>
    </w:p>
    <w:p>
      <w:pPr>
        <w:jc w:val="both"/>
      </w:pPr>
      <w:r>
        <w:t>List of Publication (Published / Accepted / Submitted):</w:t>
      </w:r>
    </w:p>
    <w:p>
      <w:pPr>
        <w:jc w:val="both"/>
      </w:pPr>
      <w:r>
        <w:t>1. Add title, authors, venue, status, and year.</w:t>
      </w:r>
    </w:p>
    <w:p>
      <w:pPr>
        <w:jc w:val="both"/>
      </w:pPr>
      <w:r>
        <w:t>2. Add title, authors, venue, status, and year.</w:t>
      </w:r>
    </w:p>
    <w:p>
      <w:pPr>
        <w:jc w:val="both"/>
      </w:pPr>
      <w:r>
        <w:t>If no publication exists, write: Nil.</w:t>
      </w:r>
    </w:p>
    <w:p>
      <w:r>
        <w:br w:type="page"/>
      </w:r>
    </w:p>
    <w:p>
      <w:pPr>
        <w:jc w:val="left"/>
      </w:pPr>
      <w:r>
        <w:rPr>
          <w:rFonts w:ascii="Times New Roman" w:hAnsi="Times New Roman" w:eastAsia="Times New Roman"/>
          <w:b/>
          <w:sz w:val="32"/>
        </w:rPr>
        <w:t>PLAGIARISM REPORT</w:t>
      </w:r>
    </w:p>
    <w:p>
      <w:pPr>
        <w:jc w:val="both"/>
      </w:pPr>
      <w:r>
        <w:t>Plagiarism Report Summary:</w:t>
      </w:r>
    </w:p>
    <w:p>
      <w:pPr>
        <w:jc w:val="both"/>
      </w:pPr>
      <w:r>
        <w:t>1. Similarity Index: ________ %</w:t>
      </w:r>
    </w:p>
    <w:p>
      <w:pPr>
        <w:jc w:val="both"/>
      </w:pPr>
      <w:r>
        <w:t>2. Acceptable Limit as per guideline: Less than 12%.</w:t>
      </w:r>
    </w:p>
    <w:p>
      <w:pPr>
        <w:jc w:val="both"/>
      </w:pPr>
      <w:r>
        <w:t>3. Tool Used: ____________________</w:t>
      </w:r>
    </w:p>
    <w:p>
      <w:pPr>
        <w:jc w:val="both"/>
      </w:pPr>
      <w:r>
        <w:t>4. Date of Report: ____________________</w:t>
      </w:r>
    </w:p>
    <w:p>
      <w:pPr>
        <w:jc w:val="both"/>
      </w:pPr>
      <w:r>
        <w:t>5. Verified by: ____________________</w:t>
      </w:r>
    </w:p>
    <w:p>
      <w:pPr>
        <w:jc w:val="both"/>
      </w:pPr>
      <w:r>
        <w:t>Note: All tables, figures, and diagrams must be self-designed and properly captioned.</w:t>
      </w:r>
    </w:p>
    <w:p>
      <w:r>
        <w:br w:type="page"/>
      </w:r>
    </w:p>
    <w:p>
      <w:pPr>
        <w:jc w:val="left"/>
      </w:pPr>
      <w:r>
        <w:rPr>
          <w:rFonts w:ascii="Times New Roman" w:hAnsi="Times New Roman" w:eastAsia="Times New Roman"/>
          <w:b/>
          <w:sz w:val="32"/>
        </w:rPr>
        <w:t>FORMATTING SPECIFICATION</w:t>
      </w:r>
    </w:p>
    <w:p>
      <w:pPr>
        <w:jc w:val="both"/>
      </w:pPr>
      <w:r>
        <w:t>Main heading font size: 16</w:t>
      </w:r>
    </w:p>
    <w:p>
      <w:pPr>
        <w:jc w:val="both"/>
      </w:pPr>
      <w:r>
        <w:t>Sub heading font size: 14</w:t>
      </w:r>
    </w:p>
    <w:p>
      <w:pPr>
        <w:jc w:val="both"/>
      </w:pPr>
      <w:r>
        <w:t>Text font size: 12</w:t>
      </w:r>
    </w:p>
    <w:p>
      <w:pPr>
        <w:jc w:val="both"/>
      </w:pPr>
      <w:r>
        <w:t>Figure/Table caption size: 11</w:t>
      </w:r>
    </w:p>
    <w:p>
      <w:pPr>
        <w:jc w:val="both"/>
      </w:pPr>
      <w:r>
        <w:t>Reference font size: 10</w:t>
      </w:r>
    </w:p>
    <w:p>
      <w:pPr>
        <w:jc w:val="both"/>
      </w:pPr>
      <w:r>
        <w:t>Font type: Times New Roman</w:t>
      </w:r>
    </w:p>
    <w:p>
      <w:pPr>
        <w:jc w:val="both"/>
      </w:pPr>
      <w:r>
        <w:t>Line spacing: 1.15</w:t>
      </w:r>
    </w:p>
    <w:p>
      <w:pPr>
        <w:jc w:val="both"/>
      </w:pPr>
      <w:r>
        <w:t>All sections start on a new page and may span multiple pages as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