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Task1:</w:t>
      </w:r>
      <w:r>
        <w:rPr>
          <w:rFonts w:ascii="Calibri" w:hAnsi="Calibri" w:cs="Calibri" w:eastAsia="Calibri"/>
          <w:color w:val="auto"/>
          <w:spacing w:val="0"/>
          <w:position w:val="0"/>
          <w:sz w:val="22"/>
          <w:shd w:fill="auto" w:val="clear"/>
        </w:rPr>
        <w:t xml:space="preserve"> Build in a search functionality that shows the routing and command lines with the search keyword you entered.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come to the screen you need to go to Administration/Routing.</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u w:val="single"/>
          <w:shd w:fill="auto" w:val="clear"/>
        </w:rPr>
        <w:t xml:space="preserve">Description:</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If you tic the checkbox search the window on the left will also appear on the right side. On the new window on the right side you have to show all the tree where you find entries from the searchfield. For the search you have to look into </w:t>
      </w:r>
      <w:r>
        <w:rPr>
          <w:rFonts w:ascii="Calibri" w:hAnsi="Calibri" w:cs="Calibri" w:eastAsia="Calibri"/>
          <w:color w:val="000000"/>
          <w:spacing w:val="0"/>
          <w:position w:val="0"/>
          <w:sz w:val="22"/>
          <w:shd w:fill="auto" w:val="clear"/>
        </w:rPr>
        <w:t xml:space="preserve">the table “routing_conditions” and “routing_commands” in the MySQL database.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Cols to look up for the keyword are:</w:t>
      </w:r>
    </w:p>
    <w:p>
      <w:pPr>
        <w:spacing w:before="0" w:after="200" w:line="276"/>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Table “routing_conditions”: </w:t>
        <w:br/>
      </w:r>
      <w:r>
        <w:rPr>
          <w:rFonts w:ascii="Calibri" w:hAnsi="Calibri" w:cs="Calibri" w:eastAsia="Calibri"/>
          <w:color w:val="auto"/>
          <w:spacing w:val="0"/>
          <w:position w:val="0"/>
          <w:sz w:val="22"/>
          <w:shd w:fill="auto" w:val="clear"/>
        </w:rPr>
        <w:t xml:space="preserve">- “ValueName”</w:t>
        <w:br/>
        <w:t xml:space="preserve">- “Value”</w:t>
        <w:br/>
        <w:t xml:space="preserve">- “Description”</w:t>
      </w:r>
    </w:p>
    <w:p>
      <w:pPr>
        <w:spacing w:before="0" w:after="200" w:line="276"/>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Table “routing_commands”: </w:t>
        <w:br/>
      </w:r>
      <w:r>
        <w:rPr>
          <w:rFonts w:ascii="Calibri" w:hAnsi="Calibri" w:cs="Calibri" w:eastAsia="Calibri"/>
          <w:color w:val="auto"/>
          <w:spacing w:val="0"/>
          <w:position w:val="0"/>
          <w:sz w:val="22"/>
          <w:shd w:fill="auto" w:val="clear"/>
        </w:rPr>
        <w:t xml:space="preserve">- “CommandValue1”</w:t>
        <w:br/>
        <w:t xml:space="preserve">- “CommandValue2”</w:t>
        <w:br/>
        <w:t xml:space="preserve">- “CommandValue3”</w:t>
        <w:br/>
        <w:t xml:space="preserve">- “Description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divided by a comma you can also reduce the search to a station e.g test,Mixer1 will only show the results for Mixer 1.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now switch between the left and right window and the data needs to be shown in the central window. Than you need to be able to copy data between the two.</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Task2: </w:t>
      </w:r>
      <w:r>
        <w:rPr>
          <w:rFonts w:ascii="Calibri" w:hAnsi="Calibri" w:cs="Calibri" w:eastAsia="Calibri"/>
          <w:color w:val="000000"/>
          <w:spacing w:val="0"/>
          <w:position w:val="0"/>
          <w:sz w:val="22"/>
          <w:shd w:fill="auto" w:val="clear"/>
        </w:rPr>
        <w:t xml:space="preserve">As an example of bug fixing in the same window if you double click on an empty column you will find the error like in bugfix.png.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595959"/>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