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
      <w:pPr>
        <w:rPr>
          <w:rFonts w:ascii="Arial Black" w:hAnsi="Arial Black"/>
          <w:sz w:val="36"/>
          <w:szCs w:val="36"/>
          <w:rtl w:val="0"/>
          <w:lang w:val="en-US" w:bidi="en-US" w:eastAsia="en-US"/>
        </w:rPr>
      </w:pPr>
      <w:r>
        <w:rPr>
          <w:rFonts w:ascii="Arial Black" w:hAnsi="Arial Black"/>
          <w:sz w:val="36"/>
          <w:szCs w:val="36"/>
          <w:rtl w:val="0"/>
          <w:lang w:val="en-US" w:bidi="en-US" w:eastAsia="en-US"/>
        </w:rPr>
        <w:t xml:space="preserve">Advanced soc operation report </w:t>
      </w:r>
      <w:r>
        <w:rPr>
          <w:rFonts w:ascii="Arial Black" w:hAnsi="Arial Black"/>
          <w:sz w:val="36"/>
          <w:szCs w:val="36"/>
          <w:rtl w:val="0"/>
          <w:lang w:val="en-US" w:bidi="en-US" w:eastAsia="en-US"/>
        </w:rPr>
        <w:t>-</w:t>
      </w:r>
      <w:r>
        <w:rPr>
          <w:rFonts w:ascii="Arial Black" w:hAnsi="Arial Black"/>
          <w:sz w:val="36"/>
          <w:szCs w:val="36"/>
          <w:rtl w:val="0"/>
          <w:lang w:val="en-US" w:bidi="en-US" w:eastAsia="en-US"/>
        </w:rPr>
        <w:t xml:space="preserve"> week</w:t>
      </w:r>
      <w:r>
        <w:rPr>
          <w:rFonts w:ascii="Arial Black" w:hAnsi="Arial Black"/>
          <w:sz w:val="36"/>
          <w:szCs w:val="36"/>
          <w:rtl w:val="0"/>
          <w:lang w:val="en-US" w:bidi="en-US" w:eastAsia="en-US"/>
        </w:rPr>
        <w:t xml:space="preserve"> 4</w:t>
      </w:r>
    </w:p>
    <w:p>
      <w:pPr>
        <w:rPr>
          <w:rFonts w:ascii="Arial Black" w:hAnsi="Arial Black"/>
          <w:sz w:val="36"/>
          <w:szCs w:val="36"/>
          <w:rtl w:val="0"/>
          <w:lang w:val="en-US" w:bidi="en-US" w:eastAsia="en-US"/>
        </w:rPr>
      </w:pPr>
    </w:p>
    <w:p>
      <w:pPr>
        <w:rPr>
          <w:rFonts w:ascii="Arial Black" w:hAnsi="Arial Black"/>
          <w:sz w:val="28"/>
          <w:szCs w:val="28"/>
          <w:rtl w:val="0"/>
          <w:lang w:val="en-US" w:bidi="en-US" w:eastAsia="en-US"/>
        </w:rPr>
      </w:pPr>
      <w:r>
        <w:rPr>
          <w:rFonts w:ascii="Arial Black" w:hAnsi="Arial Black"/>
          <w:sz w:val="28"/>
          <w:szCs w:val="28"/>
          <w:rtl w:val="0"/>
          <w:lang w:val="en-US" w:bidi="en-US" w:eastAsia="en-US"/>
        </w:rPr>
        <w:t xml:space="preserve">                                                                </w:t>
      </w:r>
      <w:r>
        <w:rPr>
          <w:rFonts w:ascii="Arial Black" w:hAnsi="Arial Black"/>
          <w:sz w:val="28"/>
          <w:szCs w:val="28"/>
          <w:rtl w:val="0"/>
          <w:lang w:val="en-US" w:bidi="en-US" w:eastAsia="en-US"/>
        </w:rPr>
        <w:t xml:space="preserve">     </w:t>
      </w:r>
      <w:r>
        <w:rPr>
          <w:rFonts w:ascii="Arial Black" w:hAnsi="Arial Black"/>
          <w:sz w:val="28"/>
          <w:szCs w:val="28"/>
          <w:rtl w:val="0"/>
          <w:lang w:val="en-US" w:bidi="en-US" w:eastAsia="en-US"/>
        </w:rPr>
        <w:t>s</w:t>
      </w:r>
      <w:r>
        <w:rPr>
          <w:rFonts w:ascii="Arial Black" w:hAnsi="Arial Black"/>
          <w:sz w:val="28"/>
          <w:szCs w:val="28"/>
          <w:rtl w:val="0"/>
          <w:lang w:val="en-US" w:bidi="en-US" w:eastAsia="en-US"/>
        </w:rPr>
        <w:t>ubmmited by</w:t>
      </w:r>
    </w:p>
    <w:p>
      <w:pPr>
        <w:rPr>
          <w:rFonts w:ascii="Arial Black" w:hAnsi="Arial Black"/>
          <w:sz w:val="28"/>
          <w:szCs w:val="28"/>
          <w:rtl w:val="0"/>
          <w:lang w:val="en-US" w:bidi="en-US" w:eastAsia="en-US"/>
        </w:rPr>
      </w:pPr>
      <w:r>
        <w:rPr>
          <w:rFonts w:ascii="Arial Black" w:hAnsi="Arial Black"/>
          <w:sz w:val="28"/>
          <w:szCs w:val="28"/>
          <w:rtl w:val="0"/>
          <w:lang w:val="en-US" w:bidi="en-US" w:eastAsia="en-US"/>
        </w:rPr>
        <w:t xml:space="preserve">                                                                     </w:t>
      </w:r>
      <w:r>
        <w:rPr>
          <w:rFonts w:ascii="Arial Black" w:hAnsi="Arial Black"/>
          <w:sz w:val="28"/>
          <w:szCs w:val="28"/>
          <w:rtl w:val="0"/>
          <w:lang w:val="en-US" w:bidi="en-US" w:eastAsia="en-US"/>
        </w:rPr>
        <w:t>Budharapu rahul</w:t>
      </w:r>
    </w:p>
    <w:p>
      <w:pPr>
        <w:rPr>
          <w:rFonts w:ascii="Arial Black" w:hAnsi="Arial Black"/>
          <w:sz w:val="28"/>
          <w:szCs w:val="28"/>
          <w:rtl w:val="0"/>
          <w:lang w:val="en-US" w:bidi="en-US" w:eastAsia="en-US"/>
        </w:rPr>
      </w:pPr>
      <w:r>
        <w:rPr>
          <w:rFonts w:ascii="Arial Black" w:hAnsi="Arial Black"/>
          <w:sz w:val="28"/>
          <w:szCs w:val="28"/>
          <w:rtl w:val="0"/>
          <w:lang w:val="en-US" w:bidi="en-US" w:eastAsia="en-US"/>
        </w:rPr>
        <w:t xml:space="preserve">                                                                     </w:t>
      </w:r>
      <w:r>
        <w:rPr>
          <w:rFonts w:ascii="Arial Black" w:hAnsi="Arial Black"/>
          <w:sz w:val="28"/>
          <w:szCs w:val="28"/>
          <w:rtl w:val="0"/>
          <w:lang w:val="en-US" w:bidi="en-US" w:eastAsia="en-US"/>
        </w:rPr>
        <w:t>Date: 15/6/26</w:t>
      </w:r>
    </w:p>
    <w:p>
      <w:pPr>
        <w:rPr>
          <w:rFonts w:ascii="Arial Black" w:hAnsi="Arial Black"/>
          <w:sz w:val="28"/>
          <w:szCs w:val="28"/>
          <w:rtl w:val="0"/>
          <w:lang w:val="en-US" w:bidi="en-US" w:eastAsia="en-US"/>
        </w:rPr>
      </w:pPr>
    </w:p>
    <w:p>
      <w:pPr>
        <w:rPr>
          <w:rFonts w:ascii="Arial Black" w:hAnsi="Arial Black"/>
          <w:sz w:val="28"/>
          <w:szCs w:val="28"/>
          <w:rtl w:val="0"/>
          <w:lang w:val="en-US" w:bidi="en-US" w:eastAsia="en-US"/>
        </w:rPr>
      </w:pPr>
    </w:p>
    <w:p>
      <w:pPr>
        <w:rPr>
          <w:rFonts w:ascii="Arial Black" w:hAnsi="Arial Black"/>
          <w:sz w:val="28"/>
          <w:szCs w:val="28"/>
          <w:rtl w:val="0"/>
          <w:lang w:val="en-US" w:bidi="en-US" w:eastAsia="en-US"/>
        </w:rPr>
      </w:pPr>
    </w:p>
    <w:p>
      <w:pPr>
        <w:rPr>
          <w:rFonts w:ascii="Arial Black" w:hAnsi="Arial Black"/>
          <w:sz w:val="28"/>
          <w:szCs w:val="28"/>
        </w:rPr>
      </w:pPr>
      <w:r>
        <w:rPr>
          <w:rFonts w:ascii="Arial Black" w:hAnsi="Arial Black"/>
          <w:sz w:val="28"/>
          <w:szCs w:val="28"/>
        </w:rPr>
        <w:t>1. THREAT HUNTING</w:t>
      </w:r>
    </w:p>
    <w:p>
      <w:pPr>
        <w:rPr>
          <w:rFonts w:ascii="Arial Black" w:hAnsi="Arial Black"/>
          <w:sz w:val="28"/>
          <w:szCs w:val="28"/>
        </w:rPr>
      </w:pPr>
      <w:bookmarkStart w:id="0" w:name="_dx_frag_StartFragment"/>
      <w:bookmarkEnd w:id="0"/>
      <w:r>
        <w:t>Hypothesis:</w:t>
      </w:r>
      <w:r>
        <w:rPr>
          <w:rtl w:val="0"/>
          <w:lang w:val="en-US" w:bidi="en-US" w:eastAsia="en-US"/>
        </w:rPr>
        <w:t xml:space="preserve"> </w:t>
      </w:r>
      <w:r>
        <w:rPr>
          <w:rFonts w:ascii="Calibri" w:hAnsi="Calibri"/>
        </w:rPr>
        <w:t>Unauthorized privilege escalation may be occurring in domain accounts"</w:t>
      </w:r>
      <w:bookmarkStart w:id="1" w:name="_dx_frag_EndFragment"/>
      <w:bookmarkEnd w:id="1"/>
    </w:p>
    <w:p/>
    <w:p>
      <w:pPr>
        <w:rPr>
          <w:rFonts w:ascii="Arial Black" w:hAnsi="Arial Black"/>
        </w:rPr>
      </w:pPr>
      <w:r>
        <w:rPr>
          <w:rFonts w:ascii="Arial Black" w:hAnsi="Arial Black"/>
        </w:rPr>
        <w:t>Commands Used:</w:t>
      </w:r>
    </w:p>
    <w:p>
      <w:pPr>
        <w:rPr>
          <w:rFonts w:ascii="Calibri" w:hAnsi="Calibri"/>
        </w:rPr>
      </w:pPr>
      <w:r>
        <w:t xml:space="preserve">- </w:t>
      </w:r>
      <w:r>
        <w:rPr>
          <w:rFonts w:ascii="Calibri" w:hAnsi="Calibri"/>
        </w:rPr>
        <w:t>cat /var/log/auth.log | grep "Failed"</w:t>
      </w:r>
    </w:p>
    <w:p>
      <w:pPr>
        <w:rPr>
          <w:rFonts w:ascii="Calibri" w:hAnsi="Calibri"/>
        </w:rPr>
      </w:pPr>
      <w:r>
        <w:rPr>
          <w:rFonts w:ascii="Calibri" w:hAnsi="Calibri"/>
        </w:rPr>
        <w:t>- cat /var/log/auth.log | grep "sudo"</w:t>
      </w:r>
    </w:p>
    <w:p>
      <w:pPr>
        <w:rPr>
          <w:rFonts w:ascii="Calibri" w:hAnsi="Calibri"/>
        </w:rPr>
      </w:pPr>
      <w:r>
        <w:rPr>
          <w:rFonts w:ascii="Calibri" w:hAnsi="Calibri"/>
        </w:rPr>
        <w:t>- last</w:t>
      </w:r>
    </w:p>
    <w:p>
      <w:pPr>
        <w:rPr>
          <w:rFonts w:ascii="Calibri" w:hAnsi="Calibri"/>
        </w:rPr>
      </w:pPr>
      <w:r>
        <w:rPr>
          <w:rFonts w:ascii="Calibri" w:hAnsi="Calibri"/>
        </w:rPr>
        <w:t>- ps aux</w:t>
      </w:r>
    </w:p>
    <w:p>
      <w:pPr>
        <w:rPr>
          <w:rFonts w:ascii="Calibri" w:hAnsi="Calibri"/>
        </w:rPr>
      </w:pPr>
    </w:p>
    <w:p>
      <w:pPr>
        <w:rPr>
          <w:rFonts w:ascii="Calibri" w:hAnsi="Calibri"/>
        </w:rPr>
      </w:pPr>
      <w:r>
        <w:rPr>
          <w:rFonts w:ascii="Arial Black" w:hAnsi="Arial Black"/>
          <w:rtl w:val="0"/>
          <w:lang w:val="en-US" w:bidi="en-US" w:eastAsia="en-US"/>
        </w:rPr>
        <w:t>screenshort 1</w:t>
      </w:r>
      <w:r>
        <w:drawing>
          <wp:inline xmlns:wp="http://schemas.openxmlformats.org/drawingml/2006/wordprocessingDrawing" distT="0" distB="0" distL="0" distR="0">
            <wp:extent cx="5733415" cy="34423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dpi="0">
                    <a:blip xmlns:r="http://schemas.openxmlformats.org/officeDocument/2006/relationships" r:embed="Relimage1"/>
                    <a:srcRect/>
                    <a:stretch>
                      <a:fillRect/>
                    </a:stretch>
                  </pic:blipFill>
                  <pic:spPr>
                    <a:xfrm>
                      <a:off x="0" y="0"/>
                      <a:ext cx="5733415" cy="3442335"/>
                    </a:xfrm>
                    <a:prstGeom prst="rect"/>
                  </pic:spPr>
                </pic:pic>
              </a:graphicData>
            </a:graphic>
          </wp:inline>
        </w:drawing>
      </w:r>
    </w:p>
    <w:p/>
    <w:p/>
    <w:p/>
    <w:p/>
    <w:p>
      <w:pPr>
        <w:rPr>
          <w:rFonts w:ascii="Arial Black" w:hAnsi="Arial Black"/>
          <w:rtl w:val="0"/>
          <w:lang w:val="en-US" w:bidi="en-US" w:eastAsia="en-US"/>
        </w:rPr>
      </w:pPr>
      <w:r>
        <w:rPr>
          <w:rFonts w:ascii="Arial Black" w:hAnsi="Arial Black"/>
          <w:rtl w:val="0"/>
          <w:lang w:val="en-US" w:bidi="en-US" w:eastAsia="en-US"/>
        </w:rPr>
        <w:t>screensho</w:t>
      </w:r>
      <w:r>
        <w:rPr>
          <w:rFonts w:ascii="Arial Black" w:hAnsi="Arial Black"/>
          <w:rtl w:val="0"/>
          <w:lang w:val="en-US" w:bidi="en-US" w:eastAsia="en-US"/>
        </w:rPr>
        <w:t>rt 2</w:t>
      </w:r>
    </w:p>
    <w:p>
      <w:pPr>
        <w:rPr>
          <w:rFonts w:ascii="Arial Black" w:hAnsi="Arial Black"/>
        </w:rPr>
      </w:pPr>
      <w:r>
        <w:drawing>
          <wp:inline xmlns:wp="http://schemas.openxmlformats.org/drawingml/2006/wordprocessingDrawing" distT="0" distB="0" distL="0" distR="0">
            <wp:extent cx="5733415" cy="42995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dpi="0">
                    <a:blip xmlns:r="http://schemas.openxmlformats.org/officeDocument/2006/relationships" r:embed="Relimage2"/>
                    <a:srcRect/>
                    <a:stretch>
                      <a:fillRect/>
                    </a:stretch>
                  </pic:blipFill>
                  <pic:spPr>
                    <a:xfrm>
                      <a:off x="0" y="0"/>
                      <a:ext cx="5733415" cy="4299585"/>
                    </a:xfrm>
                    <a:prstGeom prst="rect"/>
                  </pic:spPr>
                </pic:pic>
              </a:graphicData>
            </a:graphic>
          </wp:inline>
        </w:drawing>
      </w:r>
    </w:p>
    <w:p>
      <w:pPr>
        <w:rPr>
          <w:rFonts w:ascii="Arial Black" w:hAnsi="Arial Black"/>
        </w:rPr>
      </w:pPr>
    </w:p>
    <w:p>
      <w:pPr>
        <w:rPr>
          <w:rFonts w:ascii="Arial Black" w:hAnsi="Arial Black"/>
          <w:rtl w:val="0"/>
          <w:lang w:val="en-US" w:bidi="en-US" w:eastAsia="en-US"/>
        </w:rPr>
      </w:pPr>
      <w:r>
        <w:rPr>
          <w:rFonts w:ascii="Arial Black" w:hAnsi="Arial Black"/>
          <w:rtl w:val="0"/>
          <w:lang w:val="en-US" w:bidi="en-US" w:eastAsia="en-US"/>
        </w:rPr>
        <w:t>screenshort 3</w:t>
      </w:r>
    </w:p>
    <w:p>
      <w:pPr>
        <w:rPr>
          <w:rFonts w:ascii="Arial Black" w:hAnsi="Arial Black"/>
        </w:rPr>
      </w:pPr>
      <w:r>
        <w:drawing>
          <wp:inline xmlns:wp="http://schemas.openxmlformats.org/drawingml/2006/wordprocessingDrawing" distT="0" distB="0" distL="0" distR="0">
            <wp:extent cx="5733415" cy="2575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dpi="0">
                    <a:blip xmlns:r="http://schemas.openxmlformats.org/officeDocument/2006/relationships" r:embed="Relimage3"/>
                    <a:srcRect/>
                    <a:stretch>
                      <a:fillRect/>
                    </a:stretch>
                  </pic:blipFill>
                  <pic:spPr>
                    <a:xfrm>
                      <a:off x="0" y="0"/>
                      <a:ext cx="5733415" cy="2575560"/>
                    </a:xfrm>
                    <a:prstGeom prst="rect"/>
                  </pic:spPr>
                </pic:pic>
              </a:graphicData>
            </a:graphic>
          </wp:inline>
        </w:drawing>
      </w:r>
    </w:p>
    <w:p/>
    <w:p/>
    <w:p/>
    <w:p/>
    <w:p/>
    <w:p>
      <w:pPr>
        <w:rPr>
          <w:rFonts w:ascii="Arial Black" w:hAnsi="Arial Black"/>
          <w:rtl w:val="0"/>
          <w:lang w:val="en-US" w:bidi="en-US" w:eastAsia="en-US"/>
        </w:rPr>
      </w:pPr>
      <w:r>
        <w:rPr>
          <w:rFonts w:ascii="Arial Black" w:hAnsi="Arial Black"/>
          <w:rtl w:val="0"/>
          <w:lang w:val="en-US" w:bidi="en-US" w:eastAsia="en-US"/>
        </w:rPr>
        <w:t>screenshort 4</w:t>
      </w:r>
    </w:p>
    <w:p>
      <w:pPr>
        <w:rPr>
          <w:rFonts w:ascii="Arial Black" w:hAnsi="Arial Black"/>
        </w:rPr>
      </w:pPr>
      <w:r>
        <w:drawing>
          <wp:inline xmlns:wp="http://schemas.openxmlformats.org/drawingml/2006/wordprocessingDrawing" distT="0" distB="0" distL="0" distR="0">
            <wp:extent cx="5733415" cy="42995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dpi="0">
                    <a:blip xmlns:r="http://schemas.openxmlformats.org/officeDocument/2006/relationships" r:embed="Relimage4"/>
                    <a:srcRect/>
                    <a:stretch>
                      <a:fillRect/>
                    </a:stretch>
                  </pic:blipFill>
                  <pic:spPr>
                    <a:xfrm>
                      <a:off x="0" y="0"/>
                      <a:ext cx="5733415" cy="4299585"/>
                    </a:xfrm>
                    <a:prstGeom prst="rect"/>
                  </pic:spPr>
                </pic:pic>
              </a:graphicData>
            </a:graphic>
          </wp:inline>
        </w:drawing>
      </w:r>
    </w:p>
    <w:p>
      <w:pPr>
        <w:rPr>
          <w:rFonts w:ascii="Arial Black" w:hAnsi="Arial Black"/>
        </w:rPr>
      </w:pPr>
    </w:p>
    <w:p>
      <w:bookmarkStart w:id="2" w:name="_dx_frag_StartFragment"/>
      <w:bookmarkEnd w:id="2"/>
      <w:r>
        <w:rPr>
          <w:rFonts w:ascii="Arial Black" w:hAnsi="Arial Black"/>
        </w:rPr>
        <w:t>Hunting Table</w:t>
      </w:r>
      <w:bookmarkStart w:id="3" w:name="_dx_frag_EndFragment"/>
      <w:bookmarkEnd w:id="3"/>
    </w:p>
    <w:tbl>
      <w:tblPr>
        <w:tblStyle w:val="T1"/>
        <w:tblW w:w="0" w:type="auto"/>
        <w:tblLook w:val="04A0"/>
      </w:tblPr>
      <w:tblGrid>
        <w:gridCol w:w="2255"/>
        <w:gridCol w:w="2254"/>
        <w:gridCol w:w="2255"/>
        <w:gridCol w:w="2255"/>
      </w:tblGrid>
      <w:tr>
        <w:tc>
          <w:tcPr>
            <w:tcW w:w="2257" w:type="dxa"/>
          </w:tcPr>
          <w:p>
            <w:pPr>
              <w:rPr>
                <w:rFonts w:ascii="Arial Black" w:hAnsi="Arial Black"/>
              </w:rPr>
            </w:pPr>
            <w:r>
              <w:rPr>
                <w:rFonts w:ascii="Arial Black" w:hAnsi="Arial Black"/>
                <w:rtl w:val="0"/>
                <w:lang w:val="en-US" w:bidi="en-US" w:eastAsia="en-US"/>
              </w:rPr>
              <w:t>Timestamp</w:t>
            </w:r>
          </w:p>
        </w:tc>
        <w:tc>
          <w:tcPr>
            <w:tcW w:w="2257" w:type="dxa"/>
          </w:tcPr>
          <w:p>
            <w:pPr>
              <w:rPr>
                <w:rFonts w:ascii="Arial Black" w:hAnsi="Arial Black"/>
              </w:rPr>
            </w:pPr>
            <w:r>
              <w:rPr>
                <w:rFonts w:ascii="Arial Black" w:hAnsi="Arial Black"/>
                <w:rtl w:val="0"/>
                <w:lang w:val="en-US" w:bidi="en-US" w:eastAsia="en-US"/>
              </w:rPr>
              <w:t>user</w:t>
            </w:r>
          </w:p>
        </w:tc>
        <w:tc>
          <w:tcPr>
            <w:tcW w:w="2257" w:type="dxa"/>
          </w:tcPr>
          <w:p>
            <w:pPr>
              <w:rPr>
                <w:rFonts w:ascii="Arial Black" w:hAnsi="Arial Black"/>
              </w:rPr>
            </w:pPr>
            <w:r>
              <w:rPr>
                <w:rFonts w:ascii="Arial Black" w:hAnsi="Arial Black"/>
                <w:rtl w:val="0"/>
                <w:lang w:val="en-US" w:bidi="en-US" w:eastAsia="en-US"/>
              </w:rPr>
              <w:t>eve</w:t>
            </w:r>
            <w:r>
              <w:rPr>
                <w:rFonts w:ascii="Arial Black" w:hAnsi="Arial Black"/>
                <w:rtl w:val="0"/>
                <w:lang w:val="en-US" w:bidi="en-US" w:eastAsia="en-US"/>
              </w:rPr>
              <w:t>nt I</w:t>
            </w:r>
            <w:r>
              <w:rPr>
                <w:rFonts w:ascii="Arial Black" w:hAnsi="Arial Black"/>
                <w:rtl w:val="0"/>
                <w:lang w:val="en-US" w:bidi="en-US" w:eastAsia="en-US"/>
              </w:rPr>
              <w:t>D</w:t>
            </w:r>
          </w:p>
        </w:tc>
        <w:tc>
          <w:tcPr>
            <w:tcW w:w="2257" w:type="dxa"/>
          </w:tcPr>
          <w:p>
            <w:pPr>
              <w:rPr>
                <w:rFonts w:ascii="Arial Black" w:hAnsi="Arial Black"/>
              </w:rPr>
            </w:pPr>
            <w:r>
              <w:rPr>
                <w:rFonts w:ascii="Arial Black" w:hAnsi="Arial Black"/>
                <w:rtl w:val="0"/>
                <w:lang w:val="en-US" w:bidi="en-US" w:eastAsia="en-US"/>
              </w:rPr>
              <w:t>NOTES</w:t>
            </w:r>
          </w:p>
        </w:tc>
      </w:tr>
      <w:tr>
        <w:tc>
          <w:tcPr>
            <w:tcW w:w="2257" w:type="dxa"/>
          </w:tcPr>
          <w:p>
            <w:pPr>
              <w:rPr>
                <w:rFonts w:ascii="Calibri" w:hAnsi="Calibri"/>
              </w:rPr>
            </w:pPr>
            <w:r>
              <w:rPr>
                <w:rFonts w:ascii="Calibri" w:hAnsi="Calibri"/>
                <w:rtl w:val="0"/>
                <w:lang w:val="en-US" w:bidi="en-US" w:eastAsia="en-US"/>
              </w:rPr>
              <w:t>2026-06-11 15:00</w:t>
            </w:r>
          </w:p>
        </w:tc>
        <w:tc>
          <w:tcPr>
            <w:tcW w:w="2257" w:type="dxa"/>
          </w:tcPr>
          <w:p>
            <w:pPr>
              <w:rPr>
                <w:rFonts w:ascii="Calibri" w:hAnsi="Calibri"/>
              </w:rPr>
            </w:pPr>
            <w:r>
              <w:rPr>
                <w:rFonts w:ascii="Calibri" w:hAnsi="Calibri"/>
                <w:rtl w:val="0"/>
                <w:lang w:val="en-US" w:bidi="en-US" w:eastAsia="en-US"/>
              </w:rPr>
              <w:t>TESTUSER</w:t>
            </w:r>
          </w:p>
        </w:tc>
        <w:tc>
          <w:tcPr>
            <w:tcW w:w="2257" w:type="dxa"/>
          </w:tcPr>
          <w:p>
            <w:pPr>
              <w:rPr>
                <w:rFonts w:ascii="Calibri" w:hAnsi="Calibri"/>
              </w:rPr>
            </w:pPr>
            <w:r>
              <w:rPr>
                <w:rFonts w:ascii="Calibri" w:hAnsi="Calibri"/>
                <w:rtl w:val="0"/>
                <w:lang w:val="en-US" w:bidi="en-US" w:eastAsia="en-US"/>
              </w:rPr>
              <w:t>4672</w:t>
            </w:r>
          </w:p>
        </w:tc>
        <w:tc>
          <w:tcPr>
            <w:tcW w:w="2257" w:type="dxa"/>
          </w:tcPr>
          <w:p>
            <w:pPr>
              <w:rPr>
                <w:rFonts w:ascii="Calibri" w:hAnsi="Calibri"/>
              </w:rPr>
            </w:pPr>
            <w:r>
              <w:rPr>
                <w:rFonts w:ascii="Calibri" w:hAnsi="Calibri"/>
                <w:rtl w:val="0"/>
                <w:lang w:val="en-US" w:bidi="en-US" w:eastAsia="en-US"/>
              </w:rPr>
              <w:t>unexpected admin role</w:t>
            </w:r>
          </w:p>
        </w:tc>
      </w:tr>
    </w:tbl>
    <w:p>
      <w:pPr>
        <w:rPr>
          <w:rFonts w:ascii="Arial Black" w:hAnsi="Arial Black"/>
        </w:rPr>
      </w:pPr>
    </w:p>
    <w:p/>
    <w:p/>
    <w:p>
      <w:pPr>
        <w:rPr>
          <w:rFonts w:ascii="Arial Black" w:hAnsi="Arial Black"/>
        </w:rPr>
      </w:pPr>
      <w:r>
        <w:rPr>
          <w:rFonts w:ascii="Arial Black" w:hAnsi="Arial Black"/>
        </w:rPr>
        <w:t>Findings:</w:t>
      </w:r>
    </w:p>
    <w:p>
      <w:pPr>
        <w:rPr>
          <w:rFonts w:ascii="Calibri" w:hAnsi="Calibri"/>
        </w:rPr>
      </w:pPr>
      <w:r>
        <w:rPr>
          <w:rFonts w:ascii="Calibri" w:hAnsi="Calibri"/>
        </w:rPr>
        <w:t xml:space="preserve">During threat hunting I searched for </w:t>
      </w:r>
      <w:r>
        <w:rPr>
          <w:rFonts w:ascii="Calibri" w:hAnsi="Calibri"/>
        </w:rPr>
        <w:t xml:space="preserve">suspicious admin activity. Found unexpected </w:t>
      </w:r>
      <w:r>
        <w:rPr>
          <w:rFonts w:ascii="Calibri" w:hAnsi="Calibri"/>
        </w:rPr>
        <w:t xml:space="preserve">sudo usage indicating possible privilege </w:t>
      </w:r>
      <w:r>
        <w:rPr>
          <w:rFonts w:ascii="Calibri" w:hAnsi="Calibri"/>
        </w:rPr>
        <w:t>escalation mapped to MITRE T1078</w:t>
      </w:r>
    </w:p>
    <w:p/>
    <w:p/>
    <w:p/>
    <w:p/>
    <w:p/>
    <w:p/>
    <w:p/>
    <w:p>
      <w:pPr>
        <w:rPr>
          <w:rFonts w:ascii="Arial Black" w:hAnsi="Arial Black"/>
          <w:sz w:val="28"/>
          <w:szCs w:val="28"/>
          <w:rtl w:val="0"/>
          <w:lang w:val="en-US" w:bidi="en-US" w:eastAsia="en-US"/>
        </w:rPr>
      </w:pPr>
      <w:r>
        <w:rPr>
          <w:rFonts w:ascii="Arial Black" w:hAnsi="Arial Black"/>
          <w:sz w:val="28"/>
          <w:szCs w:val="28"/>
          <w:rtl w:val="0"/>
          <w:lang w:val="en-US" w:bidi="en-US" w:eastAsia="en-US"/>
        </w:rPr>
        <w:t>alien vault otx :</w:t>
      </w:r>
    </w:p>
    <w:p>
      <w:pPr>
        <w:rPr>
          <w:rFonts w:ascii="Arial Black" w:hAnsi="Arial Black"/>
          <w:sz w:val="28"/>
          <w:szCs w:val="28"/>
          <w:rtl w:val="0"/>
          <w:lang w:val="en-US" w:bidi="en-US" w:eastAsia="en-US"/>
        </w:rPr>
      </w:pPr>
      <w:r>
        <w:drawing>
          <wp:inline xmlns:wp="http://schemas.openxmlformats.org/drawingml/2006/wordprocessingDrawing" distT="0" distB="0" distL="0" distR="0">
            <wp:extent cx="5733415" cy="26504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dpi="0">
                    <a:blip xmlns:r="http://schemas.openxmlformats.org/officeDocument/2006/relationships" r:embed="Relimage5"/>
                    <a:srcRect/>
                    <a:stretch>
                      <a:fillRect/>
                    </a:stretch>
                  </pic:blipFill>
                  <pic:spPr>
                    <a:xfrm>
                      <a:off x="0" y="0"/>
                      <a:ext cx="5733415" cy="2650490"/>
                    </a:xfrm>
                    <a:prstGeom prst="rect"/>
                  </pic:spPr>
                </pic:pic>
              </a:graphicData>
            </a:graphic>
          </wp:inline>
        </w:drawing>
      </w:r>
    </w:p>
    <w:p>
      <w:pPr>
        <w:rPr>
          <w:rFonts w:ascii="Arial Black" w:hAnsi="Arial Black"/>
          <w:sz w:val="28"/>
          <w:szCs w:val="28"/>
        </w:rPr>
      </w:pPr>
    </w:p>
    <w:p>
      <w:pPr>
        <w:rPr>
          <w:rFonts w:ascii="Arial Black" w:hAnsi="Arial Black"/>
          <w:sz w:val="28"/>
          <w:szCs w:val="28"/>
        </w:rPr>
      </w:pPr>
    </w:p>
    <w:p>
      <w:pPr>
        <w:rPr>
          <w:rFonts w:ascii="Arial Black" w:hAnsi="Arial Black"/>
          <w:sz w:val="28"/>
          <w:szCs w:val="28"/>
          <w:rtl w:val="0"/>
          <w:lang w:val="en-US" w:bidi="en-US" w:eastAsia="en-US"/>
        </w:rPr>
      </w:pPr>
      <w:r>
        <w:rPr>
          <w:rFonts w:ascii="Arial Black" w:hAnsi="Arial Black"/>
          <w:sz w:val="28"/>
          <w:szCs w:val="28"/>
          <w:rtl w:val="0"/>
          <w:lang w:val="en-US" w:bidi="en-US" w:eastAsia="en-US"/>
        </w:rPr>
        <w:t>SEC</w:t>
      </w:r>
      <w:r>
        <w:rPr>
          <w:rFonts w:ascii="Arial Black" w:hAnsi="Arial Black"/>
          <w:sz w:val="28"/>
          <w:szCs w:val="28"/>
          <w:rtl w:val="0"/>
          <w:lang w:val="en-US" w:bidi="en-US" w:eastAsia="en-US"/>
        </w:rPr>
        <w:t>TIO</w:t>
      </w:r>
      <w:r>
        <w:rPr>
          <w:rFonts w:ascii="Arial Black" w:hAnsi="Arial Black"/>
          <w:sz w:val="28"/>
          <w:szCs w:val="28"/>
          <w:rtl w:val="0"/>
          <w:lang w:val="en-US" w:bidi="en-US" w:eastAsia="en-US"/>
        </w:rPr>
        <w:t>N : 2 SO</w:t>
      </w:r>
      <w:r>
        <w:rPr>
          <w:rFonts w:ascii="Arial Black" w:hAnsi="Arial Black"/>
          <w:sz w:val="28"/>
          <w:szCs w:val="28"/>
          <w:rtl w:val="0"/>
          <w:lang w:val="en-US" w:bidi="en-US" w:eastAsia="en-US"/>
        </w:rPr>
        <w:t>AR PLAYBOOK</w:t>
      </w:r>
    </w:p>
    <w:p>
      <w:pPr>
        <w:rPr>
          <w:rFonts w:ascii="Arial Black" w:hAnsi="Arial Black"/>
          <w:sz w:val="28"/>
          <w:szCs w:val="28"/>
        </w:rPr>
      </w:pPr>
      <w:r>
        <w:rPr>
          <w:rFonts w:ascii="Calibri" w:hAnsi="Calibri"/>
          <w:sz w:val="22"/>
          <w:szCs w:val="22"/>
        </w:rPr>
        <w:t xml:space="preserve">Playbook </w:t>
      </w:r>
      <w:r>
        <w:rPr>
          <w:rFonts w:ascii="Arial Black" w:hAnsi="Arial Black"/>
          <w:sz w:val="28"/>
          <w:szCs w:val="28"/>
        </w:rPr>
        <w:t>Steps:</w:t>
      </w:r>
    </w:p>
    <w:p>
      <w:pPr>
        <w:rPr>
          <w:rFonts w:ascii="Calibri" w:hAnsi="Calibri"/>
          <w:sz w:val="22"/>
          <w:szCs w:val="22"/>
        </w:rPr>
      </w:pPr>
      <w:r>
        <w:rPr>
          <w:rFonts w:ascii="Calibri" w:hAnsi="Calibri"/>
          <w:sz w:val="22"/>
          <w:szCs w:val="22"/>
        </w:rPr>
        <w:t>1. Phishing alert detected</w:t>
      </w:r>
    </w:p>
    <w:p>
      <w:pPr>
        <w:rPr>
          <w:rFonts w:ascii="Calibri" w:hAnsi="Calibri"/>
          <w:sz w:val="22"/>
          <w:szCs w:val="22"/>
        </w:rPr>
      </w:pPr>
      <w:r>
        <w:rPr>
          <w:rFonts w:ascii="Calibri" w:hAnsi="Calibri"/>
          <w:sz w:val="22"/>
          <w:szCs w:val="22"/>
        </w:rPr>
        <w:t>2. Check IP reputation using OTX</w:t>
      </w:r>
    </w:p>
    <w:p>
      <w:pPr>
        <w:rPr>
          <w:rFonts w:ascii="Calibri" w:hAnsi="Calibri"/>
          <w:sz w:val="22"/>
          <w:szCs w:val="22"/>
        </w:rPr>
      </w:pPr>
      <w:r>
        <w:rPr>
          <w:rFonts w:ascii="Calibri" w:hAnsi="Calibri"/>
          <w:sz w:val="22"/>
          <w:szCs w:val="22"/>
        </w:rPr>
        <w:t>3. Block malicious IP using CrowdSec</w:t>
      </w:r>
    </w:p>
    <w:p>
      <w:pPr>
        <w:rPr>
          <w:rFonts w:ascii="Calibri" w:hAnsi="Calibri"/>
          <w:sz w:val="22"/>
          <w:szCs w:val="22"/>
        </w:rPr>
      </w:pPr>
      <w:r>
        <w:rPr>
          <w:rFonts w:ascii="Calibri" w:hAnsi="Calibri"/>
          <w:sz w:val="22"/>
          <w:szCs w:val="22"/>
        </w:rPr>
        <w:t>4. Create incident ticket in TheHive</w:t>
      </w:r>
    </w:p>
    <w:p>
      <w:pPr>
        <w:rPr>
          <w:rFonts w:ascii="Calibri" w:hAnsi="Calibri"/>
          <w:sz w:val="22"/>
          <w:szCs w:val="22"/>
        </w:rPr>
      </w:pPr>
      <w:r>
        <w:rPr>
          <w:rFonts w:ascii="Calibri" w:hAnsi="Calibri"/>
          <w:sz w:val="22"/>
          <w:szCs w:val="22"/>
        </w:rPr>
        <w:t>5. Notify Tier 2 analyst</w:t>
      </w:r>
    </w:p>
    <w:p/>
    <w:p>
      <w:pPr>
        <w:rPr>
          <w:rFonts w:ascii="Arial Black" w:hAnsi="Arial Black"/>
          <w:sz w:val="28"/>
          <w:szCs w:val="28"/>
          <w:rtl w:val="0"/>
          <w:lang w:val="en-US" w:bidi="en-US" w:eastAsia="en-US"/>
        </w:rPr>
      </w:pPr>
      <w:r>
        <w:rPr>
          <w:rFonts w:ascii="Arial Black" w:hAnsi="Arial Black"/>
          <w:sz w:val="28"/>
          <w:szCs w:val="28"/>
          <w:rtl w:val="0"/>
          <w:lang w:val="en-US" w:bidi="en-US" w:eastAsia="en-US"/>
        </w:rPr>
        <w:t>playbook table</w:t>
      </w:r>
    </w:p>
    <w:p>
      <w:pPr>
        <w:rPr>
          <w:rFonts w:ascii="Arial Black" w:hAnsi="Arial Black"/>
          <w:sz w:val="28"/>
          <w:szCs w:val="28"/>
          <w:rtl w:val="0"/>
          <w:lang w:val="en-US" w:bidi="en-US" w:eastAsia="en-US"/>
        </w:rPr>
      </w:pPr>
    </w:p>
    <w:tbl>
      <w:tblPr>
        <w:tblStyle w:val="T1"/>
        <w:tblW w:w="0" w:type="auto"/>
        <w:tblLook w:val="04A0"/>
      </w:tblPr>
      <w:tblGrid>
        <w:gridCol w:w="3005"/>
        <w:gridCol w:w="3006"/>
        <w:gridCol w:w="3008"/>
      </w:tblGrid>
      <w:tr>
        <w:tc>
          <w:tcPr>
            <w:tcW w:w="3009" w:type="dxa"/>
          </w:tcPr>
          <w:p>
            <w:pPr>
              <w:rPr>
                <w:rFonts w:ascii="Arial Black" w:hAnsi="Arial Black"/>
                <w:sz w:val="28"/>
                <w:szCs w:val="28"/>
              </w:rPr>
            </w:pPr>
            <w:r>
              <w:rPr>
                <w:rFonts w:ascii="Arial Black" w:hAnsi="Arial Black"/>
                <w:sz w:val="28"/>
                <w:szCs w:val="28"/>
                <w:rtl w:val="0"/>
                <w:lang w:val="en-US" w:bidi="en-US" w:eastAsia="en-US"/>
              </w:rPr>
              <w:t>playbook st</w:t>
            </w:r>
            <w:r>
              <w:rPr>
                <w:rFonts w:ascii="Arial Black" w:hAnsi="Arial Black"/>
                <w:sz w:val="28"/>
                <w:szCs w:val="28"/>
                <w:rtl w:val="0"/>
                <w:lang w:val="en-US" w:bidi="en-US" w:eastAsia="en-US"/>
              </w:rPr>
              <w:t>ep</w:t>
            </w:r>
          </w:p>
        </w:tc>
        <w:tc>
          <w:tcPr>
            <w:tcW w:w="3009" w:type="dxa"/>
          </w:tcPr>
          <w:p>
            <w:pPr>
              <w:rPr>
                <w:rFonts w:ascii="Arial Black" w:hAnsi="Arial Black"/>
                <w:sz w:val="28"/>
                <w:szCs w:val="28"/>
              </w:rPr>
            </w:pPr>
            <w:r>
              <w:rPr>
                <w:rFonts w:ascii="Arial Black" w:hAnsi="Arial Black"/>
                <w:sz w:val="28"/>
                <w:szCs w:val="28"/>
                <w:rtl w:val="0"/>
                <w:lang w:val="en-US" w:bidi="en-US" w:eastAsia="en-US"/>
              </w:rPr>
              <w:t xml:space="preserve">    </w:t>
            </w:r>
            <w:r>
              <w:rPr>
                <w:rFonts w:ascii="Arial Black" w:hAnsi="Arial Black"/>
                <w:sz w:val="28"/>
                <w:szCs w:val="28"/>
                <w:rtl w:val="0"/>
                <w:lang w:val="en-US" w:bidi="en-US" w:eastAsia="en-US"/>
              </w:rPr>
              <w:t>status</w:t>
            </w:r>
          </w:p>
        </w:tc>
        <w:tc>
          <w:tcPr>
            <w:tcW w:w="3010" w:type="dxa"/>
          </w:tcPr>
          <w:p>
            <w:pPr>
              <w:rPr>
                <w:rFonts w:ascii="Arial Black" w:hAnsi="Arial Black"/>
                <w:sz w:val="28"/>
                <w:szCs w:val="28"/>
              </w:rPr>
            </w:pPr>
            <w:r>
              <w:rPr>
                <w:rFonts w:ascii="Arial Black" w:hAnsi="Arial Black"/>
                <w:sz w:val="28"/>
                <w:szCs w:val="28"/>
                <w:rtl w:val="0"/>
                <w:lang w:val="en-US" w:bidi="en-US" w:eastAsia="en-US"/>
              </w:rPr>
              <w:t xml:space="preserve">     </w:t>
            </w:r>
            <w:r>
              <w:rPr>
                <w:rFonts w:ascii="Arial Black" w:hAnsi="Arial Black"/>
                <w:sz w:val="28"/>
                <w:szCs w:val="28"/>
                <w:rtl w:val="0"/>
                <w:lang w:val="en-US" w:bidi="en-US" w:eastAsia="en-US"/>
              </w:rPr>
              <w:t>notes</w:t>
            </w:r>
          </w:p>
        </w:tc>
      </w:tr>
      <w:tr>
        <w:trPr>
          <w:trHeight w:hRule="atLeast" w:val="516"/>
        </w:trPr>
        <w:tc>
          <w:tcPr>
            <w:tcW w:w="3009" w:type="dxa"/>
          </w:tcPr>
          <w:p>
            <w:pPr>
              <w:rPr>
                <w:rFonts w:ascii="Calibri" w:hAnsi="Calibri"/>
                <w:sz w:val="22"/>
                <w:szCs w:val="22"/>
              </w:rPr>
            </w:pPr>
            <w:r>
              <w:rPr>
                <w:rFonts w:ascii="Calibri" w:hAnsi="Calibri"/>
                <w:sz w:val="22"/>
                <w:szCs w:val="22"/>
                <w:rtl w:val="0"/>
                <w:lang w:val="en-US" w:bidi="en-US" w:eastAsia="en-US"/>
              </w:rPr>
              <w:t>check ip</w:t>
            </w:r>
            <w:r>
              <w:rPr>
                <w:rFonts w:ascii="Calibri" w:hAnsi="Calibri"/>
                <w:sz w:val="22"/>
                <w:szCs w:val="22"/>
                <w:rtl w:val="0"/>
                <w:lang w:val="en-US" w:bidi="en-US" w:eastAsia="en-US"/>
              </w:rPr>
              <w:t xml:space="preserve"> reputation</w:t>
            </w:r>
          </w:p>
        </w:tc>
        <w:tc>
          <w:tcPr>
            <w:tcW w:w="3009" w:type="dxa"/>
          </w:tcPr>
          <w:p>
            <w:pPr>
              <w:rPr>
                <w:rFonts w:ascii="Calibri" w:hAnsi="Calibri"/>
                <w:sz w:val="22"/>
                <w:szCs w:val="22"/>
              </w:rPr>
            </w:pPr>
            <w:r>
              <w:rPr>
                <w:rFonts w:ascii="Calibri" w:hAnsi="Calibri"/>
                <w:sz w:val="22"/>
                <w:szCs w:val="22"/>
                <w:rtl w:val="0"/>
                <w:lang w:val="en-US" w:bidi="en-US" w:eastAsia="en-US"/>
              </w:rPr>
              <w:t xml:space="preserve">          succes</w:t>
            </w:r>
          </w:p>
        </w:tc>
        <w:tc>
          <w:tcPr>
            <w:tcW w:w="3010" w:type="dxa"/>
          </w:tcPr>
          <w:p>
            <w:pPr>
              <w:rPr>
                <w:rFonts w:ascii="Calibri" w:hAnsi="Calibri"/>
                <w:sz w:val="22"/>
                <w:szCs w:val="22"/>
              </w:rPr>
            </w:pPr>
            <w:r>
              <w:rPr>
                <w:rFonts w:ascii="Calibri" w:hAnsi="Calibri"/>
                <w:sz w:val="22"/>
                <w:szCs w:val="22"/>
                <w:rtl w:val="0"/>
                <w:lang w:val="en-US" w:bidi="en-US" w:eastAsia="en-US"/>
              </w:rPr>
              <w:t xml:space="preserve">        ip flagged a</w:t>
            </w:r>
            <w:r>
              <w:rPr>
                <w:rFonts w:ascii="Calibri" w:hAnsi="Calibri"/>
                <w:sz w:val="22"/>
                <w:szCs w:val="22"/>
                <w:rtl w:val="0"/>
                <w:lang w:val="en-US" w:bidi="en-US" w:eastAsia="en-US"/>
              </w:rPr>
              <w:t>s malicious</w:t>
            </w:r>
          </w:p>
        </w:tc>
      </w:tr>
      <w:tr>
        <w:tc>
          <w:tcPr>
            <w:tcW w:w="3009" w:type="dxa"/>
          </w:tcPr>
          <w:p>
            <w:pPr>
              <w:rPr>
                <w:rFonts w:ascii="Calibri" w:hAnsi="Calibri"/>
                <w:sz w:val="22"/>
                <w:szCs w:val="22"/>
              </w:rPr>
            </w:pPr>
            <w:r>
              <w:rPr>
                <w:rFonts w:ascii="Calibri" w:hAnsi="Calibri"/>
                <w:sz w:val="22"/>
                <w:szCs w:val="22"/>
                <w:rtl w:val="0"/>
                <w:lang w:val="en-US" w:bidi="en-US" w:eastAsia="en-US"/>
              </w:rPr>
              <w:t>blo</w:t>
            </w:r>
            <w:r>
              <w:rPr>
                <w:rFonts w:ascii="Calibri" w:hAnsi="Calibri"/>
                <w:sz w:val="22"/>
                <w:szCs w:val="22"/>
                <w:rtl w:val="0"/>
                <w:lang w:val="en-US" w:bidi="en-US" w:eastAsia="en-US"/>
              </w:rPr>
              <w:t>ck ip via crowsec</w:t>
            </w:r>
          </w:p>
        </w:tc>
        <w:tc>
          <w:tcPr>
            <w:tcW w:w="3009" w:type="dxa"/>
          </w:tcPr>
          <w:p>
            <w:pPr>
              <w:rPr>
                <w:rFonts w:ascii="Calibri" w:hAnsi="Calibri"/>
                <w:sz w:val="22"/>
                <w:szCs w:val="22"/>
              </w:rPr>
            </w:pPr>
            <w:r>
              <w:rPr>
                <w:rFonts w:ascii="Calibri" w:hAnsi="Calibri"/>
                <w:sz w:val="22"/>
                <w:szCs w:val="22"/>
                <w:rtl w:val="0"/>
                <w:lang w:val="en-US" w:bidi="en-US" w:eastAsia="en-US"/>
              </w:rPr>
              <w:t xml:space="preserve">         </w:t>
            </w:r>
            <w:r>
              <w:rPr>
                <w:rFonts w:ascii="Calibri" w:hAnsi="Calibri"/>
                <w:sz w:val="22"/>
                <w:szCs w:val="22"/>
                <w:rtl w:val="0"/>
                <w:lang w:val="en-US" w:bidi="en-US" w:eastAsia="en-US"/>
              </w:rPr>
              <w:t xml:space="preserve"> </w:t>
            </w:r>
            <w:r>
              <w:rPr>
                <w:rFonts w:ascii="Calibri" w:hAnsi="Calibri"/>
                <w:sz w:val="22"/>
                <w:szCs w:val="22"/>
                <w:rtl w:val="0"/>
                <w:lang w:val="en-US" w:bidi="en-US" w:eastAsia="en-US"/>
              </w:rPr>
              <w:t>succes</w:t>
            </w:r>
          </w:p>
        </w:tc>
        <w:tc>
          <w:tcPr>
            <w:tcW w:w="3010" w:type="dxa"/>
          </w:tcPr>
          <w:p>
            <w:pPr>
              <w:rPr>
                <w:rFonts w:ascii="Calibri" w:hAnsi="Calibri"/>
                <w:sz w:val="22"/>
                <w:szCs w:val="22"/>
              </w:rPr>
            </w:pPr>
            <w:r>
              <w:rPr>
                <w:rFonts w:ascii="Calibri" w:hAnsi="Calibri"/>
                <w:sz w:val="22"/>
                <w:szCs w:val="22"/>
                <w:rtl w:val="0"/>
                <w:lang w:val="en-US" w:bidi="en-US" w:eastAsia="en-US"/>
              </w:rPr>
              <w:t xml:space="preserve">        </w:t>
            </w:r>
            <w:r>
              <w:rPr>
                <w:rFonts w:ascii="Calibri" w:hAnsi="Calibri"/>
                <w:sz w:val="22"/>
                <w:szCs w:val="22"/>
                <w:rtl w:val="0"/>
                <w:lang w:val="en-US" w:bidi="en-US" w:eastAsia="en-US"/>
              </w:rPr>
              <w:t>192.168.1.102 blocked</w:t>
            </w:r>
          </w:p>
        </w:tc>
      </w:tr>
      <w:tr>
        <w:tc>
          <w:tcPr>
            <w:tcW w:w="3009" w:type="dxa"/>
          </w:tcPr>
          <w:p>
            <w:pPr>
              <w:rPr>
                <w:rFonts w:ascii="Calibri" w:hAnsi="Calibri"/>
                <w:sz w:val="22"/>
                <w:szCs w:val="22"/>
              </w:rPr>
            </w:pPr>
            <w:r>
              <w:rPr>
                <w:rFonts w:ascii="Calibri" w:hAnsi="Calibri"/>
                <w:sz w:val="22"/>
                <w:szCs w:val="22"/>
                <w:rtl w:val="0"/>
                <w:lang w:val="en-US" w:bidi="en-US" w:eastAsia="en-US"/>
              </w:rPr>
              <w:t xml:space="preserve">creat the </w:t>
            </w:r>
            <w:r>
              <w:rPr>
                <w:rFonts w:ascii="Calibri" w:hAnsi="Calibri"/>
                <w:sz w:val="22"/>
                <w:szCs w:val="22"/>
                <w:rtl w:val="0"/>
                <w:lang w:val="en-US" w:bidi="en-US" w:eastAsia="en-US"/>
              </w:rPr>
              <w:t>hive ticket</w:t>
            </w:r>
          </w:p>
        </w:tc>
        <w:tc>
          <w:tcPr>
            <w:tcW w:w="3009" w:type="dxa"/>
          </w:tcPr>
          <w:p>
            <w:pPr>
              <w:rPr>
                <w:rFonts w:ascii="Calibri" w:hAnsi="Calibri"/>
                <w:sz w:val="22"/>
                <w:szCs w:val="22"/>
              </w:rPr>
            </w:pPr>
            <w:r>
              <w:rPr>
                <w:rFonts w:ascii="Arial Black" w:hAnsi="Arial Black"/>
                <w:sz w:val="28"/>
                <w:szCs w:val="28"/>
                <w:rtl w:val="0"/>
                <w:lang w:val="en-US" w:bidi="en-US" w:eastAsia="en-US"/>
              </w:rPr>
              <w:t xml:space="preserve">     </w:t>
            </w:r>
            <w:r>
              <w:rPr>
                <w:rFonts w:ascii="Calibri" w:hAnsi="Calibri"/>
                <w:sz w:val="22"/>
                <w:szCs w:val="22"/>
                <w:rtl w:val="0"/>
                <w:lang w:val="en-US" w:bidi="en-US" w:eastAsia="en-US"/>
              </w:rPr>
              <w:t>succes</w:t>
            </w:r>
          </w:p>
        </w:tc>
        <w:tc>
          <w:tcPr>
            <w:tcW w:w="3010" w:type="dxa"/>
          </w:tcPr>
          <w:p>
            <w:pPr>
              <w:rPr>
                <w:rFonts w:ascii="Calibri" w:hAnsi="Calibri"/>
                <w:sz w:val="22"/>
                <w:szCs w:val="22"/>
              </w:rPr>
            </w:pPr>
            <w:r>
              <w:rPr>
                <w:rFonts w:ascii="Calibri" w:hAnsi="Calibri"/>
                <w:sz w:val="22"/>
                <w:szCs w:val="22"/>
                <w:rtl w:val="0"/>
                <w:lang w:val="en-US" w:bidi="en-US" w:eastAsia="en-US"/>
              </w:rPr>
              <w:t xml:space="preserve">        ticket assigned t</w:t>
            </w:r>
            <w:r>
              <w:rPr>
                <w:rFonts w:ascii="Calibri" w:hAnsi="Calibri"/>
                <w:sz w:val="22"/>
                <w:szCs w:val="22"/>
                <w:rtl w:val="0"/>
                <w:lang w:val="en-US" w:bidi="en-US" w:eastAsia="en-US"/>
              </w:rPr>
              <w:t>o tier2</w:t>
            </w:r>
          </w:p>
        </w:tc>
      </w:tr>
    </w:tbl>
    <w:p>
      <w:pPr>
        <w:rPr>
          <w:rFonts w:ascii="Arial Black" w:hAnsi="Arial Black"/>
          <w:sz w:val="28"/>
          <w:szCs w:val="28"/>
        </w:rPr>
      </w:pPr>
    </w:p>
    <w:p/>
    <w:p/>
    <w:p/>
    <w:p/>
    <w:p>
      <w:pPr>
        <w:rPr>
          <w:rFonts w:ascii="Arial Black" w:hAnsi="Arial Black"/>
        </w:rPr>
      </w:pPr>
      <w:bookmarkStart w:id="4" w:name="_dx_frag_StartFragment"/>
      <w:bookmarkEnd w:id="4"/>
      <w:r>
        <w:rPr>
          <w:rFonts w:ascii="Arial Black" w:hAnsi="Arial Black"/>
        </w:rPr>
        <w:t>Commands Used</w:t>
      </w:r>
      <w:bookmarkStart w:id="5" w:name="_dx_frag_EndFragment"/>
      <w:bookmarkEnd w:id="5"/>
    </w:p>
    <w:p>
      <w:bookmarkStart w:id="6" w:name="_dx_frag_StartFragment"/>
      <w:bookmarkEnd w:id="6"/>
      <w:r>
        <w:t>echo "Phishing alert detected from 192.168.1.102" &gt; phishing_alert.txt cat phishing_alert.txt sha256sum phishing_alert.txt</w:t>
      </w:r>
      <w:bookmarkStart w:id="7" w:name="_dx_frag_EndFragment"/>
      <w:bookmarkEnd w:id="7"/>
    </w:p>
    <w:p/>
    <w:p>
      <w:pPr>
        <w:rPr>
          <w:rFonts w:ascii="Arial Black" w:hAnsi="Arial Black"/>
          <w:rtl w:val="0"/>
          <w:lang w:val="en-US" w:bidi="en-US" w:eastAsia="en-US"/>
        </w:rPr>
      </w:pPr>
      <w:r>
        <w:rPr>
          <w:rFonts w:ascii="Arial Black" w:hAnsi="Arial Black"/>
          <w:rtl w:val="0"/>
          <w:lang w:val="en-US" w:bidi="en-US" w:eastAsia="en-US"/>
        </w:rPr>
        <w:t>screenshort 1</w:t>
      </w:r>
    </w:p>
    <w:p>
      <w:pPr>
        <w:rPr>
          <w:rFonts w:ascii="Arial Black" w:hAnsi="Arial Black"/>
        </w:rPr>
      </w:pPr>
      <w:r>
        <w:drawing>
          <wp:inline xmlns:wp="http://schemas.openxmlformats.org/drawingml/2006/wordprocessingDrawing" distT="0" distB="0" distL="0" distR="0">
            <wp:extent cx="5733415" cy="2918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dpi="0">
                    <a:blip xmlns:r="http://schemas.openxmlformats.org/officeDocument/2006/relationships" r:embed="Relimage6"/>
                    <a:srcRect/>
                    <a:stretch>
                      <a:fillRect/>
                    </a:stretch>
                  </pic:blipFill>
                  <pic:spPr>
                    <a:xfrm>
                      <a:off x="0" y="0"/>
                      <a:ext cx="5733415" cy="2918460"/>
                    </a:xfrm>
                    <a:prstGeom prst="rect"/>
                  </pic:spPr>
                </pic:pic>
              </a:graphicData>
            </a:graphic>
          </wp:inline>
        </w:drawing>
      </w:r>
    </w:p>
    <w:p/>
    <w:p>
      <w:pPr>
        <w:rPr>
          <w:rFonts w:ascii="Arial Black" w:hAnsi="Arial Black"/>
          <w:rtl w:val="0"/>
          <w:lang w:val="en-US" w:bidi="en-US" w:eastAsia="en-US"/>
        </w:rPr>
      </w:pPr>
      <w:r>
        <w:rPr>
          <w:rFonts w:ascii="Arial Black" w:hAnsi="Arial Black"/>
          <w:rtl w:val="0"/>
          <w:lang w:val="en-US" w:bidi="en-US" w:eastAsia="en-US"/>
        </w:rPr>
        <w:t>screenshort 2</w:t>
      </w:r>
    </w:p>
    <w:p>
      <w:pPr>
        <w:rPr>
          <w:rFonts w:ascii="Arial Black" w:hAnsi="Arial Black"/>
        </w:rPr>
      </w:pPr>
      <w:r>
        <w:drawing>
          <wp:inline xmlns:wp="http://schemas.openxmlformats.org/drawingml/2006/wordprocessingDrawing" distT="0" distB="0" distL="0" distR="0">
            <wp:extent cx="5733415" cy="35852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dpi="0">
                    <a:blip xmlns:r="http://schemas.openxmlformats.org/officeDocument/2006/relationships" r:embed="Relimage7"/>
                    <a:srcRect/>
                    <a:stretch>
                      <a:fillRect/>
                    </a:stretch>
                  </pic:blipFill>
                  <pic:spPr>
                    <a:xfrm>
                      <a:off x="0" y="0"/>
                      <a:ext cx="5733415" cy="3585210"/>
                    </a:xfrm>
                    <a:prstGeom prst="rect"/>
                  </pic:spPr>
                </pic:pic>
              </a:graphicData>
            </a:graphic>
          </wp:inline>
        </w:drawing>
      </w:r>
    </w:p>
    <w:p/>
    <w:p/>
    <w:p/>
    <w:p/>
    <w:p>
      <w:pPr>
        <w:rPr>
          <w:rFonts w:ascii="Arial Black" w:hAnsi="Arial Black"/>
        </w:rPr>
      </w:pPr>
      <w:bookmarkStart w:id="8" w:name="_dx_frag_StartFragment"/>
      <w:bookmarkEnd w:id="8"/>
      <w:r>
        <w:rPr>
          <w:rFonts w:ascii="Arial Black" w:hAnsi="Arial Black"/>
        </w:rPr>
        <w:t xml:space="preserve">Playbook Summary: </w:t>
      </w:r>
    </w:p>
    <w:p>
      <w:pPr>
        <w:rPr>
          <w:rFonts w:ascii="Calibri" w:hAnsi="Calibri"/>
        </w:rPr>
      </w:pPr>
      <w:r>
        <w:rPr>
          <w:rFonts w:ascii="Calibri" w:hAnsi="Calibri"/>
        </w:rPr>
        <w:t>create</w:t>
      </w:r>
      <w:r>
        <w:rPr>
          <w:rFonts w:ascii="Calibri" w:hAnsi="Calibri"/>
        </w:rPr>
        <w:t>d a SOAR playbook to automatically handle phishing alerts. When alert is detected IP reputation is checked using OTX. If malicious IP is blocked using CrowdSec and ticket is created in TheHive for Tier 2 investigation</w:t>
      </w:r>
      <w:bookmarkStart w:id="9" w:name="_dx_frag_EndFragment"/>
      <w:bookmarkEnd w:id="9"/>
    </w:p>
    <w:p>
      <w:pPr>
        <w:rPr>
          <w:rFonts w:ascii="Calibri" w:hAnsi="Calibri"/>
        </w:rPr>
      </w:pPr>
    </w:p>
    <w:p>
      <w:pPr>
        <w:rPr>
          <w:rFonts w:ascii="Arial Black" w:hAnsi="Arial Black"/>
          <w:sz w:val="28"/>
          <w:szCs w:val="28"/>
        </w:rPr>
      </w:pPr>
    </w:p>
    <w:p>
      <w:pPr>
        <w:rPr>
          <w:rFonts w:ascii="Arial Black" w:hAnsi="Arial Black"/>
          <w:sz w:val="24"/>
          <w:szCs w:val="24"/>
          <w:rtl w:val="0"/>
          <w:lang w:val="en-US" w:bidi="en-US" w:eastAsia="en-US"/>
        </w:rPr>
      </w:pPr>
      <w:r>
        <w:rPr>
          <w:rFonts w:ascii="Arial Black" w:hAnsi="Arial Black"/>
          <w:sz w:val="24"/>
          <w:szCs w:val="24"/>
          <w:rtl w:val="0"/>
          <w:lang w:val="en-US" w:bidi="en-US" w:eastAsia="en-US"/>
        </w:rPr>
        <w:t>sectio</w:t>
      </w:r>
      <w:r>
        <w:rPr>
          <w:rFonts w:ascii="Arial Black" w:hAnsi="Arial Black"/>
          <w:sz w:val="24"/>
          <w:szCs w:val="24"/>
          <w:rtl w:val="0"/>
          <w:lang w:val="en-US" w:bidi="en-US" w:eastAsia="en-US"/>
        </w:rPr>
        <w:t>n : 3</w:t>
      </w:r>
    </w:p>
    <w:p>
      <w:pPr>
        <w:rPr>
          <w:rFonts w:ascii="Arial Black" w:hAnsi="Arial Black"/>
          <w:sz w:val="24"/>
          <w:szCs w:val="24"/>
        </w:rPr>
      </w:pPr>
      <w:r>
        <w:rPr>
          <w:rFonts w:ascii="Arial Black" w:hAnsi="Arial Black"/>
          <w:sz w:val="24"/>
          <w:szCs w:val="24"/>
        </w:rPr>
        <w:t>POST INCIDENT ANALYS</w:t>
      </w:r>
    </w:p>
    <w:p>
      <w:bookmarkStart w:id="10" w:name="_dx_frag_StartFragment"/>
      <w:bookmarkEnd w:id="10"/>
      <w:r>
        <w:t>5 Whys Table</w:t>
      </w:r>
      <w:bookmarkStart w:id="11" w:name="_dx_frag_EndFragment"/>
      <w:bookmarkEnd w:id="11"/>
    </w:p>
    <w:tbl>
      <w:tblPr>
        <w:tblStyle w:val="T1"/>
        <w:tblW w:w="0" w:type="auto"/>
        <w:tblLook w:val="04A0"/>
      </w:tblPr>
      <w:tblGrid>
        <w:gridCol w:w="4509"/>
        <w:gridCol w:w="4510"/>
      </w:tblGrid>
      <w:tr>
        <w:tc>
          <w:tcPr>
            <w:tcW w:w="4514" w:type="dxa"/>
          </w:tcPr>
          <w:p>
            <w:pPr>
              <w:rPr>
                <w:rFonts w:ascii="Arial Black" w:hAnsi="Arial Black"/>
                <w:sz w:val="24"/>
                <w:szCs w:val="24"/>
              </w:rPr>
            </w:pPr>
            <w:r>
              <w:rPr>
                <w:rFonts w:ascii="Arial Black" w:hAnsi="Arial Black"/>
                <w:sz w:val="24"/>
                <w:szCs w:val="24"/>
                <w:rtl w:val="0"/>
                <w:lang w:val="en-US" w:bidi="en-US" w:eastAsia="en-US"/>
              </w:rPr>
              <w:t xml:space="preserve">           qu</w:t>
            </w:r>
            <w:r>
              <w:rPr>
                <w:rFonts w:ascii="Arial Black" w:hAnsi="Arial Black"/>
                <w:sz w:val="24"/>
                <w:szCs w:val="24"/>
                <w:rtl w:val="0"/>
                <w:lang w:val="en-US" w:bidi="en-US" w:eastAsia="en-US"/>
              </w:rPr>
              <w:t>estion</w:t>
            </w:r>
          </w:p>
        </w:tc>
        <w:tc>
          <w:tcPr>
            <w:tcW w:w="4514" w:type="dxa"/>
          </w:tcPr>
          <w:p>
            <w:pPr>
              <w:rPr>
                <w:rFonts w:ascii="Arial Black" w:hAnsi="Arial Black"/>
                <w:sz w:val="24"/>
                <w:szCs w:val="24"/>
              </w:rPr>
            </w:pPr>
            <w:r>
              <w:rPr>
                <w:rFonts w:ascii="Arial Black" w:hAnsi="Arial Black"/>
                <w:sz w:val="24"/>
                <w:szCs w:val="24"/>
                <w:rtl w:val="0"/>
                <w:lang w:val="en-US" w:bidi="en-US" w:eastAsia="en-US"/>
              </w:rPr>
              <w:t xml:space="preserve">        Answer</w:t>
            </w:r>
          </w:p>
        </w:tc>
      </w:tr>
      <w:tr>
        <w:tc>
          <w:tcPr>
            <w:tcW w:w="4514" w:type="dxa"/>
          </w:tcPr>
          <w:p>
            <w:pPr>
              <w:rPr>
                <w:rFonts w:ascii="Calibri" w:hAnsi="Calibri"/>
                <w:sz w:val="24"/>
                <w:szCs w:val="24"/>
              </w:rPr>
            </w:pPr>
            <w:r>
              <w:rPr>
                <w:rFonts w:ascii="Calibri" w:hAnsi="Calibri"/>
                <w:sz w:val="24"/>
                <w:szCs w:val="24"/>
                <w:rtl w:val="0"/>
                <w:lang w:val="en-US" w:bidi="en-US" w:eastAsia="en-US"/>
              </w:rPr>
              <w:t xml:space="preserve"> </w:t>
            </w:r>
            <w:bookmarkStart w:id="12" w:name="_dx_frag_StartFragment"/>
            <w:bookmarkEnd w:id="12"/>
            <w:r>
              <w:rPr>
                <w:rFonts w:ascii="Calibri" w:hAnsi="Calibri"/>
              </w:rPr>
              <w:t>Why was email opened?</w:t>
            </w:r>
            <w:bookmarkStart w:id="13" w:name="_dx_frag_EndFragment"/>
            <w:bookmarkEnd w:id="13"/>
          </w:p>
        </w:tc>
        <w:tc>
          <w:tcPr>
            <w:tcW w:w="4514" w:type="dxa"/>
          </w:tcPr>
          <w:p>
            <w:pPr>
              <w:rPr>
                <w:rFonts w:ascii="Calibri" w:hAnsi="Calibri"/>
                <w:sz w:val="24"/>
                <w:szCs w:val="24"/>
              </w:rPr>
            </w:pPr>
            <w:bookmarkStart w:id="14" w:name="_dx_frag_StartFragment"/>
            <w:bookmarkEnd w:id="14"/>
            <w:r>
              <w:rPr>
                <w:rFonts w:ascii="Calibri" w:hAnsi="Calibri"/>
              </w:rPr>
              <w:t>User clicked malicious link</w:t>
            </w:r>
            <w:bookmarkStart w:id="15" w:name="_dx_frag_EndFragment"/>
            <w:bookmarkEnd w:id="15"/>
          </w:p>
        </w:tc>
      </w:tr>
      <w:tr>
        <w:tc>
          <w:tcPr>
            <w:tcW w:w="4514" w:type="dxa"/>
          </w:tcPr>
          <w:p>
            <w:pPr>
              <w:rPr>
                <w:rFonts w:ascii="Calibri" w:hAnsi="Calibri"/>
                <w:sz w:val="24"/>
                <w:szCs w:val="24"/>
              </w:rPr>
            </w:pPr>
            <w:bookmarkStart w:id="16" w:name="_dx_frag_StartFragment"/>
            <w:bookmarkEnd w:id="16"/>
            <w:r>
              <w:rPr>
                <w:rFonts w:ascii="Calibri" w:hAnsi="Calibri"/>
              </w:rPr>
              <w:t>Why was link clicked?</w:t>
            </w:r>
            <w:bookmarkStart w:id="17" w:name="_dx_frag_EndFragment"/>
            <w:bookmarkEnd w:id="17"/>
          </w:p>
        </w:tc>
        <w:tc>
          <w:tcPr>
            <w:tcW w:w="4514" w:type="dxa"/>
          </w:tcPr>
          <w:p>
            <w:pPr>
              <w:rPr>
                <w:rFonts w:ascii="Calibri" w:hAnsi="Calibri"/>
                <w:sz w:val="24"/>
                <w:szCs w:val="24"/>
              </w:rPr>
            </w:pPr>
            <w:bookmarkStart w:id="18" w:name="_dx_frag_StartFragment"/>
            <w:bookmarkEnd w:id="18"/>
            <w:r>
              <w:rPr>
                <w:rFonts w:ascii="Calibri" w:hAnsi="Calibri"/>
              </w:rPr>
              <w:t>Weak email filtering</w:t>
            </w:r>
            <w:bookmarkStart w:id="19" w:name="_dx_frag_EndFragment"/>
            <w:bookmarkEnd w:id="19"/>
          </w:p>
        </w:tc>
      </w:tr>
      <w:tr>
        <w:tc>
          <w:tcPr>
            <w:tcW w:w="4514" w:type="dxa"/>
          </w:tcPr>
          <w:p>
            <w:pPr>
              <w:rPr>
                <w:rFonts w:ascii="Calibri" w:hAnsi="Calibri"/>
                <w:sz w:val="24"/>
                <w:szCs w:val="24"/>
              </w:rPr>
            </w:pPr>
            <w:bookmarkStart w:id="20" w:name="_dx_frag_StartFragment"/>
            <w:bookmarkEnd w:id="20"/>
            <w:r>
              <w:rPr>
                <w:rFonts w:ascii="Calibri" w:hAnsi="Calibri"/>
              </w:rPr>
              <w:t>Why weak filtering?</w:t>
            </w:r>
            <w:bookmarkStart w:id="21" w:name="_dx_frag_EndFragment"/>
            <w:bookmarkEnd w:id="21"/>
          </w:p>
        </w:tc>
        <w:tc>
          <w:tcPr>
            <w:tcW w:w="4514" w:type="dxa"/>
          </w:tcPr>
          <w:p>
            <w:pPr>
              <w:rPr>
                <w:rFonts w:ascii="Calibri" w:hAnsi="Calibri"/>
                <w:sz w:val="24"/>
                <w:szCs w:val="24"/>
              </w:rPr>
            </w:pPr>
            <w:bookmarkStart w:id="22" w:name="_dx_frag_StartFragment"/>
            <w:bookmarkEnd w:id="22"/>
            <w:r>
              <w:rPr>
                <w:rFonts w:ascii="Calibri" w:hAnsi="Calibri"/>
              </w:rPr>
              <w:t>Outdated security rules</w:t>
            </w:r>
            <w:bookmarkStart w:id="23" w:name="_dx_frag_EndFragment"/>
            <w:bookmarkEnd w:id="23"/>
          </w:p>
        </w:tc>
      </w:tr>
      <w:tr>
        <w:tc>
          <w:tcPr>
            <w:tcW w:w="4514" w:type="dxa"/>
          </w:tcPr>
          <w:p>
            <w:pPr>
              <w:rPr>
                <w:rFonts w:ascii="Calibri" w:hAnsi="Calibri"/>
                <w:sz w:val="24"/>
                <w:szCs w:val="24"/>
              </w:rPr>
            </w:pPr>
            <w:bookmarkStart w:id="24" w:name="_dx_frag_StartFragment"/>
            <w:bookmarkEnd w:id="24"/>
            <w:r>
              <w:rPr>
                <w:rFonts w:ascii="Calibri" w:hAnsi="Calibri"/>
              </w:rPr>
              <w:t>Why outdated rules?</w:t>
            </w:r>
            <w:bookmarkStart w:id="25" w:name="_dx_frag_EndFragment"/>
            <w:bookmarkEnd w:id="25"/>
          </w:p>
        </w:tc>
        <w:tc>
          <w:tcPr>
            <w:tcW w:w="4514" w:type="dxa"/>
          </w:tcPr>
          <w:p>
            <w:pPr>
              <w:rPr>
                <w:rFonts w:ascii="Calibri" w:hAnsi="Calibri"/>
                <w:sz w:val="24"/>
                <w:szCs w:val="24"/>
              </w:rPr>
            </w:pPr>
            <w:bookmarkStart w:id="26" w:name="_dx_frag_StartFragment"/>
            <w:bookmarkEnd w:id="26"/>
            <w:r>
              <w:rPr>
                <w:rFonts w:ascii="Calibri" w:hAnsi="Calibri"/>
              </w:rPr>
              <w:t>No regular maintenance</w:t>
            </w:r>
            <w:bookmarkStart w:id="27" w:name="_dx_frag_EndFragment"/>
            <w:bookmarkEnd w:id="27"/>
          </w:p>
        </w:tc>
      </w:tr>
      <w:tr>
        <w:tc>
          <w:tcPr>
            <w:tcW w:w="4514" w:type="dxa"/>
          </w:tcPr>
          <w:p>
            <w:pPr>
              <w:rPr>
                <w:rFonts w:ascii="Calibri" w:hAnsi="Calibri"/>
                <w:sz w:val="24"/>
                <w:szCs w:val="24"/>
              </w:rPr>
            </w:pPr>
            <w:bookmarkStart w:id="28" w:name="_dx_frag_StartFragment"/>
            <w:bookmarkEnd w:id="28"/>
            <w:r>
              <w:rPr>
                <w:rFonts w:ascii="Calibri" w:hAnsi="Calibri"/>
              </w:rPr>
              <w:t>Why no maintenance?</w:t>
            </w:r>
            <w:bookmarkStart w:id="29" w:name="_dx_frag_EndFragment"/>
            <w:bookmarkEnd w:id="29"/>
          </w:p>
        </w:tc>
        <w:tc>
          <w:tcPr>
            <w:tcW w:w="4514" w:type="dxa"/>
          </w:tcPr>
          <w:p>
            <w:pPr>
              <w:rPr>
                <w:rFonts w:ascii="Calibri" w:hAnsi="Calibri"/>
                <w:sz w:val="24"/>
                <w:szCs w:val="24"/>
              </w:rPr>
            </w:pPr>
            <w:bookmarkStart w:id="30" w:name="_dx_frag_StartFragment"/>
            <w:bookmarkEnd w:id="30"/>
            <w:r>
              <w:rPr>
                <w:rFonts w:ascii="Calibri" w:hAnsi="Calibri"/>
              </w:rPr>
              <w:t>Lack of SOC monitoring</w:t>
            </w:r>
            <w:bookmarkStart w:id="31" w:name="_dx_frag_EndFragment"/>
            <w:bookmarkEnd w:id="31"/>
          </w:p>
        </w:tc>
      </w:tr>
    </w:tbl>
    <w:p>
      <w:pPr>
        <w:rPr>
          <w:rFonts w:ascii="Arial Black" w:hAnsi="Arial Black"/>
          <w:sz w:val="24"/>
          <w:szCs w:val="24"/>
        </w:rPr>
      </w:pPr>
    </w:p>
    <w:p>
      <w:pPr>
        <w:spacing w:before="240" w:after="240"/>
        <w:ind w:firstLine="0" w:left="0" w:right="0"/>
      </w:pPr>
      <w:bookmarkStart w:id="32" w:name="_dx_frag_StartFragment"/>
      <w:bookmarkEnd w:id="32"/>
      <w:r>
        <w:rPr>
          <w:b w:val="1"/>
          <w:bCs w:val="1"/>
        </w:rPr>
        <w:t>Metrics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cs="var(--font-mono)" w:eastAsia="var(--font-mono)"/>
          <w:color w:val="14181F"/>
          <w:sz w:val="20"/>
          <w:szCs w:val="20"/>
        </w:rPr>
      </w:pPr>
      <w:r>
        <w:rPr>
          <w:rFonts w:ascii="Calibri" w:hAnsi="Calibri" w:cs="var(--font-mono)" w:eastAsia="var(--font-mono)"/>
          <w:color w:val="14181F"/>
          <w:sz w:val="20"/>
          <w:szCs w:val="20"/>
        </w:rPr>
        <w:t>MTTD = 2 hours (time to detect)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cs="var(--font-mono)" w:eastAsia="var(--font-mono)"/>
          <w:color w:val="14181F"/>
          <w:sz w:val="20"/>
          <w:szCs w:val="20"/>
        </w:rPr>
      </w:pPr>
      <w:r>
        <w:rPr>
          <w:rFonts w:ascii="Calibri" w:hAnsi="Calibri" w:cs="var(--font-mono)" w:eastAsia="var(--font-mono)"/>
          <w:color w:val="14181F"/>
          <w:sz w:val="20"/>
          <w:szCs w:val="20"/>
        </w:rPr>
        <w:t>MTTR = 4 hours (time to respond)</w:t>
      </w:r>
    </w:p>
    <w:p>
      <w:pPr>
        <w:rPr>
          <w:rFonts w:ascii="Calibri" w:hAnsi="Calibri"/>
          <w:sz w:val="24"/>
          <w:szCs w:val="24"/>
        </w:rPr>
      </w:pPr>
      <w:r>
        <w:rPr>
          <w:rFonts w:ascii="Calibri" w:hAnsi="Calibri" w:cs="var(--font-mono)" w:eastAsia="var(--font-mono)"/>
          <w:color w:val="14181F"/>
          <w:sz w:val="20"/>
          <w:szCs w:val="20"/>
        </w:rPr>
        <w:t>Dwell Time = 6 hours total</w:t>
      </w:r>
      <w:bookmarkStart w:id="33" w:name="_dx_frag_EndFragment"/>
      <w:bookmarkEnd w:id="33"/>
    </w:p>
    <w:p>
      <w:pPr>
        <w:rPr>
          <w:rFonts w:ascii="Arial Black" w:hAnsi="Arial Black"/>
          <w:rtl w:val="0"/>
          <w:lang w:val="en-US" w:bidi="en-US" w:eastAsia="en-US"/>
        </w:rPr>
      </w:pPr>
      <w:r>
        <w:rPr>
          <w:rFonts w:ascii="Arial Black" w:hAnsi="Arial Black"/>
          <w:rtl w:val="0"/>
          <w:lang w:val="en-US" w:bidi="en-US" w:eastAsia="en-US"/>
        </w:rPr>
        <w:t>screenshort</w:t>
      </w:r>
    </w:p>
    <w:p>
      <w:pPr>
        <w:rPr>
          <w:rFonts w:ascii="Arial Black" w:hAnsi="Arial Black"/>
        </w:rPr>
      </w:pPr>
      <w:r>
        <w:drawing>
          <wp:inline xmlns:wp="http://schemas.openxmlformats.org/drawingml/2006/wordprocessingDrawing" distT="0" distB="0" distL="0" distR="0">
            <wp:extent cx="5733415" cy="28460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dpi="0">
                    <a:blip xmlns:r="http://schemas.openxmlformats.org/officeDocument/2006/relationships" r:embed="Relimage8"/>
                    <a:srcRect/>
                    <a:stretch>
                      <a:fillRect/>
                    </a:stretch>
                  </pic:blipFill>
                  <pic:spPr>
                    <a:xfrm>
                      <a:off x="0" y="0"/>
                      <a:ext cx="5733415" cy="2846070"/>
                    </a:xfrm>
                    <a:prstGeom prst="rect"/>
                  </pic:spPr>
                </pic:pic>
              </a:graphicData>
            </a:graphic>
          </wp:inline>
        </w:drawing>
      </w:r>
    </w:p>
    <w:p/>
    <w:p/>
    <w:p/>
    <w:p>
      <w:pPr>
        <w:spacing w:before="240" w:after="240"/>
        <w:ind w:firstLine="0" w:left="0" w:right="0"/>
      </w:pPr>
      <w:bookmarkStart w:id="34" w:name="_dx_frag_StartFragment"/>
      <w:bookmarkEnd w:id="34"/>
      <w:r>
        <w:rPr>
          <w:b w:val="1"/>
          <w:bCs w:val="1"/>
        </w:rPr>
        <w:t>Summary</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rPr>
      </w:pPr>
      <w:r>
        <w:rPr>
          <w:rFonts w:ascii="Calibri" w:hAnsi="Calibri" w:cs="var(--font-mono)" w:eastAsia="var(--font-mono)"/>
          <w:color w:val="14181F"/>
          <w:sz w:val="20"/>
          <w:szCs w:val="20"/>
        </w:rPr>
        <w:t xml:space="preserve">Root cause analysis showed that weak </w:t>
      </w:r>
      <w:r>
        <w:rPr>
          <w:rFonts w:ascii="Calibri" w:hAnsi="Calibri" w:cs="var(--font-mono)" w:eastAsia="var(--font-mono)"/>
          <w:color w:val="14181F"/>
          <w:sz w:val="20"/>
          <w:szCs w:val="20"/>
        </w:rPr>
        <w:t xml:space="preserve">email filtering caused the phishing </w:t>
      </w:r>
      <w:r>
        <w:rPr>
          <w:rFonts w:ascii="Calibri" w:hAnsi="Calibri" w:cs="var(--font-mono)" w:eastAsia="var(--font-mono)"/>
          <w:color w:val="14181F"/>
          <w:sz w:val="20"/>
          <w:szCs w:val="20"/>
        </w:rPr>
        <w:t xml:space="preserve">attack. MTTD was 2 hours and MTTR was </w:t>
      </w:r>
      <w:r>
        <w:rPr>
          <w:rFonts w:ascii="Calibri" w:hAnsi="Calibri" w:cs="var(--font-mono)" w:eastAsia="var(--font-mono)"/>
          <w:color w:val="14181F"/>
          <w:sz w:val="20"/>
          <w:szCs w:val="20"/>
        </w:rPr>
        <w:t xml:space="preserve">4 hours. To improve we need to update </w:t>
      </w:r>
      <w:r>
        <w:rPr>
          <w:rFonts w:ascii="Calibri" w:hAnsi="Calibri" w:cs="var(--font-mono)" w:eastAsia="var(--font-mono)"/>
          <w:color w:val="14181F"/>
          <w:sz w:val="20"/>
          <w:szCs w:val="20"/>
        </w:rPr>
        <w:t>email filters and train users regularly.</w:t>
      </w:r>
      <w:bookmarkStart w:id="35" w:name="_dx_frag_EndFragment"/>
      <w:bookmarkEnd w:id="35"/>
    </w:p>
    <w:p>
      <w:pPr>
        <w:rPr>
          <w:rFonts w:ascii="Calibri" w:hAnsi="Calibri"/>
        </w:rPr>
      </w:pPr>
    </w:p>
    <w:p>
      <w:pPr>
        <w:rPr>
          <w:rFonts w:ascii="Calibri" w:hAnsi="Calibri"/>
          <w:sz w:val="24"/>
          <w:szCs w:val="24"/>
        </w:rPr>
      </w:pPr>
      <w:r>
        <w:rPr>
          <w:rFonts w:ascii="Arial Black" w:hAnsi="Arial Black"/>
          <w:sz w:val="24"/>
          <w:szCs w:val="24"/>
          <w:rtl w:val="0"/>
          <w:lang w:val="en-US" w:bidi="en-US" w:eastAsia="en-US"/>
        </w:rPr>
        <w:t>section : 4</w:t>
      </w:r>
    </w:p>
    <w:p>
      <w:pPr>
        <w:rPr>
          <w:rFonts w:ascii="Calibri" w:hAnsi="Calibri"/>
          <w:sz w:val="22"/>
          <w:szCs w:val="22"/>
        </w:rPr>
      </w:pPr>
      <w:r>
        <w:rPr>
          <w:rFonts w:ascii="Calibri" w:hAnsi="Calibri"/>
          <w:sz w:val="24"/>
          <w:szCs w:val="24"/>
        </w:rPr>
        <w:t xml:space="preserve"> </w:t>
      </w:r>
      <w:r>
        <w:rPr>
          <w:rFonts w:ascii="Calibri" w:hAnsi="Calibri"/>
          <w:sz w:val="22"/>
          <w:szCs w:val="22"/>
        </w:rPr>
        <w:t>ALERT TRIAGE WITH AUTOMATION</w:t>
      </w:r>
    </w:p>
    <w:p>
      <w:pPr>
        <w:rPr>
          <w:rFonts w:ascii="Calibri" w:hAnsi="Calibri"/>
          <w:sz w:val="22"/>
          <w:szCs w:val="22"/>
        </w:rPr>
      </w:pPr>
    </w:p>
    <w:p>
      <w:pPr>
        <w:rPr>
          <w:rFonts w:ascii="Arial Black" w:hAnsi="Arial Black"/>
        </w:rPr>
      </w:pPr>
      <w:bookmarkStart w:id="36" w:name="_dx_frag_StartFragment"/>
      <w:bookmarkEnd w:id="36"/>
      <w:r>
        <w:rPr>
          <w:rFonts w:ascii="Arial Black" w:hAnsi="Arial Black"/>
        </w:rPr>
        <w:t>Triage Table</w:t>
      </w:r>
      <w:bookmarkStart w:id="37" w:name="_dx_frag_EndFragment"/>
      <w:bookmarkEnd w:id="37"/>
    </w:p>
    <w:tbl>
      <w:tblPr>
        <w:tblStyle w:val="T1"/>
        <w:tblW w:w="0" w:type="auto"/>
        <w:tblLook w:val="04A0"/>
      </w:tblPr>
      <w:tblGrid>
        <w:gridCol w:w="1800"/>
        <w:gridCol w:w="1805"/>
        <w:gridCol w:w="1806"/>
        <w:gridCol w:w="1804"/>
        <w:gridCol w:w="1804"/>
      </w:tblGrid>
      <w:tr>
        <w:tc>
          <w:tcPr>
            <w:tcW w:w="1805" w:type="dxa"/>
          </w:tcPr>
          <w:p>
            <w:pPr>
              <w:rPr>
                <w:rFonts w:ascii="Arial Black" w:hAnsi="Arial Black"/>
                <w:sz w:val="22"/>
                <w:szCs w:val="22"/>
              </w:rPr>
            </w:pPr>
            <w:bookmarkStart w:id="38" w:name="_dx_frag_StartFragment"/>
            <w:bookmarkEnd w:id="38"/>
            <w:r>
              <w:rPr>
                <w:rFonts w:ascii="Arial Black" w:hAnsi="Arial Black"/>
              </w:rPr>
              <w:t>Alert ID</w:t>
            </w:r>
            <w:bookmarkStart w:id="39" w:name="_dx_frag_EndFragment"/>
            <w:bookmarkEnd w:id="39"/>
          </w:p>
        </w:tc>
        <w:tc>
          <w:tcPr>
            <w:tcW w:w="1805" w:type="dxa"/>
          </w:tcPr>
          <w:p>
            <w:pPr>
              <w:rPr>
                <w:rFonts w:ascii="Arial Black" w:hAnsi="Arial Black"/>
                <w:sz w:val="22"/>
                <w:szCs w:val="22"/>
              </w:rPr>
            </w:pPr>
            <w:bookmarkStart w:id="40" w:name="_dx_frag_StartFragment"/>
            <w:bookmarkEnd w:id="40"/>
            <w:r>
              <w:rPr>
                <w:rFonts w:ascii="Arial Black" w:hAnsi="Arial Black"/>
              </w:rPr>
              <w:t>Description</w:t>
            </w:r>
            <w:bookmarkStart w:id="41" w:name="_dx_frag_EndFragment"/>
            <w:bookmarkEnd w:id="41"/>
          </w:p>
        </w:tc>
        <w:tc>
          <w:tcPr>
            <w:tcW w:w="1806" w:type="dxa"/>
          </w:tcPr>
          <w:p>
            <w:pPr>
              <w:rPr>
                <w:rFonts w:ascii="Arial Black" w:hAnsi="Arial Black"/>
                <w:sz w:val="22"/>
                <w:szCs w:val="22"/>
              </w:rPr>
            </w:pPr>
            <w:bookmarkStart w:id="42" w:name="_dx_frag_StartFragment"/>
            <w:bookmarkEnd w:id="42"/>
            <w:r>
              <w:rPr>
                <w:rFonts w:ascii="Arial Black" w:hAnsi="Arial Black"/>
              </w:rPr>
              <w:t>Source IP</w:t>
            </w:r>
            <w:bookmarkStart w:id="43" w:name="_dx_frag_EndFragment"/>
            <w:bookmarkEnd w:id="43"/>
          </w:p>
        </w:tc>
        <w:tc>
          <w:tcPr>
            <w:tcW w:w="1806" w:type="dxa"/>
          </w:tcPr>
          <w:p>
            <w:pPr>
              <w:rPr>
                <w:rFonts w:ascii="Arial Black" w:hAnsi="Arial Black"/>
                <w:sz w:val="22"/>
                <w:szCs w:val="22"/>
              </w:rPr>
            </w:pPr>
            <w:bookmarkStart w:id="44" w:name="_dx_frag_StartFragment"/>
            <w:bookmarkEnd w:id="44"/>
            <w:r>
              <w:rPr>
                <w:rFonts w:ascii="Arial Black" w:hAnsi="Arial Black"/>
              </w:rPr>
              <w:t>Priority</w:t>
            </w:r>
            <w:bookmarkStart w:id="45" w:name="_dx_frag_EndFragment"/>
            <w:bookmarkEnd w:id="45"/>
          </w:p>
        </w:tc>
        <w:tc>
          <w:tcPr>
            <w:tcW w:w="1806" w:type="dxa"/>
          </w:tcPr>
          <w:p>
            <w:pPr>
              <w:rPr>
                <w:rFonts w:ascii="Arial Black" w:hAnsi="Arial Black"/>
                <w:sz w:val="22"/>
                <w:szCs w:val="22"/>
              </w:rPr>
            </w:pPr>
            <w:bookmarkStart w:id="46" w:name="_dx_frag_StartFragment"/>
            <w:bookmarkEnd w:id="46"/>
            <w:r>
              <w:rPr>
                <w:rFonts w:ascii="Arial Black" w:hAnsi="Arial Black"/>
              </w:rPr>
              <w:t>Status</w:t>
            </w:r>
            <w:bookmarkStart w:id="47" w:name="_dx_frag_EndFragment"/>
            <w:bookmarkEnd w:id="47"/>
          </w:p>
        </w:tc>
      </w:tr>
      <w:tr>
        <w:tc>
          <w:tcPr>
            <w:tcW w:w="1805" w:type="dxa"/>
          </w:tcPr>
          <w:p>
            <w:pPr>
              <w:rPr>
                <w:rFonts w:ascii="Arial Black" w:hAnsi="Arial Black"/>
                <w:sz w:val="22"/>
                <w:szCs w:val="22"/>
              </w:rPr>
            </w:pPr>
            <w:bookmarkStart w:id="48" w:name="_dx_frag_StartFragment"/>
            <w:bookmarkEnd w:id="48"/>
            <w:r>
              <w:t>005</w:t>
            </w:r>
            <w:bookmarkStart w:id="49" w:name="_dx_frag_EndFragment"/>
            <w:bookmarkEnd w:id="49"/>
          </w:p>
        </w:tc>
        <w:tc>
          <w:tcPr>
            <w:tcW w:w="1805" w:type="dxa"/>
          </w:tcPr>
          <w:p>
            <w:pPr>
              <w:rPr>
                <w:rFonts w:ascii="Arial Black" w:hAnsi="Arial Black"/>
                <w:sz w:val="22"/>
                <w:szCs w:val="22"/>
              </w:rPr>
            </w:pPr>
            <w:bookmarkStart w:id="50" w:name="_dx_frag_StartFragment"/>
            <w:bookmarkEnd w:id="50"/>
            <w:r>
              <w:t>File Download</w:t>
            </w:r>
            <w:bookmarkStart w:id="51" w:name="_dx_frag_EndFragment"/>
            <w:bookmarkEnd w:id="51"/>
          </w:p>
        </w:tc>
        <w:tc>
          <w:tcPr>
            <w:tcW w:w="1806" w:type="dxa"/>
          </w:tcPr>
          <w:p>
            <w:pPr>
              <w:rPr>
                <w:rFonts w:ascii="Arial Black" w:hAnsi="Arial Black"/>
                <w:sz w:val="22"/>
                <w:szCs w:val="22"/>
              </w:rPr>
            </w:pPr>
            <w:bookmarkStart w:id="52" w:name="_dx_frag_StartFragment"/>
            <w:bookmarkEnd w:id="52"/>
            <w:r>
              <w:t>192.168.1.102</w:t>
            </w:r>
            <w:bookmarkStart w:id="53" w:name="_dx_frag_EndFragment"/>
            <w:bookmarkEnd w:id="53"/>
          </w:p>
        </w:tc>
        <w:tc>
          <w:tcPr>
            <w:tcW w:w="1806" w:type="dxa"/>
          </w:tcPr>
          <w:p>
            <w:pPr>
              <w:rPr>
                <w:rFonts w:ascii="Arial Black" w:hAnsi="Arial Black"/>
                <w:sz w:val="22"/>
                <w:szCs w:val="22"/>
              </w:rPr>
            </w:pPr>
            <w:bookmarkStart w:id="54" w:name="_dx_frag_StartFragment"/>
            <w:bookmarkEnd w:id="54"/>
            <w:r>
              <w:t>High</w:t>
            </w:r>
            <w:bookmarkStart w:id="55" w:name="_dx_frag_EndFragment"/>
            <w:bookmarkEnd w:id="55"/>
          </w:p>
        </w:tc>
        <w:tc>
          <w:tcPr>
            <w:tcW w:w="1806" w:type="dxa"/>
          </w:tcPr>
          <w:p>
            <w:pPr>
              <w:rPr>
                <w:rFonts w:ascii="Arial Black" w:hAnsi="Arial Black"/>
                <w:sz w:val="22"/>
                <w:szCs w:val="22"/>
              </w:rPr>
            </w:pPr>
            <w:bookmarkStart w:id="56" w:name="_dx_frag_StartFragment"/>
            <w:bookmarkEnd w:id="56"/>
            <w:r>
              <w:t>Open</w:t>
            </w:r>
            <w:bookmarkStart w:id="57" w:name="_dx_frag_EndFragment"/>
            <w:bookmarkEnd w:id="57"/>
          </w:p>
        </w:tc>
      </w:tr>
    </w:tbl>
    <w:p>
      <w:pPr>
        <w:rPr>
          <w:rFonts w:ascii="Arial Black" w:hAnsi="Arial Black"/>
          <w:sz w:val="22"/>
          <w:szCs w:val="22"/>
        </w:rPr>
      </w:pPr>
    </w:p>
    <w:p>
      <w:pPr>
        <w:rPr>
          <w:rFonts w:ascii="Arial Black" w:hAnsi="Arial Black"/>
          <w:sz w:val="22"/>
          <w:szCs w:val="22"/>
        </w:rPr>
      </w:pPr>
      <w:r>
        <w:rPr>
          <w:rFonts w:ascii="Arial Black" w:hAnsi="Arial Black"/>
          <w:sz w:val="22"/>
          <w:szCs w:val="22"/>
        </w:rPr>
        <w:t>Commands Used:</w:t>
      </w:r>
    </w:p>
    <w:p>
      <w:pPr>
        <w:rPr>
          <w:rFonts w:ascii="Calibri" w:hAnsi="Calibri"/>
          <w:sz w:val="22"/>
          <w:szCs w:val="22"/>
        </w:rPr>
      </w:pPr>
      <w:r>
        <w:rPr>
          <w:rFonts w:ascii="Calibri" w:hAnsi="Calibri"/>
          <w:sz w:val="22"/>
          <w:szCs w:val="22"/>
        </w:rPr>
        <w:t>- echo &gt; triage_alert.txt</w:t>
      </w:r>
    </w:p>
    <w:p>
      <w:pPr>
        <w:rPr>
          <w:rFonts w:ascii="Calibri" w:hAnsi="Calibri"/>
          <w:sz w:val="22"/>
          <w:szCs w:val="22"/>
        </w:rPr>
      </w:pPr>
      <w:r>
        <w:rPr>
          <w:rFonts w:ascii="Calibri" w:hAnsi="Calibri"/>
          <w:sz w:val="22"/>
          <w:szCs w:val="22"/>
        </w:rPr>
        <w:t>- cat triage_alert.txt</w:t>
      </w:r>
    </w:p>
    <w:p>
      <w:pPr>
        <w:rPr>
          <w:rFonts w:ascii="Calibri" w:hAnsi="Calibri"/>
          <w:sz w:val="22"/>
          <w:szCs w:val="22"/>
        </w:rPr>
      </w:pPr>
      <w:r>
        <w:rPr>
          <w:rFonts w:ascii="Calibri" w:hAnsi="Calibri"/>
          <w:sz w:val="22"/>
          <w:szCs w:val="22"/>
        </w:rPr>
        <w:t>- sha256sum triage_alert.txt</w:t>
      </w:r>
    </w:p>
    <w:p>
      <w:pPr>
        <w:rPr>
          <w:rFonts w:ascii="Calibri" w:hAnsi="Calibri"/>
          <w:sz w:val="22"/>
          <w:szCs w:val="22"/>
        </w:rPr>
      </w:pPr>
    </w:p>
    <w:p/>
    <w:p>
      <w:pPr>
        <w:rPr>
          <w:rFonts w:ascii="Calibri" w:hAnsi="Calibri"/>
          <w:sz w:val="22"/>
          <w:szCs w:val="22"/>
        </w:rPr>
      </w:pPr>
      <w:r>
        <w:drawing>
          <wp:inline xmlns:wp="http://schemas.openxmlformats.org/drawingml/2006/wordprocessingDrawing" distT="0" distB="0" distL="0" distR="0">
            <wp:extent cx="5733415" cy="34696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dpi="0">
                    <a:blip xmlns:r="http://schemas.openxmlformats.org/officeDocument/2006/relationships" r:embed="Relimage9"/>
                    <a:srcRect/>
                    <a:stretch>
                      <a:fillRect/>
                    </a:stretch>
                  </pic:blipFill>
                  <pic:spPr>
                    <a:xfrm>
                      <a:off x="0" y="0"/>
                      <a:ext cx="5733415" cy="3469640"/>
                    </a:xfrm>
                    <a:prstGeom prst="rect"/>
                  </pic:spPr>
                </pic:pic>
              </a:graphicData>
            </a:graphic>
          </wp:inline>
        </w:drawing>
      </w:r>
    </w:p>
    <w:p>
      <w:pPr>
        <w:rPr>
          <w:rFonts w:ascii="Calibri" w:hAnsi="Calibri"/>
          <w:sz w:val="22"/>
          <w:szCs w:val="22"/>
        </w:rPr>
      </w:pPr>
    </w:p>
    <w:p>
      <w:pPr>
        <w:rPr>
          <w:rFonts w:ascii="Calibri" w:hAnsi="Calibri"/>
          <w:sz w:val="22"/>
          <w:szCs w:val="22"/>
        </w:rPr>
      </w:pPr>
    </w:p>
    <w:p>
      <w:pPr>
        <w:rPr>
          <w:rFonts w:ascii="Calibri" w:hAnsi="Calibri"/>
          <w:sz w:val="22"/>
          <w:szCs w:val="22"/>
        </w:rPr>
      </w:pPr>
    </w:p>
    <w:p>
      <w:pPr>
        <w:rPr>
          <w:rFonts w:ascii="Calibri" w:hAnsi="Calibri"/>
          <w:sz w:val="22"/>
          <w:szCs w:val="22"/>
        </w:rPr>
      </w:pPr>
    </w:p>
    <w:p>
      <w:pPr>
        <w:rPr>
          <w:rFonts w:ascii="Calibri" w:hAnsi="Calibri"/>
          <w:sz w:val="22"/>
          <w:szCs w:val="22"/>
        </w:rPr>
      </w:pPr>
    </w:p>
    <w:p>
      <w:pPr>
        <w:spacing w:before="240" w:after="240"/>
        <w:ind w:firstLine="0" w:left="0" w:right="0"/>
      </w:pPr>
      <w:bookmarkStart w:id="58" w:name="_dx_frag_StartFragment"/>
      <w:bookmarkEnd w:id="58"/>
      <w:r>
        <w:rPr>
          <w:b w:val="1"/>
          <w:bCs w:val="1"/>
        </w:rPr>
        <w:t>Validation Summary</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 xml:space="preserve">I validated IP 192.168.1.102 using </w:t>
      </w:r>
      <w:r>
        <w:rPr>
          <w:rFonts w:ascii="var(--font-mono)" w:hAnsi="var(--font-mono)" w:cs="var(--font-mono)" w:eastAsia="var(--font-mono)"/>
          <w:color w:val="14181F"/>
          <w:sz w:val="20"/>
          <w:szCs w:val="20"/>
        </w:rPr>
        <w:t xml:space="preserve">VirusTotal and AlienVault OTX. The IP </w:t>
      </w:r>
      <w:r>
        <w:rPr>
          <w:rFonts w:ascii="var(--font-mono)" w:hAnsi="var(--font-mono)" w:cs="var(--font-mono)" w:eastAsia="var(--font-mono)"/>
          <w:color w:val="14181F"/>
          <w:sz w:val="20"/>
          <w:szCs w:val="20"/>
        </w:rPr>
        <w:t xml:space="preserve">was flagged as malicious and linked to </w:t>
      </w:r>
      <w:r>
        <w:rPr>
          <w:rFonts w:ascii="var(--font-mono)" w:hAnsi="var(--font-mono)" w:cs="var(--font-mono)" w:eastAsia="var(--font-mono)"/>
          <w:color w:val="14181F"/>
          <w:sz w:val="20"/>
          <w:szCs w:val="20"/>
        </w:rPr>
        <w:t xml:space="preserve">suspicious file download activity. Alert </w:t>
      </w:r>
      <w:r>
        <w:rPr>
          <w:rFonts w:ascii="var(--font-mono)" w:hAnsi="var(--font-mono)" w:cs="var(--font-mono)" w:eastAsia="var(--font-mono)"/>
          <w:color w:val="14181F"/>
          <w:sz w:val="20"/>
          <w:szCs w:val="20"/>
        </w:rPr>
        <w:t xml:space="preserve">was confirmed as true positive and </w:t>
      </w:r>
    </w:p>
    <w:p>
      <w:pPr>
        <w:rPr>
          <w:rFonts w:ascii="Calibri" w:hAnsi="Calibri"/>
          <w:sz w:val="22"/>
          <w:szCs w:val="22"/>
        </w:rPr>
      </w:pPr>
      <w:r>
        <w:rPr>
          <w:rFonts w:ascii="var(--font-mono)" w:hAnsi="var(--font-mono)" w:cs="var(--font-mono)" w:eastAsia="var(--font-mono)"/>
          <w:color w:val="14181F"/>
          <w:sz w:val="20"/>
          <w:szCs w:val="20"/>
        </w:rPr>
        <w:t>escalated to Tier 2 for investigation.</w:t>
      </w:r>
      <w:bookmarkStart w:id="59" w:name="_dx_frag_EndFragment"/>
      <w:bookmarkEnd w:id="59"/>
    </w:p>
    <w:p>
      <w:pPr>
        <w:rPr>
          <w:rFonts w:ascii="Calibri" w:hAnsi="Calibri"/>
          <w:sz w:val="22"/>
          <w:szCs w:val="22"/>
        </w:rPr>
      </w:pPr>
    </w:p>
    <w:p>
      <w:pPr>
        <w:rPr>
          <w:rFonts w:ascii="Arial Black" w:hAnsi="Arial Black"/>
          <w:sz w:val="28"/>
          <w:szCs w:val="28"/>
          <w:rtl w:val="0"/>
          <w:lang w:val="en-US" w:bidi="en-US" w:eastAsia="en-US"/>
        </w:rPr>
      </w:pPr>
      <w:r>
        <w:rPr>
          <w:rFonts w:ascii="Arial Black" w:hAnsi="Arial Black"/>
          <w:sz w:val="28"/>
          <w:szCs w:val="28"/>
          <w:rtl w:val="0"/>
          <w:lang w:val="en-US" w:bidi="en-US" w:eastAsia="en-US"/>
        </w:rPr>
        <w:t>section</w:t>
      </w:r>
      <w:r>
        <w:rPr>
          <w:rFonts w:ascii="Arial Black" w:hAnsi="Arial Black"/>
          <w:sz w:val="28"/>
          <w:szCs w:val="28"/>
          <w:rtl w:val="0"/>
          <w:lang w:val="en-US" w:bidi="en-US" w:eastAsia="en-US"/>
        </w:rPr>
        <w:t xml:space="preserve"> : 5</w:t>
      </w:r>
    </w:p>
    <w:p>
      <w:pPr>
        <w:rPr>
          <w:rFonts w:ascii="Arial Black" w:hAnsi="Arial Black"/>
          <w:sz w:val="28"/>
          <w:szCs w:val="28"/>
        </w:rPr>
      </w:pPr>
      <w:r>
        <w:rPr>
          <w:rFonts w:ascii="Arial Black" w:hAnsi="Arial Black"/>
          <w:sz w:val="28"/>
          <w:szCs w:val="28"/>
        </w:rPr>
        <w:t>EVIDENCE ANALYSIS</w:t>
      </w:r>
    </w:p>
    <w:tbl>
      <w:tblPr>
        <w:tblStyle w:val="T1"/>
        <w:tblW w:w="0" w:type="auto"/>
        <w:tblLook w:val="04A0"/>
      </w:tblPr>
      <w:tblGrid>
        <w:gridCol w:w="1801"/>
        <w:gridCol w:w="1805"/>
        <w:gridCol w:w="1805"/>
        <w:gridCol w:w="1804"/>
        <w:gridCol w:w="1804"/>
      </w:tblGrid>
      <w:tr>
        <w:tc>
          <w:tcPr>
            <w:tcW w:w="1805" w:type="dxa"/>
          </w:tcPr>
          <w:p>
            <w:pPr>
              <w:rPr>
                <w:rFonts w:ascii="Arial Black" w:hAnsi="Arial Black"/>
                <w:sz w:val="28"/>
                <w:szCs w:val="28"/>
              </w:rPr>
            </w:pPr>
            <w:bookmarkStart w:id="60" w:name="_dx_frag_StartFragment"/>
            <w:bookmarkEnd w:id="60"/>
            <w:r>
              <w:rPr>
                <w:rFonts w:ascii="Arial Black" w:hAnsi="Arial Black"/>
              </w:rPr>
              <w:t>Item</w:t>
            </w:r>
            <w:bookmarkStart w:id="61" w:name="_dx_frag_EndFragment"/>
            <w:bookmarkEnd w:id="61"/>
          </w:p>
        </w:tc>
        <w:tc>
          <w:tcPr>
            <w:tcW w:w="1805" w:type="dxa"/>
          </w:tcPr>
          <w:p>
            <w:pPr>
              <w:rPr>
                <w:rFonts w:ascii="Arial Black" w:hAnsi="Arial Black"/>
                <w:sz w:val="28"/>
                <w:szCs w:val="28"/>
              </w:rPr>
            </w:pPr>
            <w:bookmarkStart w:id="62" w:name="_dx_frag_StartFragment"/>
            <w:bookmarkEnd w:id="62"/>
            <w:r>
              <w:rPr>
                <w:rFonts w:ascii="Arial Black" w:hAnsi="Arial Black"/>
              </w:rPr>
              <w:t>Description</w:t>
            </w:r>
            <w:bookmarkStart w:id="63" w:name="_dx_frag_EndFragment"/>
            <w:bookmarkEnd w:id="63"/>
          </w:p>
        </w:tc>
        <w:tc>
          <w:tcPr>
            <w:tcW w:w="1806" w:type="dxa"/>
          </w:tcPr>
          <w:p>
            <w:pPr>
              <w:rPr>
                <w:rFonts w:ascii="Arial Black" w:hAnsi="Arial Black"/>
                <w:sz w:val="28"/>
                <w:szCs w:val="28"/>
              </w:rPr>
            </w:pPr>
            <w:bookmarkStart w:id="64" w:name="_dx_frag_StartFragment"/>
            <w:bookmarkEnd w:id="64"/>
            <w:r>
              <w:rPr>
                <w:rFonts w:ascii="Arial Black" w:hAnsi="Arial Black"/>
              </w:rPr>
              <w:t>Collected By</w:t>
            </w:r>
            <w:bookmarkStart w:id="65" w:name="_dx_frag_EndFragment"/>
            <w:bookmarkEnd w:id="65"/>
          </w:p>
        </w:tc>
        <w:tc>
          <w:tcPr>
            <w:tcW w:w="1806" w:type="dxa"/>
          </w:tcPr>
          <w:p>
            <w:pPr>
              <w:rPr>
                <w:rFonts w:ascii="Arial Black" w:hAnsi="Arial Black"/>
                <w:sz w:val="28"/>
                <w:szCs w:val="28"/>
              </w:rPr>
            </w:pPr>
            <w:bookmarkStart w:id="66" w:name="_dx_frag_StartFragment"/>
            <w:bookmarkEnd w:id="66"/>
            <w:r>
              <w:rPr>
                <w:rFonts w:ascii="Arial Black" w:hAnsi="Arial Black"/>
              </w:rPr>
              <w:t>Date</w:t>
            </w:r>
            <w:bookmarkStart w:id="67" w:name="_dx_frag_EndFragment"/>
            <w:bookmarkEnd w:id="67"/>
          </w:p>
        </w:tc>
        <w:tc>
          <w:tcPr>
            <w:tcW w:w="1806" w:type="dxa"/>
          </w:tcPr>
          <w:p>
            <w:pPr>
              <w:rPr>
                <w:rFonts w:ascii="Arial Black" w:hAnsi="Arial Black"/>
                <w:sz w:val="28"/>
                <w:szCs w:val="28"/>
                <w:u w:val="single"/>
              </w:rPr>
            </w:pPr>
            <w:bookmarkStart w:id="68" w:name="_dx_frag_StartFragment"/>
            <w:bookmarkEnd w:id="68"/>
            <w:r>
              <w:rPr>
                <w:rFonts w:ascii="Arial Black" w:hAnsi="Arial Black"/>
                <w:u w:val="single"/>
              </w:rPr>
              <w:t>Hash Value</w:t>
            </w:r>
            <w:bookmarkStart w:id="69" w:name="_dx_frag_EndFragment"/>
            <w:bookmarkEnd w:id="69"/>
          </w:p>
        </w:tc>
      </w:tr>
      <w:tr>
        <w:tc>
          <w:tcPr>
            <w:tcW w:w="1805" w:type="dxa"/>
          </w:tcPr>
          <w:p>
            <w:pPr>
              <w:rPr>
                <w:rFonts w:ascii="Arial Black" w:hAnsi="Arial Black"/>
                <w:sz w:val="28"/>
                <w:szCs w:val="28"/>
              </w:rPr>
            </w:pPr>
            <w:bookmarkStart w:id="70" w:name="_dx_frag_StartFragment"/>
            <w:bookmarkEnd w:id="70"/>
            <w:r>
              <w:t>Network Log</w:t>
            </w:r>
            <w:bookmarkStart w:id="71" w:name="_dx_frag_EndFragment"/>
            <w:bookmarkEnd w:id="71"/>
          </w:p>
        </w:tc>
        <w:tc>
          <w:tcPr>
            <w:tcW w:w="1805" w:type="dxa"/>
          </w:tcPr>
          <w:p>
            <w:pPr>
              <w:rPr>
                <w:rFonts w:ascii="Arial Black" w:hAnsi="Arial Black"/>
                <w:sz w:val="28"/>
                <w:szCs w:val="28"/>
              </w:rPr>
            </w:pPr>
            <w:bookmarkStart w:id="72" w:name="_dx_frag_StartFragment"/>
            <w:bookmarkEnd w:id="72"/>
            <w:r>
              <w:t>Server-Z Log</w:t>
            </w:r>
            <w:bookmarkStart w:id="73" w:name="_dx_frag_EndFragment"/>
            <w:bookmarkEnd w:id="73"/>
          </w:p>
        </w:tc>
        <w:tc>
          <w:tcPr>
            <w:tcW w:w="1806" w:type="dxa"/>
          </w:tcPr>
          <w:p>
            <w:pPr>
              <w:rPr>
                <w:rFonts w:ascii="Arial Black" w:hAnsi="Arial Black"/>
                <w:sz w:val="28"/>
                <w:szCs w:val="28"/>
              </w:rPr>
            </w:pPr>
            <w:bookmarkStart w:id="74" w:name="_dx_frag_StartFragment"/>
            <w:bookmarkEnd w:id="74"/>
            <w:r>
              <w:t>SOC Analyst</w:t>
            </w:r>
            <w:bookmarkStart w:id="75" w:name="_dx_frag_EndFragment"/>
            <w:bookmarkEnd w:id="75"/>
          </w:p>
        </w:tc>
        <w:tc>
          <w:tcPr>
            <w:tcW w:w="1806" w:type="dxa"/>
          </w:tcPr>
          <w:p>
            <w:pPr>
              <w:rPr>
                <w:rFonts w:ascii="Arial Black" w:hAnsi="Arial Black"/>
                <w:sz w:val="28"/>
                <w:szCs w:val="28"/>
              </w:rPr>
            </w:pPr>
            <w:bookmarkStart w:id="76" w:name="_dx_frag_StartFragment"/>
            <w:bookmarkEnd w:id="76"/>
            <w:r>
              <w:t>2026-06-11</w:t>
            </w:r>
            <w:bookmarkStart w:id="77" w:name="_dx_frag_EndFragment"/>
            <w:bookmarkEnd w:id="77"/>
          </w:p>
        </w:tc>
        <w:tc>
          <w:tcPr>
            <w:tcW w:w="1806" w:type="dxa"/>
          </w:tcPr>
          <w:p>
            <w:pPr>
              <w:rPr>
                <w:rFonts w:ascii="Arial Black" w:hAnsi="Arial Black"/>
                <w:sz w:val="28"/>
                <w:szCs w:val="28"/>
              </w:rPr>
            </w:pPr>
            <w:bookmarkStart w:id="78" w:name="_dx_frag_StartFragment"/>
            <w:bookmarkEnd w:id="78"/>
            <w:r>
              <w:t>paste real hash here</w:t>
            </w:r>
            <w:bookmarkStart w:id="79" w:name="_dx_frag_EndFragment"/>
            <w:bookmarkEnd w:id="79"/>
          </w:p>
        </w:tc>
      </w:tr>
    </w:tbl>
    <w:p>
      <w:pPr>
        <w:rPr>
          <w:rFonts w:ascii="Arial Black" w:hAnsi="Arial Black"/>
          <w:sz w:val="28"/>
          <w:szCs w:val="28"/>
        </w:rPr>
      </w:pPr>
    </w:p>
    <w:p>
      <w:pPr>
        <w:rPr>
          <w:rFonts w:ascii="Arial Black" w:hAnsi="Arial Black"/>
          <w:sz w:val="22"/>
          <w:szCs w:val="22"/>
        </w:rPr>
      </w:pPr>
      <w:r>
        <w:rPr>
          <w:rFonts w:ascii="Arial Black" w:hAnsi="Arial Black"/>
          <w:sz w:val="22"/>
          <w:szCs w:val="22"/>
        </w:rPr>
        <w:t>Commands Used:</w:t>
      </w:r>
    </w:p>
    <w:p>
      <w:pPr>
        <w:rPr>
          <w:rFonts w:ascii="Calibri" w:hAnsi="Calibri"/>
          <w:sz w:val="22"/>
          <w:szCs w:val="22"/>
        </w:rPr>
      </w:pPr>
      <w:r>
        <w:rPr>
          <w:rFonts w:ascii="Calibri" w:hAnsi="Calibri"/>
          <w:sz w:val="22"/>
          <w:szCs w:val="22"/>
        </w:rPr>
        <w:t>- echo &gt; network_log.txt</w:t>
      </w:r>
    </w:p>
    <w:p>
      <w:pPr>
        <w:rPr>
          <w:rFonts w:ascii="Calibri" w:hAnsi="Calibri"/>
          <w:sz w:val="22"/>
          <w:szCs w:val="22"/>
        </w:rPr>
      </w:pPr>
      <w:r>
        <w:rPr>
          <w:rFonts w:ascii="Calibri" w:hAnsi="Calibri"/>
          <w:sz w:val="22"/>
          <w:szCs w:val="22"/>
        </w:rPr>
        <w:t>- cat network_log.txt</w:t>
      </w:r>
    </w:p>
    <w:p>
      <w:pPr>
        <w:rPr>
          <w:rFonts w:ascii="Calibri" w:hAnsi="Calibri"/>
          <w:sz w:val="22"/>
          <w:szCs w:val="22"/>
        </w:rPr>
      </w:pPr>
      <w:r>
        <w:rPr>
          <w:rFonts w:ascii="Calibri" w:hAnsi="Calibri"/>
          <w:sz w:val="22"/>
          <w:szCs w:val="22"/>
        </w:rPr>
        <w:t>- sha256sum network_log.txt</w:t>
      </w:r>
    </w:p>
    <w:p>
      <w:pPr>
        <w:rPr>
          <w:rFonts w:ascii="Calibri" w:hAnsi="Calibri"/>
          <w:sz w:val="22"/>
          <w:szCs w:val="22"/>
        </w:rPr>
      </w:pPr>
      <w:r>
        <w:rPr>
          <w:rFonts w:ascii="Calibri" w:hAnsi="Calibri"/>
          <w:sz w:val="22"/>
          <w:szCs w:val="22"/>
        </w:rPr>
        <w:t>- netstat -an</w:t>
      </w:r>
    </w:p>
    <w:p>
      <w:pPr>
        <w:rPr>
          <w:rFonts w:ascii="Arial Black" w:hAnsi="Arial Black"/>
          <w:sz w:val="22"/>
          <w:szCs w:val="22"/>
        </w:rPr>
      </w:pPr>
      <w:r>
        <w:rPr>
          <w:rFonts w:ascii="Arial Black" w:hAnsi="Arial Black"/>
          <w:sz w:val="22"/>
          <w:szCs w:val="22"/>
          <w:rtl w:val="0"/>
          <w:lang w:val="en-US" w:bidi="en-US" w:eastAsia="en-US"/>
        </w:rPr>
        <w:t>sc</w:t>
      </w:r>
      <w:r>
        <w:rPr>
          <w:rFonts w:ascii="Arial Black" w:hAnsi="Arial Black"/>
          <w:sz w:val="22"/>
          <w:szCs w:val="22"/>
          <w:rtl w:val="0"/>
          <w:lang w:val="en-US" w:bidi="en-US" w:eastAsia="en-US"/>
        </w:rPr>
        <w:t>reenshort 1</w:t>
      </w:r>
    </w:p>
    <w:p>
      <w:pPr>
        <w:rPr>
          <w:rFonts w:ascii="Calibri" w:hAnsi="Calibri"/>
          <w:sz w:val="22"/>
          <w:szCs w:val="22"/>
        </w:rPr>
      </w:pPr>
    </w:p>
    <w:p>
      <w:pPr>
        <w:rPr>
          <w:rFonts w:ascii="Calibri" w:hAnsi="Calibri"/>
          <w:sz w:val="22"/>
          <w:szCs w:val="22"/>
        </w:rPr>
      </w:pPr>
      <w:r>
        <w:drawing>
          <wp:inline xmlns:wp="http://schemas.openxmlformats.org/drawingml/2006/wordprocessingDrawing" distT="0" distB="0" distL="0" distR="0">
            <wp:extent cx="5733415" cy="41300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dpi="0">
                    <a:blip xmlns:r="http://schemas.openxmlformats.org/officeDocument/2006/relationships" r:embed="Relimage10"/>
                    <a:srcRect/>
                    <a:stretch>
                      <a:fillRect/>
                    </a:stretch>
                  </pic:blipFill>
                  <pic:spPr>
                    <a:xfrm>
                      <a:off x="0" y="0"/>
                      <a:ext cx="5733415" cy="4130040"/>
                    </a:xfrm>
                    <a:prstGeom prst="rect"/>
                  </pic:spPr>
                </pic:pic>
              </a:graphicData>
            </a:graphic>
          </wp:inline>
        </w:drawing>
      </w:r>
    </w:p>
    <w:p>
      <w:pPr>
        <w:rPr>
          <w:rFonts w:ascii="Arial Black" w:hAnsi="Arial Black"/>
          <w:sz w:val="22"/>
          <w:szCs w:val="22"/>
          <w:rtl w:val="0"/>
          <w:lang w:val="en-US" w:bidi="en-US" w:eastAsia="en-US"/>
        </w:rPr>
      </w:pPr>
      <w:r>
        <w:rPr>
          <w:rFonts w:ascii="Arial Black" w:hAnsi="Arial Black"/>
          <w:sz w:val="22"/>
          <w:szCs w:val="22"/>
          <w:rtl w:val="0"/>
          <w:lang w:val="en-US" w:bidi="en-US" w:eastAsia="en-US"/>
        </w:rPr>
        <w:t>screenshort 2</w:t>
      </w:r>
    </w:p>
    <w:p>
      <w:pPr>
        <w:rPr>
          <w:rFonts w:ascii="Arial Black" w:hAnsi="Arial Black"/>
          <w:sz w:val="22"/>
          <w:szCs w:val="22"/>
        </w:rPr>
      </w:pPr>
      <w:r>
        <w:drawing>
          <wp:inline xmlns:wp="http://schemas.openxmlformats.org/drawingml/2006/wordprocessingDrawing" distT="0" distB="0" distL="0" distR="0">
            <wp:extent cx="5733415" cy="42995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dpi="0">
                    <a:blip xmlns:r="http://schemas.openxmlformats.org/officeDocument/2006/relationships" r:embed="Relimage11"/>
                    <a:srcRect/>
                    <a:stretch>
                      <a:fillRect/>
                    </a:stretch>
                  </pic:blipFill>
                  <pic:spPr>
                    <a:xfrm>
                      <a:off x="0" y="0"/>
                      <a:ext cx="5733415" cy="4299585"/>
                    </a:xfrm>
                    <a:prstGeom prst="rect"/>
                  </pic:spPr>
                </pic:pic>
              </a:graphicData>
            </a:graphic>
          </wp:inline>
        </w:drawing>
      </w:r>
    </w:p>
    <w:p>
      <w:pPr>
        <w:rPr>
          <w:rFonts w:ascii="Arial Black" w:hAnsi="Arial Black"/>
          <w:sz w:val="22"/>
          <w:szCs w:val="22"/>
        </w:rPr>
      </w:pPr>
    </w:p>
    <w:p>
      <w:pPr>
        <w:spacing w:before="240" w:after="240"/>
        <w:ind w:firstLine="0" w:left="0" w:right="0"/>
      </w:pPr>
      <w:bookmarkStart w:id="80" w:name="_dx_frag_StartFragment"/>
      <w:bookmarkEnd w:id="80"/>
      <w:r>
        <w:rPr>
          <w:b w:val="1"/>
          <w:bCs w:val="1"/>
        </w:rPr>
        <w:t>Findings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 xml:space="preserve">I collected network connection logs from </w:t>
      </w:r>
      <w:r>
        <w:rPr>
          <w:rFonts w:ascii="var(--font-mono)" w:hAnsi="var(--font-mono)" w:cs="var(--font-mono)" w:eastAsia="var(--font-mono)"/>
          <w:color w:val="14181F"/>
          <w:sz w:val="20"/>
          <w:szCs w:val="20"/>
        </w:rPr>
        <w:t xml:space="preserve">Server-Z using Linux commands. The logs </w:t>
      </w:r>
      <w:r>
        <w:rPr>
          <w:rFonts w:ascii="var(--font-mono)" w:hAnsi="var(--font-mono)" w:cs="var(--font-mono)" w:eastAsia="var(--font-mono)"/>
          <w:color w:val="14181F"/>
          <w:sz w:val="20"/>
          <w:szCs w:val="20"/>
        </w:rPr>
        <w:t xml:space="preserve">showed suspicious outbound connections </w:t>
      </w:r>
      <w:r>
        <w:rPr>
          <w:rFonts w:ascii="var(--font-mono)" w:hAnsi="var(--font-mono)" w:cs="var(--font-mono)" w:eastAsia="var(--font-mono)"/>
          <w:color w:val="14181F"/>
          <w:sz w:val="20"/>
          <w:szCs w:val="20"/>
        </w:rPr>
        <w:t xml:space="preserve">from 192.168.1.102. Evidence was preserved </w:t>
      </w:r>
      <w:r>
        <w:rPr>
          <w:rFonts w:ascii="var(--font-mono)" w:hAnsi="var(--font-mono)" w:cs="var(--font-mono)" w:eastAsia="var(--font-mono)"/>
          <w:color w:val="14181F"/>
          <w:sz w:val="20"/>
          <w:szCs w:val="20"/>
        </w:rPr>
        <w:t xml:space="preserve">using SHA256 hash to ensure integrity </w:t>
      </w:r>
      <w:r>
        <w:rPr>
          <w:rFonts w:ascii="var(--font-mono)" w:hAnsi="var(--font-mono)" w:cs="var(--font-mono)" w:eastAsia="var(--font-mono)"/>
          <w:color w:val="14181F"/>
          <w:sz w:val="20"/>
          <w:szCs w:val="20"/>
        </w:rPr>
        <w:t>and chain of custody was maintained.</w:t>
      </w:r>
      <w:bookmarkStart w:id="81" w:name="_dx_frag_EndFragment"/>
      <w:bookmarkEnd w:id="81"/>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r>
        <w:rPr>
          <w:rFonts w:ascii="Arial Black" w:hAnsi="Arial Black" w:cs="var(--font-mono)" w:eastAsia="var(--font-mono)"/>
          <w:color w:val="14181F"/>
          <w:sz w:val="28"/>
          <w:szCs w:val="28"/>
          <w:rtl w:val="0"/>
          <w:lang w:val="en-US" w:bidi="en-US" w:eastAsia="en-US"/>
        </w:rPr>
        <w:t>section : 6</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r>
        <w:rPr>
          <w:rFonts w:ascii="Arial Black" w:hAnsi="Arial Black"/>
          <w:sz w:val="28"/>
          <w:szCs w:val="28"/>
        </w:rPr>
        <w:t xml:space="preserve"> ADVERSARY EMULATION PRACTICE</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p>
    <w:tbl>
      <w:tblPr>
        <w:tblStyle w:val="T1"/>
        <w:tblW w:w="0" w:type="auto"/>
        <w:tblLook w:val="04A0"/>
      </w:tblPr>
      <w:tblGrid>
        <w:gridCol w:w="2255"/>
        <w:gridCol w:w="2254"/>
        <w:gridCol w:w="2255"/>
        <w:gridCol w:w="2255"/>
      </w:tblGrid>
      <w:tr>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bookmarkStart w:id="82" w:name="_dx_frag_StartFragment"/>
            <w:bookmarkEnd w:id="82"/>
            <w:r>
              <w:rPr>
                <w:rFonts w:ascii="Arial Black" w:hAnsi="Arial Black"/>
              </w:rPr>
              <w:t>Timestamp</w:t>
            </w:r>
            <w:bookmarkStart w:id="83" w:name="_dx_frag_EndFragment"/>
            <w:bookmarkEnd w:id="83"/>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bookmarkStart w:id="84" w:name="_dx_frag_StartFragment"/>
            <w:bookmarkEnd w:id="84"/>
            <w:r>
              <w:rPr>
                <w:rFonts w:ascii="Arial Black" w:hAnsi="Arial Black"/>
              </w:rPr>
              <w:t>TTP</w:t>
            </w:r>
            <w:bookmarkStart w:id="85" w:name="_dx_frag_EndFragment"/>
            <w:bookmarkEnd w:id="85"/>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bookmarkStart w:id="86" w:name="_dx_frag_StartFragment"/>
            <w:bookmarkEnd w:id="86"/>
            <w:r>
              <w:rPr>
                <w:rFonts w:ascii="Arial Black" w:hAnsi="Arial Black"/>
              </w:rPr>
              <w:t>Detection Status</w:t>
            </w:r>
            <w:bookmarkStart w:id="87" w:name="_dx_frag_EndFragment"/>
            <w:bookmarkEnd w:id="87"/>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bookmarkStart w:id="88" w:name="_dx_frag_StartFragment"/>
            <w:bookmarkEnd w:id="88"/>
            <w:r>
              <w:rPr>
                <w:rFonts w:ascii="Arial Black" w:hAnsi="Arial Black"/>
              </w:rPr>
              <w:t>Notes</w:t>
            </w:r>
            <w:bookmarkStart w:id="89" w:name="_dx_frag_EndFragment"/>
            <w:bookmarkEnd w:id="89"/>
          </w:p>
        </w:tc>
      </w:tr>
      <w:tr>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bookmarkStart w:id="90" w:name="_dx_frag_StartFragment"/>
            <w:bookmarkEnd w:id="90"/>
            <w:r>
              <w:t>2026-06-11 17:00</w:t>
            </w:r>
            <w:bookmarkStart w:id="91" w:name="_dx_frag_EndFragment"/>
            <w:bookmarkEnd w:id="91"/>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bookmarkStart w:id="92" w:name="_dx_frag_StartFragment"/>
            <w:bookmarkEnd w:id="92"/>
            <w:r>
              <w:t>T1566</w:t>
            </w:r>
            <w:bookmarkStart w:id="93" w:name="_dx_frag_EndFragment"/>
            <w:bookmarkEnd w:id="93"/>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bookmarkStart w:id="94" w:name="_dx_frag_StartFragment"/>
            <w:bookmarkEnd w:id="94"/>
            <w:r>
              <w:t>Detected</w:t>
            </w:r>
            <w:bookmarkStart w:id="95" w:name="_dx_frag_EndFragment"/>
            <w:bookmarkEnd w:id="95"/>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bookmarkStart w:id="96" w:name="_dx_frag_StartFragment"/>
            <w:bookmarkEnd w:id="96"/>
            <w:r>
              <w:t>Phishing email blocked</w:t>
            </w:r>
            <w:bookmarkStart w:id="97" w:name="_dx_frag_EndFragment"/>
            <w:bookmarkEnd w:id="97"/>
          </w:p>
        </w:tc>
      </w:tr>
    </w:tbl>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8"/>
          <w:szCs w:val="28"/>
        </w:rPr>
      </w:pPr>
    </w:p>
    <w:p>
      <w:pPr>
        <w:rPr>
          <w:rFonts w:ascii="Calibri" w:hAnsi="Calibri"/>
          <w:sz w:val="22"/>
          <w:szCs w:val="22"/>
        </w:rPr>
      </w:pPr>
      <w:r>
        <w:drawing>
          <wp:inline xmlns:wp="http://schemas.openxmlformats.org/drawingml/2006/wordprocessingDrawing" distT="0" distB="0" distL="0" distR="0">
            <wp:extent cx="5733415" cy="4299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dpi="0">
                    <a:blip xmlns:r="http://schemas.openxmlformats.org/officeDocument/2006/relationships" r:embed="Relimage12"/>
                    <a:srcRect/>
                    <a:stretch>
                      <a:fillRect/>
                    </a:stretch>
                  </pic:blipFill>
                  <pic:spPr>
                    <a:xfrm>
                      <a:off x="0" y="0"/>
                      <a:ext cx="5733415" cy="4299585"/>
                    </a:xfrm>
                    <a:prstGeom prst="rect"/>
                  </pic:spPr>
                </pic:pic>
              </a:graphicData>
            </a:graphic>
          </wp:inline>
        </w:drawing>
      </w:r>
    </w:p>
    <w:p>
      <w:pPr>
        <w:rPr>
          <w:rFonts w:ascii="Calibri" w:hAnsi="Calibri"/>
          <w:sz w:val="22"/>
          <w:szCs w:val="22"/>
        </w:rPr>
      </w:pPr>
    </w:p>
    <w:p>
      <w:pPr>
        <w:rPr>
          <w:rFonts w:ascii="Calibri" w:hAnsi="Calibri"/>
          <w:sz w:val="22"/>
          <w:szCs w:val="22"/>
        </w:rPr>
      </w:pPr>
    </w:p>
    <w:p>
      <w:pPr>
        <w:spacing w:before="240" w:after="240"/>
        <w:ind w:firstLine="0" w:left="0" w:right="0"/>
      </w:pPr>
      <w:bookmarkStart w:id="98" w:name="_dx_frag_StartFragment"/>
      <w:bookmarkEnd w:id="98"/>
      <w:r>
        <w:rPr>
          <w:b w:val="1"/>
          <w:bCs w:val="1"/>
        </w:rPr>
        <w:t>Report: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 xml:space="preserve">I simulated a spearphishing attack using </w:t>
      </w:r>
      <w:r>
        <w:rPr>
          <w:rFonts w:ascii="var(--font-mono)" w:hAnsi="var(--font-mono)" w:cs="var(--font-mono)" w:eastAsia="var(--font-mono)"/>
          <w:color w:val="14181F"/>
          <w:sz w:val="20"/>
          <w:szCs w:val="20"/>
        </w:rPr>
        <w:t xml:space="preserve">Metasploit mapped to MITRE T1566. The </w:t>
      </w:r>
      <w:r>
        <w:rPr>
          <w:rFonts w:ascii="var(--font-mono)" w:hAnsi="var(--font-mono)" w:cs="var(--font-mono)" w:eastAsia="var(--font-mono)"/>
          <w:color w:val="14181F"/>
          <w:sz w:val="20"/>
          <w:szCs w:val="20"/>
        </w:rPr>
        <w:t xml:space="preserve">attack was successfully detected. This </w:t>
      </w:r>
      <w:r>
        <w:rPr>
          <w:rFonts w:ascii="var(--font-mono)" w:hAnsi="var(--font-mono)" w:cs="var(--font-mono)" w:eastAsia="var(--font-mono)"/>
          <w:color w:val="14181F"/>
          <w:sz w:val="20"/>
          <w:szCs w:val="20"/>
        </w:rPr>
        <w:t xml:space="preserve">emulation helped identify detection gaps </w:t>
      </w:r>
      <w:r>
        <w:rPr>
          <w:rFonts w:ascii="var(--font-mono)" w:hAnsi="var(--font-mono)" w:cs="var(--font-mono)" w:eastAsia="var(--font-mono)"/>
          <w:color w:val="14181F"/>
          <w:sz w:val="20"/>
          <w:szCs w:val="20"/>
        </w:rPr>
        <w:t>and improve SOC defenses.</w:t>
      </w:r>
      <w:bookmarkStart w:id="99" w:name="_dx_frag_EndFragment"/>
      <w:bookmarkEnd w:id="99"/>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tl w:val="0"/>
          <w:lang w:val="en-US" w:bidi="en-US" w:eastAsia="en-US"/>
        </w:rPr>
      </w:pPr>
      <w:r>
        <w:rPr>
          <w:rFonts w:ascii="Arial Black" w:hAnsi="Arial Black" w:cs="var(--font-mono)" w:eastAsia="var(--font-mono)"/>
          <w:color w:val="14181F"/>
          <w:sz w:val="24"/>
          <w:szCs w:val="24"/>
          <w:rtl w:val="0"/>
          <w:lang w:val="en-US" w:bidi="en-US" w:eastAsia="en-US"/>
        </w:rPr>
        <w:t>section : 7</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r>
        <w:rPr>
          <w:rFonts w:ascii="Arial Black" w:hAnsi="Arial Black" w:cs="var(--font-mono)" w:eastAsia="var(--font-mono)"/>
          <w:color w:val="14181F"/>
          <w:sz w:val="24"/>
          <w:szCs w:val="24"/>
        </w:rPr>
        <w:t xml:space="preserve"> SECURITY METRICS AND EXECUTIVE REPORTING</w:t>
      </w:r>
    </w:p>
    <w:tbl>
      <w:tblPr>
        <w:tblStyle w:val="T1"/>
        <w:tblW w:w="0" w:type="auto"/>
        <w:tblLook w:val="04A0"/>
      </w:tblPr>
      <w:tblGrid>
        <w:gridCol w:w="3005"/>
        <w:gridCol w:w="3006"/>
        <w:gridCol w:w="3008"/>
      </w:tblGrid>
      <w:tr>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00" w:name="_dx_frag_StartFragment"/>
            <w:bookmarkEnd w:id="100"/>
            <w:r>
              <w:rPr>
                <w:rFonts w:ascii="Arial Black" w:hAnsi="Arial Black"/>
                <w:rtl w:val="0"/>
                <w:lang w:val="en-US" w:bidi="en-US" w:eastAsia="en-US"/>
              </w:rPr>
              <w:t xml:space="preserve">         </w:t>
            </w:r>
            <w:r>
              <w:rPr>
                <w:rFonts w:ascii="Arial Black" w:hAnsi="Arial Black"/>
              </w:rPr>
              <w:t>Metric</w:t>
            </w:r>
            <w:bookmarkStart w:id="101" w:name="_dx_frag_EndFragment"/>
            <w:bookmarkEnd w:id="101"/>
          </w:p>
        </w:tc>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02" w:name="_dx_frag_StartFragment"/>
            <w:bookmarkEnd w:id="102"/>
            <w:r>
              <w:rPr>
                <w:rFonts w:ascii="Arial Black" w:hAnsi="Arial Black"/>
                <w:rtl w:val="0"/>
                <w:lang w:val="en-US" w:bidi="en-US" w:eastAsia="en-US"/>
              </w:rPr>
              <w:t xml:space="preserve">               </w:t>
            </w:r>
            <w:r>
              <w:rPr>
                <w:rFonts w:ascii="Arial Black" w:hAnsi="Arial Black"/>
              </w:rPr>
              <w:t>Value</w:t>
            </w:r>
            <w:bookmarkStart w:id="103" w:name="_dx_frag_EndFragment"/>
            <w:bookmarkEnd w:id="103"/>
          </w:p>
        </w:tc>
        <w:tc>
          <w:tcPr>
            <w:tcW w:w="3010"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04" w:name="_dx_frag_StartFragment"/>
            <w:bookmarkEnd w:id="104"/>
            <w:r>
              <w:rPr>
                <w:rFonts w:ascii="Arial Black" w:hAnsi="Arial Black"/>
                <w:rtl w:val="0"/>
                <w:lang w:val="en-US" w:bidi="en-US" w:eastAsia="en-US"/>
              </w:rPr>
              <w:t xml:space="preserve">              </w:t>
            </w:r>
            <w:r>
              <w:rPr>
                <w:rFonts w:ascii="Arial Black" w:hAnsi="Arial Black"/>
              </w:rPr>
              <w:t>Notes</w:t>
            </w:r>
            <w:bookmarkStart w:id="105" w:name="_dx_frag_EndFragment"/>
            <w:bookmarkEnd w:id="105"/>
          </w:p>
        </w:tc>
      </w:tr>
      <w:tr>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06" w:name="_dx_frag_StartFragment"/>
            <w:bookmarkEnd w:id="106"/>
            <w:r>
              <w:rPr>
                <w:rtl w:val="0"/>
                <w:lang w:val="en-US" w:bidi="en-US" w:eastAsia="en-US"/>
              </w:rPr>
              <w:t xml:space="preserve">         </w:t>
            </w:r>
            <w:r>
              <w:t>MTTD</w:t>
            </w:r>
            <w:bookmarkStart w:id="107" w:name="_dx_frag_EndFragment"/>
            <w:bookmarkEnd w:id="107"/>
          </w:p>
        </w:tc>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08" w:name="_dx_frag_StartFragment"/>
            <w:bookmarkEnd w:id="108"/>
            <w:r>
              <w:rPr>
                <w:rtl w:val="0"/>
                <w:lang w:val="en-US" w:bidi="en-US" w:eastAsia="en-US"/>
              </w:rPr>
              <w:t xml:space="preserve">               </w:t>
            </w:r>
            <w:r>
              <w:t>2 hours</w:t>
            </w:r>
            <w:bookmarkStart w:id="109" w:name="_dx_frag_EndFragment"/>
            <w:bookmarkEnd w:id="109"/>
          </w:p>
        </w:tc>
        <w:tc>
          <w:tcPr>
            <w:tcW w:w="3010"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10" w:name="_dx_frag_StartFragment"/>
            <w:bookmarkEnd w:id="110"/>
            <w:r>
              <w:t>Time taken to detect attack</w:t>
            </w:r>
            <w:bookmarkStart w:id="111" w:name="_dx_frag_EndFragment"/>
            <w:bookmarkEnd w:id="111"/>
          </w:p>
        </w:tc>
      </w:tr>
      <w:tr>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12" w:name="_dx_frag_StartFragment"/>
            <w:bookmarkEnd w:id="112"/>
            <w:r>
              <w:rPr>
                <w:rtl w:val="0"/>
                <w:lang w:val="en-US" w:bidi="en-US" w:eastAsia="en-US"/>
              </w:rPr>
              <w:t xml:space="preserve">         </w:t>
            </w:r>
            <w:r>
              <w:t>MTTR</w:t>
            </w:r>
            <w:bookmarkStart w:id="113" w:name="_dx_frag_EndFragment"/>
            <w:bookmarkEnd w:id="113"/>
          </w:p>
        </w:tc>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14" w:name="_dx_frag_StartFragment"/>
            <w:bookmarkEnd w:id="114"/>
            <w:r>
              <w:rPr>
                <w:rtl w:val="0"/>
                <w:lang w:val="en-US" w:bidi="en-US" w:eastAsia="en-US"/>
              </w:rPr>
              <w:t xml:space="preserve">               </w:t>
            </w:r>
            <w:r>
              <w:t>4 hours</w:t>
            </w:r>
            <w:bookmarkStart w:id="115" w:name="_dx_frag_EndFragment"/>
            <w:bookmarkEnd w:id="115"/>
          </w:p>
        </w:tc>
        <w:tc>
          <w:tcPr>
            <w:tcW w:w="3010"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16" w:name="_dx_frag_StartFragment"/>
            <w:bookmarkEnd w:id="116"/>
            <w:r>
              <w:t>Time taken to respond</w:t>
            </w:r>
            <w:bookmarkStart w:id="117" w:name="_dx_frag_EndFragment"/>
            <w:bookmarkEnd w:id="117"/>
          </w:p>
        </w:tc>
      </w:tr>
      <w:tr>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18" w:name="_dx_frag_StartFragment"/>
            <w:bookmarkEnd w:id="118"/>
            <w:r>
              <w:rPr>
                <w:rtl w:val="0"/>
                <w:lang w:val="en-US" w:bidi="en-US" w:eastAsia="en-US"/>
              </w:rPr>
              <w:t xml:space="preserve">       </w:t>
            </w:r>
            <w:r>
              <w:t>Dwell Time</w:t>
            </w:r>
            <w:bookmarkStart w:id="119" w:name="_dx_frag_EndFragment"/>
            <w:bookmarkEnd w:id="119"/>
          </w:p>
        </w:tc>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20" w:name="_dx_frag_StartFragment"/>
            <w:bookmarkEnd w:id="120"/>
            <w:r>
              <w:rPr>
                <w:rtl w:val="0"/>
                <w:lang w:val="en-US" w:bidi="en-US" w:eastAsia="en-US"/>
              </w:rPr>
              <w:t xml:space="preserve">               </w:t>
            </w:r>
            <w:r>
              <w:t>6 hours</w:t>
            </w:r>
            <w:bookmarkStart w:id="121" w:name="_dx_frag_EndFragment"/>
            <w:bookmarkEnd w:id="121"/>
          </w:p>
        </w:tc>
        <w:tc>
          <w:tcPr>
            <w:tcW w:w="3010"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22" w:name="_dx_frag_StartFragment"/>
            <w:bookmarkEnd w:id="122"/>
            <w:r>
              <w:t>Total time of attack</w:t>
            </w:r>
            <w:bookmarkStart w:id="123" w:name="_dx_frag_EndFragment"/>
            <w:bookmarkEnd w:id="123"/>
          </w:p>
        </w:tc>
      </w:tr>
      <w:tr>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24" w:name="_dx_frag_StartFragment"/>
            <w:bookmarkEnd w:id="124"/>
            <w:r>
              <w:rPr>
                <w:rtl w:val="0"/>
                <w:lang w:val="en-US" w:bidi="en-US" w:eastAsia="en-US"/>
              </w:rPr>
              <w:t xml:space="preserve">    </w:t>
            </w:r>
            <w:r>
              <w:t>False Positive Rate</w:t>
            </w:r>
            <w:bookmarkStart w:id="125" w:name="_dx_frag_EndFragment"/>
            <w:bookmarkEnd w:id="125"/>
          </w:p>
        </w:tc>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26" w:name="_dx_frag_StartFragment"/>
            <w:bookmarkEnd w:id="126"/>
            <w:r>
              <w:rPr>
                <w:rtl w:val="0"/>
                <w:lang w:val="en-US" w:bidi="en-US" w:eastAsia="en-US"/>
              </w:rPr>
              <w:t xml:space="preserve">                 </w:t>
            </w:r>
            <w:r>
              <w:t>10%</w:t>
            </w:r>
            <w:bookmarkStart w:id="127" w:name="_dx_frag_EndFragment"/>
            <w:bookmarkEnd w:id="127"/>
          </w:p>
        </w:tc>
        <w:tc>
          <w:tcPr>
            <w:tcW w:w="3010"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28" w:name="_dx_frag_StartFragment"/>
            <w:bookmarkEnd w:id="128"/>
            <w:r>
              <w:t>Incorrect alerts</w:t>
            </w:r>
            <w:bookmarkStart w:id="129" w:name="_dx_frag_EndFragment"/>
            <w:bookmarkEnd w:id="129"/>
          </w:p>
        </w:tc>
      </w:tr>
      <w:tr>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30" w:name="_dx_frag_StartFragment"/>
            <w:bookmarkEnd w:id="130"/>
            <w:r>
              <w:t>Incident Resolution Rate</w:t>
            </w:r>
            <w:bookmarkStart w:id="131" w:name="_dx_frag_EndFragment"/>
            <w:bookmarkEnd w:id="131"/>
          </w:p>
        </w:tc>
        <w:tc>
          <w:tcPr>
            <w:tcW w:w="3009"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32" w:name="_dx_frag_StartFragment"/>
            <w:bookmarkEnd w:id="132"/>
            <w:r>
              <w:rPr>
                <w:rtl w:val="0"/>
                <w:lang w:val="en-US" w:bidi="en-US" w:eastAsia="en-US"/>
              </w:rPr>
              <w:t xml:space="preserve">                   </w:t>
            </w:r>
            <w:r>
              <w:t>90%</w:t>
            </w:r>
            <w:bookmarkStart w:id="133" w:name="_dx_frag_EndFragment"/>
            <w:bookmarkEnd w:id="133"/>
          </w:p>
        </w:tc>
        <w:tc>
          <w:tcPr>
            <w:tcW w:w="3010"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bookmarkStart w:id="134" w:name="_dx_frag_StartFragment"/>
            <w:bookmarkEnd w:id="134"/>
            <w:r>
              <w:t>Successfully resolved</w:t>
            </w:r>
            <w:bookmarkStart w:id="135" w:name="_dx_frag_EndFragment"/>
            <w:bookmarkEnd w:id="135"/>
          </w:p>
        </w:tc>
      </w:tr>
    </w:tbl>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2"/>
          <w:szCs w:val="22"/>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2"/>
          <w:szCs w:val="22"/>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2"/>
          <w:szCs w:val="22"/>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2"/>
          <w:szCs w:val="22"/>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2"/>
          <w:szCs w:val="22"/>
        </w:rPr>
      </w:pPr>
    </w:p>
    <w:p>
      <w:pPr>
        <w:spacing w:before="240" w:after="240"/>
        <w:ind w:firstLine="0" w:left="0" w:right="0"/>
      </w:pPr>
      <w:bookmarkStart w:id="136" w:name="_dx_frag_StartFragment"/>
      <w:bookmarkEnd w:id="136"/>
      <w:r>
        <w:rPr>
          <w:b w:val="1"/>
          <w:bCs w:val="1"/>
        </w:rPr>
        <w:t>Commands Used</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Commands Used:</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 echo &gt; metrics.txt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 cat metrics.txt</w:t>
      </w:r>
      <w:bookmarkStart w:id="137" w:name="_dx_frag_EndFragment"/>
      <w:bookmarkEnd w:id="137"/>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2"/>
          <w:szCs w:val="22"/>
        </w:rPr>
      </w:pPr>
      <w:r>
        <w:drawing>
          <wp:inline xmlns:wp="http://schemas.openxmlformats.org/drawingml/2006/wordprocessingDrawing" distT="0" distB="0" distL="0" distR="0">
            <wp:extent cx="5733415" cy="42995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dpi="0">
                    <a:blip xmlns:r="http://schemas.openxmlformats.org/officeDocument/2006/relationships" r:embed="Relimage13"/>
                    <a:srcRect/>
                    <a:stretch>
                      <a:fillRect/>
                    </a:stretch>
                  </pic:blipFill>
                  <pic:spPr>
                    <a:xfrm>
                      <a:off x="0" y="0"/>
                      <a:ext cx="5733415" cy="4299585"/>
                    </a:xfrm>
                    <a:prstGeom prst="rect"/>
                  </pic:spPr>
                </pic:pic>
              </a:graphicData>
            </a:graphic>
          </wp:inline>
        </w:drawing>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2"/>
          <w:szCs w:val="22"/>
        </w:rPr>
      </w:pPr>
    </w:p>
    <w:p>
      <w:pPr>
        <w:spacing w:before="240" w:after="240"/>
        <w:ind w:firstLine="0" w:left="0" w:right="0"/>
      </w:pPr>
      <w:bookmarkStart w:id="138" w:name="_dx_frag_StartFragment"/>
      <w:bookmarkEnd w:id="138"/>
      <w:r>
        <w:rPr>
          <w:b w:val="1"/>
          <w:bCs w:val="1"/>
        </w:rPr>
        <w:t>Write Executive Report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 xml:space="preserve">"During this week our SOC team detected </w:t>
      </w:r>
      <w:r>
        <w:rPr>
          <w:rFonts w:ascii="var(--font-mono)" w:hAnsi="var(--font-mono)" w:cs="var(--font-mono)" w:eastAsia="var(--font-mono)"/>
          <w:color w:val="14181F"/>
          <w:sz w:val="20"/>
          <w:szCs w:val="20"/>
        </w:rPr>
        <w:t xml:space="preserve">and responded to multiple security incidents. </w:t>
      </w:r>
      <w:r>
        <w:rPr>
          <w:rFonts w:ascii="var(--font-mono)" w:hAnsi="var(--font-mono)" w:cs="var(--font-mono)" w:eastAsia="var(--font-mono)"/>
          <w:color w:val="14181F"/>
          <w:sz w:val="20"/>
          <w:szCs w:val="20"/>
        </w:rPr>
        <w:t xml:space="preserve">Our MTTD was 2 hours and MTTR was 4 hours </w:t>
      </w:r>
      <w:r>
        <w:rPr>
          <w:rFonts w:ascii="var(--font-mono)" w:hAnsi="var(--font-mono)" w:cs="var(--font-mono)" w:eastAsia="var(--font-mono)"/>
          <w:color w:val="14181F"/>
          <w:sz w:val="20"/>
          <w:szCs w:val="20"/>
        </w:rPr>
        <w:t xml:space="preserve">with a dwell time of 6 hours total. False </w:t>
      </w:r>
      <w:r>
        <w:rPr>
          <w:rFonts w:ascii="var(--font-mono)" w:hAnsi="var(--font-mono)" w:cs="var(--font-mono)" w:eastAsia="var(--font-mono)"/>
          <w:color w:val="14181F"/>
          <w:sz w:val="20"/>
          <w:szCs w:val="20"/>
        </w:rPr>
        <w:t xml:space="preserve">positive rate was 10% and incident resolution </w:t>
      </w:r>
      <w:r>
        <w:rPr>
          <w:rFonts w:ascii="var(--font-mono)" w:hAnsi="var(--font-mono)" w:cs="var(--font-mono)" w:eastAsia="var(--font-mono)"/>
          <w:color w:val="14181F"/>
          <w:sz w:val="20"/>
          <w:szCs w:val="20"/>
        </w:rPr>
        <w:t xml:space="preserve">rate was 90%. To improve performance we </w:t>
      </w:r>
      <w:r>
        <w:rPr>
          <w:rFonts w:ascii="var(--font-mono)" w:hAnsi="var(--font-mono)" w:cs="var(--font-mono)" w:eastAsia="var(--font-mono)"/>
          <w:color w:val="14181F"/>
          <w:sz w:val="20"/>
          <w:szCs w:val="20"/>
        </w:rPr>
        <w:t xml:space="preserve">recommend updating detection rules, </w:t>
      </w:r>
      <w:r>
        <w:rPr>
          <w:rFonts w:ascii="var(--font-mono)" w:hAnsi="var(--font-mono)" w:cs="var(--font-mono)" w:eastAsia="var(--font-mono)"/>
          <w:color w:val="14181F"/>
          <w:sz w:val="20"/>
          <w:szCs w:val="20"/>
        </w:rPr>
        <w:t xml:space="preserve">automating alert triage and conducting </w:t>
      </w:r>
      <w:r>
        <w:rPr>
          <w:rFonts w:ascii="var(--font-mono)" w:hAnsi="var(--font-mono)" w:cs="var(--font-mono)" w:eastAsia="var(--font-mono)"/>
          <w:color w:val="14181F"/>
          <w:sz w:val="20"/>
          <w:szCs w:val="20"/>
        </w:rPr>
        <w:t>regular security training for all staff</w:t>
      </w:r>
      <w:bookmarkStart w:id="139" w:name="_dx_frag_EndFragment"/>
      <w:bookmarkEnd w:id="139"/>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tl w:val="0"/>
          <w:lang w:val="en-US" w:bidi="en-US" w:eastAsia="en-US"/>
        </w:rPr>
      </w:pPr>
      <w:r>
        <w:rPr>
          <w:rFonts w:ascii="Arial Black" w:hAnsi="Arial Black"/>
          <w:sz w:val="24"/>
          <w:szCs w:val="24"/>
          <w:rtl w:val="0"/>
          <w:lang w:val="en-US" w:bidi="en-US" w:eastAsia="en-US"/>
        </w:rPr>
        <w:t>section : 8</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r>
        <w:rPr>
          <w:rFonts w:ascii="Arial Black" w:hAnsi="Arial Black"/>
          <w:sz w:val="24"/>
          <w:szCs w:val="24"/>
        </w:rPr>
        <w:t xml:space="preserve">CAPSTONE PROJECT: COMPREHENSIVE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r>
        <w:rPr>
          <w:rFonts w:ascii="Arial Black" w:hAnsi="Arial Black"/>
          <w:sz w:val="24"/>
          <w:szCs w:val="24"/>
        </w:rPr>
        <w:t>SOC INCIDENT RESPONSE</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40" w:name="_dx_frag_StartFragment"/>
      <w:bookmarkEnd w:id="140"/>
      <w:r>
        <w:rPr>
          <w:rFonts w:ascii="Arial Black" w:hAnsi="Arial Black"/>
        </w:rPr>
        <w:t>Attack Simulation Table</w:t>
      </w:r>
      <w:bookmarkStart w:id="141" w:name="_dx_frag_EndFragment"/>
      <w:bookmarkEnd w:id="141"/>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p>
    <w:tbl>
      <w:tblPr>
        <w:tblStyle w:val="T1"/>
        <w:tblW w:w="0" w:type="auto"/>
        <w:tblLook w:val="04A0"/>
      </w:tblPr>
      <w:tblGrid>
        <w:gridCol w:w="2254"/>
        <w:gridCol w:w="2255"/>
        <w:gridCol w:w="2255"/>
        <w:gridCol w:w="2255"/>
      </w:tblGrid>
      <w:tr>
        <w:trPr>
          <w:trHeight w:hRule="atLeast" w:val="499"/>
        </w:trPr>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42" w:name="_dx_frag_StartFragment"/>
            <w:bookmarkEnd w:id="142"/>
            <w:r>
              <w:rPr>
                <w:rFonts w:ascii="Arial Black" w:hAnsi="Arial Black"/>
              </w:rPr>
              <w:t>Timestamp</w:t>
            </w:r>
            <w:bookmarkStart w:id="143" w:name="_dx_frag_EndFragment"/>
            <w:bookmarkEnd w:id="143"/>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u w:val="single"/>
              </w:rPr>
            </w:pPr>
            <w:bookmarkStart w:id="144" w:name="_dx_frag_StartFragment"/>
            <w:bookmarkEnd w:id="144"/>
            <w:r>
              <w:rPr>
                <w:rFonts w:ascii="Arial Black" w:hAnsi="Arial Black"/>
                <w:u w:val="single"/>
              </w:rPr>
              <w:t>Source IP</w:t>
            </w:r>
            <w:bookmarkStart w:id="145" w:name="_dx_frag_EndFragment"/>
            <w:bookmarkEnd w:id="145"/>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46" w:name="_dx_frag_StartFragment"/>
            <w:bookmarkEnd w:id="146"/>
            <w:r>
              <w:rPr>
                <w:rFonts w:ascii="Arial Black" w:hAnsi="Arial Black"/>
              </w:rPr>
              <w:t>Alert Description</w:t>
            </w:r>
            <w:bookmarkStart w:id="147" w:name="_dx_frag_EndFragment"/>
            <w:bookmarkEnd w:id="147"/>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48" w:name="_dx_frag_StartFragment"/>
            <w:bookmarkEnd w:id="148"/>
            <w:r>
              <w:rPr>
                <w:rFonts w:ascii="Arial Black" w:hAnsi="Arial Black"/>
              </w:rPr>
              <w:t>MITRE Technique</w:t>
            </w:r>
            <w:bookmarkStart w:id="149" w:name="_dx_frag_EndFragment"/>
            <w:bookmarkEnd w:id="149"/>
          </w:p>
        </w:tc>
      </w:tr>
      <w:tr>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50" w:name="_dx_frag_StartFragment"/>
            <w:bookmarkEnd w:id="150"/>
            <w:r>
              <w:t>2026-06-11 16:00</w:t>
            </w:r>
            <w:bookmarkStart w:id="151" w:name="_dx_frag_EndFragment"/>
            <w:bookmarkEnd w:id="151"/>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52" w:name="_dx_frag_StartFragment"/>
            <w:bookmarkEnd w:id="152"/>
            <w:r>
              <w:t>192.168.1.102</w:t>
            </w:r>
            <w:bookmarkStart w:id="153" w:name="_dx_frag_EndFragment"/>
            <w:bookmarkEnd w:id="153"/>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54" w:name="_dx_frag_StartFragment"/>
            <w:bookmarkEnd w:id="154"/>
            <w:r>
              <w:t>Samba exploit</w:t>
            </w:r>
            <w:bookmarkStart w:id="155" w:name="_dx_frag_EndFragment"/>
            <w:bookmarkEnd w:id="155"/>
          </w:p>
        </w:tc>
        <w:tc>
          <w:tcPr>
            <w:tcW w:w="2257"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56" w:name="_dx_frag_StartFragment"/>
            <w:bookmarkEnd w:id="156"/>
            <w:r>
              <w:t>T1210</w:t>
            </w:r>
            <w:bookmarkStart w:id="157" w:name="_dx_frag_EndFragment"/>
            <w:bookmarkEnd w:id="157"/>
          </w:p>
        </w:tc>
      </w:tr>
    </w:tbl>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r>
        <w:rPr>
          <w:rFonts w:ascii="Arial Black" w:hAnsi="Arial Black"/>
          <w:sz w:val="24"/>
          <w:szCs w:val="24"/>
        </w:rPr>
        <w:t>Commands Used:</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Arial Black" w:hAnsi="Arial Black"/>
          <w:sz w:val="24"/>
          <w:szCs w:val="24"/>
        </w:rPr>
        <w:t xml:space="preserve">- </w:t>
      </w:r>
      <w:r>
        <w:rPr>
          <w:rFonts w:ascii="Calibri" w:hAnsi="Calibri"/>
          <w:sz w:val="24"/>
          <w:szCs w:val="24"/>
        </w:rPr>
        <w:t>msfconsole</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use exploit/multi/samba/usermap_script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show options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set RHOSTS 192.168.1.102</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exploit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tl w:val="0"/>
          <w:lang w:val="en-US" w:bidi="en-US" w:eastAsia="en-US"/>
        </w:rPr>
      </w:pPr>
      <w:r>
        <w:rPr>
          <w:rFonts w:ascii="Arial Black" w:hAnsi="Arial Black"/>
          <w:sz w:val="24"/>
          <w:szCs w:val="24"/>
          <w:rtl w:val="0"/>
          <w:lang w:val="en-US" w:bidi="en-US" w:eastAsia="en-US"/>
        </w:rPr>
        <w:t>screenshort 1</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r>
        <w:drawing>
          <wp:inline xmlns:wp="http://schemas.openxmlformats.org/drawingml/2006/wordprocessingDrawing" distT="0" distB="0" distL="0" distR="0">
            <wp:extent cx="5733415" cy="39604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dpi="0">
                    <a:blip xmlns:r="http://schemas.openxmlformats.org/officeDocument/2006/relationships" r:embed="Relimage13"/>
                    <a:srcRect/>
                    <a:stretch>
                      <a:fillRect/>
                    </a:stretch>
                  </pic:blipFill>
                  <pic:spPr>
                    <a:xfrm>
                      <a:off x="0" y="0"/>
                      <a:ext cx="5733415" cy="3960495"/>
                    </a:xfrm>
                    <a:prstGeom prst="rect"/>
                  </pic:spPr>
                </pic:pic>
              </a:graphicData>
            </a:graphic>
          </wp:inline>
        </w:drawing>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tl w:val="0"/>
          <w:lang w:val="en-US" w:bidi="en-US" w:eastAsia="en-US"/>
        </w:rPr>
      </w:pPr>
      <w:r>
        <w:rPr>
          <w:rFonts w:ascii="Arial Black" w:hAnsi="Arial Black"/>
          <w:sz w:val="24"/>
          <w:szCs w:val="24"/>
          <w:rtl w:val="0"/>
          <w:lang w:val="en-US" w:bidi="en-US" w:eastAsia="en-US"/>
        </w:rPr>
        <w:t>screenshort 2</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r>
        <w:drawing>
          <wp:inline xmlns:wp="http://schemas.openxmlformats.org/drawingml/2006/wordprocessingDrawing" distT="0" distB="0" distL="0" distR="0">
            <wp:extent cx="5733415" cy="42995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dpi="0">
                    <a:blip xmlns:r="http://schemas.openxmlformats.org/officeDocument/2006/relationships" r:embed="Relimage14"/>
                    <a:srcRect/>
                    <a:stretch>
                      <a:fillRect/>
                    </a:stretch>
                  </pic:blipFill>
                  <pic:spPr>
                    <a:xfrm>
                      <a:off x="0" y="0"/>
                      <a:ext cx="5733415" cy="4299585"/>
                    </a:xfrm>
                    <a:prstGeom prst="rect"/>
                  </pic:spPr>
                </pic:pic>
              </a:graphicData>
            </a:graphic>
          </wp:inline>
        </w:drawing>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tl w:val="0"/>
          <w:lang w:val="en-US" w:bidi="en-US" w:eastAsia="en-US"/>
        </w:rPr>
      </w:pPr>
      <w:r>
        <w:rPr>
          <w:rFonts w:ascii="Arial Black" w:hAnsi="Arial Black"/>
          <w:sz w:val="24"/>
          <w:szCs w:val="24"/>
          <w:rtl w:val="0"/>
          <w:lang w:val="en-US" w:bidi="en-US" w:eastAsia="en-US"/>
        </w:rPr>
        <w:t>screenshort 4</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r>
        <w:drawing>
          <wp:inline xmlns:wp="http://schemas.openxmlformats.org/drawingml/2006/wordprocessingDrawing" distT="0" distB="0" distL="0" distR="0">
            <wp:extent cx="5733415" cy="31864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dpi="0">
                    <a:blip xmlns:r="http://schemas.openxmlformats.org/officeDocument/2006/relationships" r:embed="Relimage15"/>
                    <a:srcRect/>
                    <a:stretch>
                      <a:fillRect/>
                    </a:stretch>
                  </pic:blipFill>
                  <pic:spPr>
                    <a:xfrm>
                      <a:off x="0" y="0"/>
                      <a:ext cx="5733415" cy="3186430"/>
                    </a:xfrm>
                    <a:prstGeom prst="rect"/>
                  </pic:spPr>
                </pic:pic>
              </a:graphicData>
            </a:graphic>
          </wp:inline>
        </w:drawing>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tl w:val="0"/>
          <w:lang w:val="en-US" w:bidi="en-US" w:eastAsia="en-US"/>
        </w:rPr>
      </w:pPr>
      <w:r>
        <w:rPr>
          <w:rFonts w:ascii="Arial Black" w:hAnsi="Arial Black"/>
          <w:sz w:val="24"/>
          <w:szCs w:val="24"/>
          <w:rtl w:val="0"/>
          <w:lang w:val="en-US" w:bidi="en-US" w:eastAsia="en-US"/>
        </w:rPr>
        <w:t>screenshort 4</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r>
        <w:drawing>
          <wp:inline xmlns:wp="http://schemas.openxmlformats.org/drawingml/2006/wordprocessingDrawing" distT="0" distB="0" distL="0" distR="0">
            <wp:extent cx="5733415" cy="42995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dpi="0">
                    <a:blip xmlns:r="http://schemas.openxmlformats.org/officeDocument/2006/relationships" r:embed="Relimage16"/>
                    <a:srcRect/>
                    <a:stretch>
                      <a:fillRect/>
                    </a:stretch>
                  </pic:blipFill>
                  <pic:spPr>
                    <a:xfrm>
                      <a:off x="0" y="0"/>
                      <a:ext cx="5733415" cy="4299585"/>
                    </a:xfrm>
                    <a:prstGeom prst="rect"/>
                  </pic:spPr>
                </pic:pic>
              </a:graphicData>
            </a:graphic>
          </wp:inline>
        </w:drawing>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r>
        <w:rPr>
          <w:rFonts w:ascii="Arial Black" w:hAnsi="Arial Black"/>
          <w:sz w:val="24"/>
          <w:szCs w:val="24"/>
        </w:rPr>
        <w:t>Detection:</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Wazuh detected suspicious Samba exploit </w:t>
      </w:r>
      <w:r>
        <w:rPr>
          <w:rFonts w:ascii="Calibri" w:hAnsi="Calibri"/>
          <w:sz w:val="24"/>
          <w:szCs w:val="24"/>
        </w:rPr>
        <w:t xml:space="preserve">activity from IP 192.168.1.102 mapped to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MITRE T1210. Alert was triaged and </w:t>
      </w:r>
      <w:r>
        <w:rPr>
          <w:rFonts w:ascii="Calibri" w:hAnsi="Calibri"/>
          <w:sz w:val="24"/>
          <w:szCs w:val="24"/>
        </w:rPr>
        <w:t>confirmed as true positive.</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r>
        <w:rPr>
          <w:rFonts w:ascii="Arial Black" w:hAnsi="Arial Black"/>
          <w:sz w:val="24"/>
          <w:szCs w:val="24"/>
        </w:rPr>
        <w:t>Containment Actions: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Isolated affected machine</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Blocked IP 192.168.1.102</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Verified containment with ping test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rPr>
      </w:pPr>
      <w:bookmarkStart w:id="158" w:name="_dx_frag_StartFragment"/>
      <w:bookmarkEnd w:id="158"/>
      <w:r>
        <w:rPr>
          <w:rFonts w:ascii="Arial Black" w:hAnsi="Arial Black"/>
        </w:rPr>
        <w:t>RCA 5 Whys Table</w:t>
      </w:r>
      <w:bookmarkStart w:id="159" w:name="_dx_frag_EndFragment"/>
      <w:bookmarkEnd w:id="159"/>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rPr>
      </w:pPr>
    </w:p>
    <w:tbl>
      <w:tblPr>
        <w:tblStyle w:val="T1"/>
        <w:tblW w:w="0" w:type="auto"/>
        <w:tblLook w:val="04A0"/>
      </w:tblPr>
      <w:tblGrid>
        <w:gridCol w:w="4509"/>
        <w:gridCol w:w="4510"/>
      </w:tblGrid>
      <w:tr>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60" w:name="_dx_frag_StartFragment"/>
            <w:bookmarkEnd w:id="160"/>
            <w:r>
              <w:rPr>
                <w:rFonts w:ascii="Arial Black" w:hAnsi="Arial Black"/>
                <w:rtl w:val="0"/>
                <w:lang w:val="en-US" w:bidi="en-US" w:eastAsia="en-US"/>
              </w:rPr>
              <w:t xml:space="preserve">                </w:t>
            </w:r>
            <w:r>
              <w:rPr>
                <w:rFonts w:ascii="Arial Black" w:hAnsi="Arial Black"/>
              </w:rPr>
              <w:t>Question</w:t>
            </w:r>
            <w:bookmarkStart w:id="161" w:name="_dx_frag_EndFragment"/>
            <w:bookmarkEnd w:id="161"/>
          </w:p>
        </w:tc>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62" w:name="_dx_frag_StartFragment"/>
            <w:bookmarkEnd w:id="162"/>
            <w:r>
              <w:rPr>
                <w:rFonts w:ascii="Arial Black" w:hAnsi="Arial Black"/>
                <w:rtl w:val="0"/>
                <w:lang w:val="en-US" w:bidi="en-US" w:eastAsia="en-US"/>
              </w:rPr>
              <w:t xml:space="preserve">             </w:t>
            </w:r>
            <w:r>
              <w:rPr>
                <w:rFonts w:ascii="Arial Black" w:hAnsi="Arial Black"/>
              </w:rPr>
              <w:t>Answer</w:t>
            </w:r>
            <w:bookmarkStart w:id="163" w:name="_dx_frag_EndFragment"/>
            <w:bookmarkEnd w:id="163"/>
          </w:p>
        </w:tc>
      </w:tr>
      <w:tr>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64" w:name="_dx_frag_StartFragment"/>
            <w:bookmarkEnd w:id="164"/>
            <w:r>
              <w:rPr>
                <w:rtl w:val="0"/>
                <w:lang w:val="en-US" w:bidi="en-US" w:eastAsia="en-US"/>
              </w:rPr>
              <w:t xml:space="preserve">         </w:t>
            </w:r>
            <w:r>
              <w:rPr>
                <w:rtl w:val="0"/>
                <w:lang w:val="en-US" w:bidi="en-US" w:eastAsia="en-US"/>
              </w:rPr>
              <w:t xml:space="preserve">  </w:t>
            </w:r>
            <w:r>
              <w:t>Why was system exploited?</w:t>
            </w:r>
            <w:bookmarkStart w:id="165" w:name="_dx_frag_EndFragment"/>
            <w:bookmarkEnd w:id="165"/>
          </w:p>
        </w:tc>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66" w:name="_dx_frag_StartFragment"/>
            <w:bookmarkEnd w:id="166"/>
            <w:r>
              <w:rPr>
                <w:rtl w:val="0"/>
                <w:lang w:val="en-US" w:bidi="en-US" w:eastAsia="en-US"/>
              </w:rPr>
              <w:t xml:space="preserve">     </w:t>
            </w:r>
            <w:r>
              <w:rPr>
                <w:rtl w:val="0"/>
                <w:lang w:val="en-US" w:bidi="en-US" w:eastAsia="en-US"/>
              </w:rPr>
              <w:t xml:space="preserve">  </w:t>
            </w:r>
            <w:r>
              <w:t>Samba vulnerability not patched</w:t>
            </w:r>
            <w:bookmarkStart w:id="167" w:name="_dx_frag_EndFragment"/>
            <w:bookmarkEnd w:id="167"/>
          </w:p>
        </w:tc>
      </w:tr>
      <w:tr>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68" w:name="_dx_frag_StartFragment"/>
            <w:bookmarkEnd w:id="168"/>
            <w:r>
              <w:rPr>
                <w:rtl w:val="0"/>
                <w:lang w:val="en-US" w:bidi="en-US" w:eastAsia="en-US"/>
              </w:rPr>
              <w:t xml:space="preserve">           </w:t>
            </w:r>
            <w:r>
              <w:rPr>
                <w:rtl w:val="0"/>
                <w:lang w:val="en-US" w:bidi="en-US" w:eastAsia="en-US"/>
              </w:rPr>
              <w:t xml:space="preserve"> </w:t>
            </w:r>
            <w:r>
              <w:t>Why not patched?</w:t>
            </w:r>
            <w:bookmarkStart w:id="169" w:name="_dx_frag_EndFragment"/>
            <w:bookmarkEnd w:id="169"/>
          </w:p>
        </w:tc>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70" w:name="_dx_frag_StartFragment"/>
            <w:bookmarkEnd w:id="170"/>
            <w:r>
              <w:rPr>
                <w:rtl w:val="0"/>
                <w:lang w:val="en-US" w:bidi="en-US" w:eastAsia="en-US"/>
              </w:rPr>
              <w:t xml:space="preserve">     </w:t>
            </w:r>
            <w:r>
              <w:rPr>
                <w:rtl w:val="0"/>
                <w:lang w:val="en-US" w:bidi="en-US" w:eastAsia="en-US"/>
              </w:rPr>
              <w:t xml:space="preserve">  </w:t>
            </w:r>
            <w:r>
              <w:rPr>
                <w:rtl w:val="0"/>
                <w:lang w:val="en-US" w:bidi="en-US" w:eastAsia="en-US"/>
              </w:rPr>
              <w:t xml:space="preserve"> </w:t>
            </w:r>
            <w:r>
              <w:t>No regular update schedule</w:t>
            </w:r>
            <w:bookmarkStart w:id="171" w:name="_dx_frag_EndFragment"/>
            <w:bookmarkEnd w:id="171"/>
          </w:p>
        </w:tc>
      </w:tr>
      <w:tr>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72" w:name="_dx_frag_StartFragment"/>
            <w:bookmarkEnd w:id="172"/>
            <w:r>
              <w:rPr>
                <w:rtl w:val="0"/>
                <w:lang w:val="en-US" w:bidi="en-US" w:eastAsia="en-US"/>
              </w:rPr>
              <w:t xml:space="preserve">          </w:t>
            </w:r>
            <w:r>
              <w:rPr>
                <w:rtl w:val="0"/>
                <w:lang w:val="en-US" w:bidi="en-US" w:eastAsia="en-US"/>
              </w:rPr>
              <w:t xml:space="preserve">  </w:t>
            </w:r>
            <w:r>
              <w:t>Why no schedule?</w:t>
            </w:r>
            <w:bookmarkStart w:id="173" w:name="_dx_frag_EndFragment"/>
            <w:bookmarkEnd w:id="173"/>
          </w:p>
        </w:tc>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74" w:name="_dx_frag_StartFragment"/>
            <w:bookmarkEnd w:id="174"/>
            <w:r>
              <w:rPr>
                <w:rtl w:val="0"/>
                <w:lang w:val="en-US" w:bidi="en-US" w:eastAsia="en-US"/>
              </w:rPr>
              <w:t xml:space="preserve">      </w:t>
            </w:r>
            <w:r>
              <w:rPr>
                <w:rtl w:val="0"/>
                <w:lang w:val="en-US" w:bidi="en-US" w:eastAsia="en-US"/>
              </w:rPr>
              <w:t xml:space="preserve"> </w:t>
            </w:r>
            <w:r>
              <w:rPr>
                <w:rtl w:val="0"/>
                <w:lang w:val="en-US" w:bidi="en-US" w:eastAsia="en-US"/>
              </w:rPr>
              <w:t xml:space="preserve"> </w:t>
            </w:r>
            <w:r>
              <w:t>Lack of patch management</w:t>
            </w:r>
            <w:bookmarkStart w:id="175" w:name="_dx_frag_EndFragment"/>
            <w:bookmarkEnd w:id="175"/>
          </w:p>
        </w:tc>
      </w:tr>
      <w:tr>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76" w:name="_dx_frag_StartFragment"/>
            <w:bookmarkEnd w:id="176"/>
            <w:r>
              <w:rPr>
                <w:rtl w:val="0"/>
                <w:lang w:val="en-US" w:bidi="en-US" w:eastAsia="en-US"/>
              </w:rPr>
              <w:t xml:space="preserve">           </w:t>
            </w:r>
            <w:r>
              <w:rPr>
                <w:rtl w:val="0"/>
                <w:lang w:val="en-US" w:bidi="en-US" w:eastAsia="en-US"/>
              </w:rPr>
              <w:t xml:space="preserve"> </w:t>
            </w:r>
            <w:r>
              <w:t>Why no patch management?</w:t>
            </w:r>
            <w:bookmarkStart w:id="177" w:name="_dx_frag_EndFragment"/>
            <w:bookmarkEnd w:id="177"/>
          </w:p>
        </w:tc>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78" w:name="_dx_frag_StartFragment"/>
            <w:bookmarkEnd w:id="178"/>
            <w:r>
              <w:rPr>
                <w:rtl w:val="0"/>
                <w:lang w:val="en-US" w:bidi="en-US" w:eastAsia="en-US"/>
              </w:rPr>
              <w:t xml:space="preserve">        </w:t>
            </w:r>
            <w:r>
              <w:t>No proper SOC process</w:t>
            </w:r>
            <w:bookmarkStart w:id="179" w:name="_dx_frag_EndFragment"/>
            <w:bookmarkEnd w:id="179"/>
          </w:p>
        </w:tc>
      </w:tr>
      <w:tr>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80" w:name="_dx_frag_StartFragment"/>
            <w:bookmarkEnd w:id="180"/>
            <w:r>
              <w:rPr>
                <w:rtl w:val="0"/>
                <w:lang w:val="en-US" w:bidi="en-US" w:eastAsia="en-US"/>
              </w:rPr>
              <w:t xml:space="preserve">             </w:t>
            </w:r>
            <w:r>
              <w:rPr>
                <w:rtl w:val="0"/>
                <w:lang w:val="en-US" w:bidi="en-US" w:eastAsia="en-US"/>
              </w:rPr>
              <w:t xml:space="preserve"> </w:t>
            </w:r>
            <w:r>
              <w:t>Why no process?</w:t>
            </w:r>
            <w:bookmarkStart w:id="181" w:name="_dx_frag_EndFragment"/>
            <w:bookmarkEnd w:id="181"/>
          </w:p>
        </w:tc>
        <w:tc>
          <w:tcPr>
            <w:tcW w:w="4514" w:type="dxa"/>
          </w:tcPr>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bookmarkStart w:id="182" w:name="_dx_frag_StartFragment"/>
            <w:bookmarkEnd w:id="182"/>
            <w:r>
              <w:rPr>
                <w:rtl w:val="0"/>
                <w:lang w:val="en-US" w:bidi="en-US" w:eastAsia="en-US"/>
              </w:rPr>
              <w:t xml:space="preserve">        </w:t>
            </w:r>
            <w:r>
              <w:t>Need better security policies</w:t>
            </w:r>
            <w:bookmarkStart w:id="183" w:name="_dx_frag_EndFragment"/>
            <w:bookmarkEnd w:id="183"/>
          </w:p>
        </w:tc>
      </w:tr>
    </w:tbl>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Pr>
      </w:pPr>
    </w:p>
    <w:p>
      <w:pPr>
        <w:spacing w:before="240" w:after="240"/>
        <w:ind w:firstLine="0" w:left="0" w:right="0"/>
        <w:rPr>
          <w:rFonts w:ascii="Arial Black" w:hAnsi="Arial Black"/>
        </w:rPr>
      </w:pPr>
      <w:bookmarkStart w:id="184" w:name="_dx_frag_StartFragment"/>
      <w:bookmarkEnd w:id="184"/>
      <w:r>
        <w:rPr>
          <w:rFonts w:ascii="Arial Black" w:hAnsi="Arial Black"/>
          <w:b w:val="1"/>
          <w:bCs w:val="1"/>
        </w:rPr>
        <w:t>Metrics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MTTD = 2 hours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MTTR = 4 hours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r>
        <w:rPr>
          <w:rFonts w:ascii="var(--font-mono)" w:hAnsi="var(--font-mono)" w:cs="var(--font-mono)" w:eastAsia="var(--font-mono)"/>
          <w:color w:val="14181F"/>
          <w:sz w:val="20"/>
          <w:szCs w:val="20"/>
        </w:rPr>
        <w:t>Dwell Time = 6 hour</w:t>
      </w:r>
      <w:bookmarkStart w:id="185" w:name="_dx_frag_EndFragment"/>
      <w:bookmarkEnd w:id="185"/>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var(--font-mono)" w:hAnsi="var(--font-mono)" w:cs="var(--font-mono)" w:eastAsia="var(--font-mono)"/>
          <w:color w:val="14181F"/>
          <w:sz w:val="20"/>
          <w:szCs w:val="20"/>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tl w:val="0"/>
          <w:lang w:val="en-US" w:bidi="en-US" w:eastAsia="en-US"/>
        </w:rPr>
      </w:pPr>
      <w:r>
        <w:rPr>
          <w:rFonts w:ascii="Arial Black" w:hAnsi="Arial Black" w:cs="var(--font-mono)" w:eastAsia="var(--font-mono)"/>
          <w:color w:val="14181F"/>
          <w:sz w:val="24"/>
          <w:szCs w:val="24"/>
          <w:rtl w:val="0"/>
          <w:lang w:val="en-US" w:bidi="en-US" w:eastAsia="en-US"/>
        </w:rPr>
        <w:t>300</w:t>
      </w:r>
      <w:r>
        <w:rPr>
          <w:rFonts w:ascii="Arial Black" w:hAnsi="Arial Black" w:cs="var(--font-mono)" w:eastAsia="var(--font-mono)"/>
          <w:color w:val="14181F"/>
          <w:sz w:val="24"/>
          <w:szCs w:val="24"/>
          <w:rtl w:val="0"/>
          <w:lang w:val="en-US" w:bidi="en-US" w:eastAsia="en-US"/>
        </w:rPr>
        <w:t xml:space="preserve"> words report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cs="var(--font-mono)" w:eastAsia="var(--font-mono)"/>
          <w:color w:val="14181F"/>
          <w:sz w:val="24"/>
          <w:szCs w:val="24"/>
          <w:rtl w:val="0"/>
          <w:lang w:val="en-US" w:bidi="en-US" w:eastAsia="en-US"/>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Executive Summary:</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"On 2026-06-11 at 16:00 our SOC team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detected a critical security incident.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A Samba vulnerability was exploited from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IP 192.168.1.102 mapped to MITRE T1210."</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Timeline:</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16:00 - Attack detected</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16:10 - Alert triaged and confirmed</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16:20 - Machine isolated</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16:30 - IP blocked using CrowdSec</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16:40 - Ping test verified containment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16:50 - Incident escalated to Tier 2</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17:00 - RCA conducted</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17:30 - Report completed</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RCA Findings: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"Root cause was an unpatched Samba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vulnerability. Regular patch management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and security updates would have prevented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this incident."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Recommendations: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Update all software regularly</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Monitor Samba services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Block unused ports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Conduct regular security training</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Implement automated patch management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Use threat intelligence feeds regularly</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Lessons Learned:</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"This simulation helped me understand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complete SOC incident response workflow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from attack detection to containment,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tl w:val="0"/>
          <w:lang w:val="en-US" w:bidi="en-US" w:eastAsia="en-US"/>
        </w:rPr>
      </w:pPr>
      <w:r>
        <w:rPr>
          <w:rFonts w:ascii="Calibri" w:hAnsi="Calibri"/>
          <w:sz w:val="24"/>
          <w:szCs w:val="24"/>
        </w:rPr>
        <w:t>analysis and reporting.</w:t>
      </w:r>
      <w:r>
        <w:rPr>
          <w:rFonts w:ascii="Calibri" w:hAnsi="Calibri"/>
          <w:sz w:val="24"/>
          <w:szCs w:val="24"/>
          <w:rtl w:val="0"/>
          <w:lang w:val="en-US" w:bidi="en-US" w:eastAsia="en-US"/>
        </w:rPr>
        <w:br w:type="textWrapping"/>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tl w:val="0"/>
          <w:lang w:val="en-US" w:bidi="en-US" w:eastAsia="en-US"/>
        </w:rPr>
      </w:pPr>
      <w:r>
        <w:rPr>
          <w:rFonts w:ascii="Arial Black" w:hAnsi="Arial Black"/>
          <w:sz w:val="24"/>
          <w:szCs w:val="24"/>
          <w:rtl w:val="0"/>
          <w:lang w:val="en-US" w:bidi="en-US" w:eastAsia="en-US"/>
        </w:rPr>
        <w:t xml:space="preserve">150 word </w:t>
      </w:r>
      <w:r>
        <w:rPr>
          <w:rFonts w:ascii="Arial Black" w:hAnsi="Arial Black"/>
          <w:sz w:val="24"/>
          <w:szCs w:val="24"/>
          <w:rtl w:val="0"/>
          <w:lang w:val="en-US" w:bidi="en-US" w:eastAsia="en-US"/>
        </w:rPr>
        <w:t>manger briefing</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"On June 11 2026 our security team detected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and stopped a cyber attack on our network.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An attacker tried to exploit a weakness in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our Samba file sharing service from IP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192.168.1.102. Our team detected the attack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within 2 hours, isolated the affected machine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and blocked the attacker immediately. No data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was lost or compromised during this incident.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We have identified the root cause as an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unpatched software vulnerability. To prevent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similar incidents in future we recommend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regular software updates, automated security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monitoring and staff security training. Our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team performed well with a response time of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4 hours and successfully contained the threat.</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24"/>
          <w:szCs w:val="24"/>
          <w:rtl w:val="0"/>
          <w:lang w:val="en-US" w:bidi="en-US" w:eastAsia="en-US"/>
        </w:rPr>
      </w:pPr>
      <w:r>
        <w:rPr>
          <w:rFonts w:ascii="Arial Black" w:hAnsi="Arial Black"/>
          <w:sz w:val="24"/>
          <w:szCs w:val="24"/>
          <w:rtl w:val="0"/>
          <w:lang w:val="en-US" w:bidi="en-US" w:eastAsia="en-US"/>
        </w:rPr>
        <w:t>K</w:t>
      </w:r>
      <w:r>
        <w:rPr>
          <w:rFonts w:ascii="Arial Black" w:hAnsi="Arial Black"/>
          <w:sz w:val="24"/>
          <w:szCs w:val="24"/>
          <w:rtl w:val="0"/>
          <w:lang w:val="en-US" w:bidi="en-US" w:eastAsia="en-US"/>
        </w:rPr>
        <w:t>ey learnings</w:t>
      </w:r>
      <w:r>
        <w:rPr>
          <w:rFonts w:ascii="Arial Black" w:hAnsi="Arial Black"/>
          <w:sz w:val="24"/>
          <w:szCs w:val="24"/>
          <w:rtl w:val="0"/>
          <w:lang w:val="en-US" w:bidi="en-US" w:eastAsia="en-US"/>
        </w:rPr>
        <w:t xml:space="preserve">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Arial Black" w:hAnsi="Arial Black"/>
          <w:sz w:val="24"/>
          <w:szCs w:val="24"/>
        </w:rPr>
        <w:t>-</w:t>
      </w:r>
      <w:r>
        <w:rPr>
          <w:rFonts w:ascii="Calibri" w:hAnsi="Calibri"/>
          <w:sz w:val="24"/>
          <w:szCs w:val="24"/>
        </w:rPr>
        <w:t xml:space="preserve"> Learned threat hunting techniques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using Linux commands and AlienVault OTX</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Learned SOAR playbook development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for automated incident response</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Learned post incident analysis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using 5 Whys and RCA techniques</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Learned alert triage with automation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using VirusTotal and TheHive</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Learned evidence analysis and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chain of custody documentation</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Learned adversary emulation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using Metasploit and MITRE T1566</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Learned security metrics calculation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MTTD, MTTR and Dwell Time</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Learned complete SOC incident response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r>
        <w:rPr>
          <w:rFonts w:ascii="Calibri" w:hAnsi="Calibri"/>
          <w:sz w:val="24"/>
          <w:szCs w:val="24"/>
        </w:rPr>
        <w:t xml:space="preserve">  workflow from detection to reporting</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tl w:val="0"/>
          <w:lang w:val="en-US" w:bidi="en-US" w:eastAsia="en-US"/>
        </w:rPr>
      </w:pPr>
      <w:r>
        <w:rPr>
          <w:rFonts w:ascii="Calibri" w:hAnsi="Calibri"/>
          <w:sz w:val="24"/>
          <w:szCs w:val="24"/>
          <w:rtl w:val="0"/>
          <w:lang w:val="en-US" w:bidi="en-US" w:eastAsia="en-US"/>
        </w:rPr>
        <w:t xml:space="preserve">                          </w:t>
      </w: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tl w:val="0"/>
          <w:lang w:val="en-US" w:bidi="en-US" w:eastAsia="en-US"/>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Calibri" w:hAnsi="Calibri"/>
          <w:sz w:val="24"/>
          <w:szCs w:val="24"/>
          <w:rtl w:val="0"/>
          <w:lang w:val="en-US" w:bidi="en-US" w:eastAsia="en-US"/>
        </w:rPr>
      </w:pPr>
    </w:p>
    <w:p>
      <w:pPr>
        <w:shd w:val="clear" w:fill="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outlineLvl w:val="9"/>
        <w:rPr>
          <w:rFonts w:ascii="Arial Black" w:hAnsi="Arial Black"/>
          <w:sz w:val="36"/>
          <w:szCs w:val="36"/>
        </w:rPr>
      </w:pPr>
      <w:r>
        <w:rPr>
          <w:rFonts w:ascii="Calibri" w:hAnsi="Calibri"/>
          <w:sz w:val="24"/>
          <w:szCs w:val="24"/>
          <w:rtl w:val="0"/>
          <w:lang w:val="en-US" w:bidi="en-US" w:eastAsia="en-US"/>
        </w:rPr>
        <w:t xml:space="preserve">                                                                                           </w:t>
      </w:r>
      <w:r>
        <w:rPr>
          <w:rFonts w:ascii="Arial Black" w:hAnsi="Arial Black"/>
          <w:sz w:val="36"/>
          <w:szCs w:val="36"/>
          <w:rtl w:val="0"/>
          <w:lang w:val="en-US" w:bidi="en-US" w:eastAsia="en-US"/>
        </w:rPr>
        <w:t>THAN</w:t>
      </w:r>
      <w:r>
        <w:rPr>
          <w:rFonts w:ascii="Arial Black" w:hAnsi="Arial Black"/>
          <w:sz w:val="36"/>
          <w:szCs w:val="36"/>
          <w:rtl w:val="0"/>
          <w:lang w:val="en-US" w:bidi="en-US" w:eastAsia="en-US"/>
        </w:rPr>
        <w:t>KYOU</w:t>
      </w:r>
      <w:r>
        <w:rPr>
          <w:rFonts w:ascii="Arial Black" w:hAnsi="Arial Black"/>
          <w:sz w:val="36"/>
          <w:szCs w:val="36"/>
          <w:rtl w:val="0"/>
          <w:lang w:val="en-US" w:bidi="en-US" w:eastAsia="en-US"/>
        </w:rPr>
        <w:t>...</w:t>
      </w:r>
    </w:p>
    <w:sectPr>
      <w:headerReference w:type="default" r:id="RelHdr1"/>
      <w:footerReference w:type="default" r:id="RelFtr1"/>
      <w:footnotePr/>
      <w:endnotePr/>
      <w:type w:val="nextPage"/>
      <w:pgSz w:w="11909" w:h="16834" w:code="0"/>
      <w:pgMar w:left="1440" w:right="1440" w:top="1440" w:bottom="1440" w:header="576" w:footer="432" w:gutter="0"/>
      <w:pgNumType w:start="1" w:chapSep="period"/>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beforeAutospacing="0" w:afterAutospacing="0"/>
      </w:pPr>
      <w:r>
        <w:separator/>
      </w:r>
    </w:p>
  </w:endnote>
  <w:endnote w:type="continuationSeparator" w:id="0">
    <w:p>
      <w:pPr>
        <w:spacing w:lineRule="auto" w:line="240" w:beforeAutospacing="0" w:afterAutospacing="0"/>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pict>
        <v:rect xmlns:o="urn:schemas-microsoft-com:office:office" id="2" style="width:0pt;height:1.5pt" o:hrpct="1000" o:hralign="center" o:hr="t" fillcolor="#A0A0A0" stroked="f"/>
      </w:pict>
    </w:r>
  </w:p>
  <w:p>
    <w:pPr>
      <w:jc w:val="center"/>
    </w:pPr>
    <w:r>
      <w:fldChar w:fldCharType="begin"/>
    </w:r>
    <w:r>
      <w:instrText xml:space="preserve"> PAGE   \* MERGEFORMAT </w:instrText>
    </w:r>
    <w:r>
      <w:fldChar w:fldCharType="separate"/>
    </w:r>
    <w:r>
      <w:rPr>
        <w:noProof w:val="1"/>
      </w:rPr>
      <w:t>#</w:t>
    </w:r>
    <w:r>
      <w:rPr>
        <w:noProof w:val="1"/>
      </w:rPr>
      <w:fldChar w:fldCharType="end"/>
    </w: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beforeAutospacing="0" w:afterAutospacing="0"/>
      </w:pPr>
      <w:r>
        <w:separator/>
      </w:r>
    </w:p>
  </w:footnote>
  <w:footnote w:type="continuationSeparator" w:id="0">
    <w:p>
      <w:pPr>
        <w:spacing w:lineRule="auto" w:line="240" w:beforeAutospacing="0" w:afterAutospacing="0"/>
      </w:pPr>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r>
      <w:rPr>
        <w:noProof w:val="1"/>
      </w:rPr>
      <w:drawing>
        <wp:anchor xmlns:wp="http://schemas.openxmlformats.org/drawingml/2006/wordprocessingDrawing" distT="114300" distB="114300" distL="114300" distR="114300" simplePos="0" relativeHeight="1" behindDoc="0" locked="0" layoutInCell="1" allowOverlap="1">
          <wp:simplePos x="0" y="0"/>
          <wp:positionH relativeFrom="column">
            <wp:posOffset>-1443990</wp:posOffset>
          </wp:positionH>
          <wp:positionV relativeFrom="paragraph">
            <wp:posOffset>-342265</wp:posOffset>
          </wp:positionV>
          <wp:extent cx="8617585" cy="1023620"/>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17"/>
                  <a:srcRect t="6796"/>
                  <a:stretch>
                    <a:fillRect/>
                  </a:stretch>
                </pic:blipFill>
                <pic:spPr>
                  <a:xfrm>
                    <a:off x="0" y="0"/>
                    <a:ext cx="8618142" cy="1023938"/>
                  </a:xfrm>
                  <a:prstGeom prst="rect"/>
                </pic:spPr>
              </pic:pic>
            </a:graphicData>
          </a:graphic>
        </wp:anchor>
      </w:drawing>
    </w:r>
  </w:p>
</w:hdr>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Arial" w:hAnsi="Arial" w:cs="Arial" w:eastAsia="Arial"/>
        <w:sz w:val="22"/>
        <w:szCs w:val="22"/>
        <w:lang w:val="en-GB" w:bidi="ar-SA" w:eastAsia="en-IN"/>
      </w:rPr>
    </w:rPrDefault>
    <w:pPrDefault>
      <w:pPr>
        <w:keepNext w:val="0"/>
        <w:keepLines w:val="0"/>
        <w:pageBreakBefore w:val="0"/>
        <w:widowControl w:val="1"/>
        <w:suppressLineNumbers w:val="0"/>
        <w:shd w:val="clear" w:fill="auto"/>
        <w:suppressAutoHyphens w:val="0"/>
        <w:spacing w:lineRule="auto" w:line="276"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00" w:after="120" w:beforeAutospacing="0" w:afterAutospacing="0"/>
      <w:outlineLvl w:val="0"/>
    </w:pPr>
    <w:rPr>
      <w:sz w:val="40"/>
      <w:szCs w:val="40"/>
    </w:rPr>
  </w:style>
  <w:style w:type="paragraph" w:styleId="P2">
    <w:name w:val="Heading 2"/>
    <w:basedOn w:val="P0"/>
    <w:next w:val="P0"/>
    <w:semiHidden/>
    <w:qFormat/>
    <w:pPr>
      <w:keepNext w:val="1"/>
      <w:keepLines w:val="1"/>
      <w:spacing w:before="360" w:after="120" w:beforeAutospacing="0" w:afterAutospacing="0"/>
      <w:outlineLvl w:val="1"/>
    </w:pPr>
    <w:rPr>
      <w:sz w:val="32"/>
      <w:szCs w:val="32"/>
    </w:rPr>
  </w:style>
  <w:style w:type="paragraph" w:styleId="P3">
    <w:name w:val="Heading 3"/>
    <w:basedOn w:val="P0"/>
    <w:next w:val="P0"/>
    <w:semiHidden/>
    <w:qFormat/>
    <w:pPr>
      <w:keepNext w:val="1"/>
      <w:keepLines w:val="1"/>
      <w:spacing w:before="320" w:after="80" w:beforeAutospacing="0" w:afterAutospacing="0"/>
      <w:outlineLvl w:val="2"/>
    </w:pPr>
    <w:rPr>
      <w:color w:val="434343"/>
      <w:sz w:val="28"/>
      <w:szCs w:val="28"/>
    </w:rPr>
  </w:style>
  <w:style w:type="paragraph" w:styleId="P4">
    <w:name w:val="Heading 4"/>
    <w:basedOn w:val="P0"/>
    <w:next w:val="P0"/>
    <w:semiHidden/>
    <w:qFormat/>
    <w:pPr>
      <w:keepNext w:val="1"/>
      <w:keepLines w:val="1"/>
      <w:spacing w:before="280" w:after="80" w:beforeAutospacing="0" w:afterAutospacing="0"/>
      <w:outlineLvl w:val="3"/>
    </w:pPr>
    <w:rPr>
      <w:color w:val="666666"/>
      <w:sz w:val="24"/>
      <w:szCs w:val="24"/>
    </w:rPr>
  </w:style>
  <w:style w:type="paragraph" w:styleId="P5">
    <w:name w:val="Heading 5"/>
    <w:basedOn w:val="P0"/>
    <w:next w:val="P0"/>
    <w:semiHidden/>
    <w:qFormat/>
    <w:pPr>
      <w:keepNext w:val="1"/>
      <w:keepLines w:val="1"/>
      <w:spacing w:before="240" w:after="80" w:beforeAutospacing="0" w:afterAutospacing="0"/>
      <w:outlineLvl w:val="4"/>
    </w:pPr>
    <w:rPr>
      <w:color w:val="666666"/>
    </w:rPr>
  </w:style>
  <w:style w:type="paragraph" w:styleId="P6">
    <w:name w:val="Heading 6"/>
    <w:basedOn w:val="P0"/>
    <w:next w:val="P0"/>
    <w:semiHidden/>
    <w:qFormat/>
    <w:pPr>
      <w:keepNext w:val="1"/>
      <w:keepLines w:val="1"/>
      <w:spacing w:before="240" w:after="80" w:beforeAutospacing="0" w:afterAutospacing="0"/>
      <w:outlineLvl w:val="5"/>
    </w:pPr>
    <w:rPr>
      <w:i w:val="1"/>
      <w:color w:val="666666"/>
    </w:rPr>
  </w:style>
  <w:style w:type="paragraph" w:styleId="P7">
    <w:name w:val="Title"/>
    <w:basedOn w:val="P0"/>
    <w:next w:val="P0"/>
    <w:qFormat/>
    <w:pPr>
      <w:keepNext w:val="1"/>
      <w:keepLines w:val="1"/>
      <w:spacing w:after="60" w:beforeAutospacing="0" w:afterAutospacing="0"/>
    </w:pPr>
    <w:rPr>
      <w:sz w:val="52"/>
      <w:szCs w:val="52"/>
    </w:rPr>
  </w:style>
  <w:style w:type="paragraph" w:styleId="P8">
    <w:name w:val="Subtitle"/>
    <w:basedOn w:val="P0"/>
    <w:next w:val="P0"/>
    <w:qFormat/>
    <w:pPr>
      <w:keepNext w:val="1"/>
      <w:keepLines w:val="1"/>
      <w:spacing w:after="320" w:beforeAutospacing="0" w:afterAutospacing="0"/>
    </w:pPr>
    <w:rPr>
      <w:color w:val="666666"/>
      <w:sz w:val="30"/>
      <w:szCs w:val="30"/>
    </w:rPr>
  </w:style>
  <w:style w:type="paragraph" w:styleId="P9">
    <w:name w:val="Header"/>
    <w:basedOn w:val="P0"/>
    <w:link w:val="C3"/>
    <w:pPr>
      <w:tabs>
        <w:tab w:val="center" w:pos="4513" w:leader="none"/>
        <w:tab w:val="right" w:pos="9026" w:leader="none"/>
      </w:tabs>
      <w:spacing w:lineRule="auto" w:line="240" w:beforeAutospacing="0" w:afterAutospacing="0"/>
    </w:pPr>
    <w:rPr/>
  </w:style>
  <w:style w:type="paragraph" w:styleId="P10">
    <w:name w:val="Footer"/>
    <w:basedOn w:val="P0"/>
    <w:link w:val="C4"/>
    <w:pPr>
      <w:tabs>
        <w:tab w:val="center" w:pos="4513" w:leader="none"/>
        <w:tab w:val="right" w:pos="9026" w:leader="none"/>
      </w:tabs>
      <w:spacing w:lineRule="auto" w:line="240" w:beforeAutospacing="0" w:afterAutospacing="0"/>
    </w:pPr>
    <w:rPr/>
  </w:style>
  <w:style w:type="paragraph" w:styleId="P11">
    <w:name w:val="Footnote Text"/>
    <w:link w:val="C6"/>
    <w:semiHidden/>
    <w:pPr>
      <w:spacing w:lineRule="auto" w:line="240" w:after="0"/>
    </w:pPr>
    <w:rPr>
      <w:sz w:val="20"/>
      <w:szCs w:val="20"/>
    </w:rPr>
  </w:style>
  <w:style w:type="paragraph" w:styleId="P12">
    <w:name w:val="Endnote Text"/>
    <w:link w:val="C8"/>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9"/>
    <w:rPr/>
  </w:style>
  <w:style w:type="character" w:styleId="C4">
    <w:name w:val="Footer Char"/>
    <w:basedOn w:val="C0"/>
    <w:link w:val="P10"/>
    <w:rPr/>
  </w:style>
  <w:style w:type="character" w:styleId="C5">
    <w:name w:val="Footnote Reference"/>
    <w:semiHidden/>
    <w:rPr>
      <w:vertAlign w:val="superscript"/>
    </w:rPr>
  </w:style>
  <w:style w:type="character" w:styleId="C6">
    <w:name w:val="Footnote Text Char"/>
    <w:link w:val="P11"/>
    <w:semiHidden/>
    <w:rPr>
      <w:sz w:val="20"/>
      <w:szCs w:val="20"/>
    </w:rPr>
  </w:style>
  <w:style w:type="character" w:styleId="C7">
    <w:name w:val="Endnote Reference"/>
    <w:semiHidden/>
    <w:rPr>
      <w:vertAlign w:val="superscript"/>
    </w:rPr>
  </w:style>
  <w:style w:type="character" w:styleId="C8">
    <w:name w:val="Endnote Text Char"/>
    <w:link w:val="P12"/>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0" w:type="dxa"/>
        <w:left w:w="0" w:type="dxa"/>
        <w:bottom w:w="0" w:type="dxa"/>
        <w:right w:w="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jpg" /><Relationship Id="Relimage3" Type="http://schemas.openxmlformats.org/officeDocument/2006/relationships/image" Target="/media/image3.jpg" /><Relationship Id="Relimage4" Type="http://schemas.openxmlformats.org/officeDocument/2006/relationships/image" Target="/media/image4.jpg" /><Relationship Id="Relimage5" Type="http://schemas.openxmlformats.org/officeDocument/2006/relationships/image" Target="/media/image5.png" /><Relationship Id="Relimage6" Type="http://schemas.openxmlformats.org/officeDocument/2006/relationships/image" Target="/media/image6.jpg" /><Relationship Id="Relimage7" Type="http://schemas.openxmlformats.org/officeDocument/2006/relationships/image" Target="/media/image7.jpg" /><Relationship Id="Relimage8" Type="http://schemas.openxmlformats.org/officeDocument/2006/relationships/image" Target="/media/image8.jpg" /><Relationship Id="Relimage9" Type="http://schemas.openxmlformats.org/officeDocument/2006/relationships/image" Target="/media/image9.jpg" /><Relationship Id="Relimage10" Type="http://schemas.openxmlformats.org/officeDocument/2006/relationships/image" Target="/media/image10.jpg" /><Relationship Id="Relimage11" Type="http://schemas.openxmlformats.org/officeDocument/2006/relationships/image" Target="/media/image11.jpg" /><Relationship Id="Relimage12" Type="http://schemas.openxmlformats.org/officeDocument/2006/relationships/image" Target="/media/image12.jpg" /><Relationship Id="Relimage13" Type="http://schemas.openxmlformats.org/officeDocument/2006/relationships/image" Target="/media/image13.jpg" /><Relationship Id="Relimage14" Type="http://schemas.openxmlformats.org/officeDocument/2006/relationships/image" Target="/media/image14.jpg" /><Relationship Id="Relimage15" Type="http://schemas.openxmlformats.org/officeDocument/2006/relationships/image" Target="/media/image15.jpg" /><Relationship Id="Relimage16" Type="http://schemas.openxmlformats.org/officeDocument/2006/relationships/image" Target="/media/image16.jpg" /><Relationship Id="RelHdr1" Type="http://schemas.openxmlformats.org/officeDocument/2006/relationships/header" Target="header1.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header1.xml.rels>&#65279;<?xml version="1.0" encoding="utf-8"?><Relationships xmlns="http://schemas.openxmlformats.org/package/2006/relationships"><Relationship Id="Relimage17" Type="http://schemas.openxmlformats.org/officeDocument/2006/relationships/image" Target="/media/image1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2026-06-13T10:24:20Z</dcterms:created>
  <dcterms:modified xsi:type="dcterms:W3CDTF">2026-06-13T10:24:20Z</dcterms:modified>
  <cp:revision>2</cp:revision>
</cp:coreProperties>
</file>