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kern w:val="0"/>
          <w:sz w:val="22"/>
          <w:szCs w:val="22"/>
          <w:lang w:val="en-US" w:eastAsia="en-US" w:bidi="ar-SA"/>
          <w14:ligatures w14:val="none"/>
        </w:rPr>
        <w:id w:val="1364632948"/>
        <w:docPartObj>
          <w:docPartGallery w:val="Cover Pages"/>
          <w:docPartUnique/>
        </w:docPartObj>
      </w:sdtPr>
      <w:sdtEndPr>
        <w:rPr>
          <w:b/>
          <w:bCs/>
          <w:szCs w:val="32"/>
        </w:rPr>
      </w:sdtEndPr>
      <w:sdtContent>
        <w:p w14:paraId="60840F73" w14:textId="17F5280D" w:rsidR="00D43933" w:rsidRPr="009C4EDA" w:rsidRDefault="009C4EDA" w:rsidP="009C4EDA">
          <w:pPr>
            <w:jc w:val="right"/>
          </w:pPr>
          <w:r w:rsidRPr="009C4EDA">
            <w:rPr>
              <w:caps/>
              <w:color w:val="4C94D8" w:themeColor="text2" w:themeTint="80"/>
              <w:kern w:val="0"/>
              <w:sz w:val="32"/>
              <w:szCs w:val="32"/>
              <w:lang w:eastAsia="en-US"/>
              <w14:ligatures w14:val="none"/>
            </w:rPr>
            <w:t>YEAR: 2026</w:t>
          </w:r>
        </w:p>
        <w:p w14:paraId="65127876" w14:textId="5240345D" w:rsidR="00694BDF" w:rsidRDefault="00694BDF" w:rsidP="00694BDF">
          <w:pPr>
            <w:pStyle w:val="NoSpacing"/>
            <w:spacing w:before="40" w:after="560" w:line="216" w:lineRule="auto"/>
            <w:rPr>
              <w:noProof/>
            </w:rPr>
          </w:pPr>
        </w:p>
        <w:p w14:paraId="6FB5AD71" w14:textId="77777777" w:rsidR="00694BDF" w:rsidRDefault="00694BDF" w:rsidP="00694BDF">
          <w:pPr>
            <w:pStyle w:val="NoSpacing"/>
            <w:spacing w:before="80" w:after="40"/>
            <w:rPr>
              <w:caps/>
              <w:color w:val="A02B93" w:themeColor="accent5"/>
              <w:szCs w:val="24"/>
              <w:lang w:val="en-IN"/>
            </w:rPr>
          </w:pPr>
        </w:p>
        <w:p w14:paraId="4E8C45D8" w14:textId="77777777" w:rsidR="00694BDF" w:rsidRDefault="00694BDF" w:rsidP="00694BDF">
          <w:pPr>
            <w:pStyle w:val="NoSpacing"/>
            <w:spacing w:before="80" w:after="40"/>
            <w:rPr>
              <w:caps/>
              <w:color w:val="A02B93" w:themeColor="accent5"/>
              <w:szCs w:val="24"/>
              <w:lang w:val="en-IN"/>
            </w:rPr>
          </w:pPr>
        </w:p>
        <w:p w14:paraId="6811400C" w14:textId="77777777" w:rsidR="00694BDF" w:rsidRDefault="00694BDF" w:rsidP="00694BDF">
          <w:pPr>
            <w:pStyle w:val="NoSpacing"/>
            <w:spacing w:before="80" w:after="40"/>
            <w:rPr>
              <w:caps/>
              <w:color w:val="A02B93" w:themeColor="accent5"/>
              <w:szCs w:val="24"/>
              <w:lang w:val="en-IN"/>
            </w:rPr>
          </w:pPr>
        </w:p>
        <w:p w14:paraId="532886E6" w14:textId="77777777" w:rsidR="00694BDF" w:rsidRDefault="00694BDF" w:rsidP="00694BDF">
          <w:pPr>
            <w:pStyle w:val="NoSpacing"/>
            <w:spacing w:before="80" w:after="40"/>
            <w:rPr>
              <w:caps/>
              <w:color w:val="A02B93" w:themeColor="accent5"/>
              <w:szCs w:val="24"/>
              <w:lang w:val="en-IN"/>
            </w:rPr>
          </w:pPr>
        </w:p>
        <w:p w14:paraId="317912B5" w14:textId="330E26C8" w:rsidR="00694BDF" w:rsidRPr="009C4EDA" w:rsidRDefault="009C4EDA" w:rsidP="009C4EDA">
          <w:pPr>
            <w:pStyle w:val="NoSpacing"/>
            <w:spacing w:before="80" w:after="40"/>
            <w:jc w:val="center"/>
            <w:rPr>
              <w:caps/>
              <w:color w:val="4C94D8" w:themeColor="text2" w:themeTint="80"/>
              <w:sz w:val="72"/>
              <w:szCs w:val="72"/>
              <w:lang w:val="en-IN"/>
            </w:rPr>
          </w:pPr>
          <w:r w:rsidRPr="009C4EDA">
            <w:rPr>
              <w:caps/>
              <w:color w:val="4C94D8" w:themeColor="text2" w:themeTint="80"/>
              <w:sz w:val="72"/>
              <w:szCs w:val="72"/>
              <w:lang w:val="en-IN"/>
            </w:rPr>
            <w:t>bLINKIT ANALYTICS PROJECT</w:t>
          </w:r>
        </w:p>
        <w:p w14:paraId="3887B680" w14:textId="77777777" w:rsidR="009C4EDA" w:rsidRDefault="009C4EDA" w:rsidP="009C4EDA">
          <w:pPr>
            <w:pStyle w:val="NoSpacing"/>
            <w:spacing w:before="80" w:after="40"/>
            <w:rPr>
              <w:caps/>
              <w:color w:val="A02B93" w:themeColor="accent5"/>
              <w:szCs w:val="24"/>
              <w:lang w:val="en-IN"/>
            </w:rPr>
          </w:pPr>
        </w:p>
        <w:p w14:paraId="35D75E0F" w14:textId="0425C874" w:rsidR="00694BDF" w:rsidRDefault="00694BDF" w:rsidP="009C4EDA">
          <w:pPr>
            <w:pStyle w:val="NoSpacing"/>
            <w:spacing w:before="80" w:after="40"/>
            <w:jc w:val="center"/>
            <w:rPr>
              <w:caps/>
              <w:color w:val="4C94D8" w:themeColor="text2" w:themeTint="80"/>
              <w:sz w:val="28"/>
              <w:szCs w:val="28"/>
              <w:lang w:val="en-IN"/>
            </w:rPr>
          </w:pPr>
          <w:r w:rsidRPr="009C4EDA">
            <w:rPr>
              <w:caps/>
              <w:color w:val="4C94D8" w:themeColor="text2" w:themeTint="80"/>
              <w:sz w:val="28"/>
              <w:szCs w:val="28"/>
              <w:lang w:val="en-IN"/>
            </w:rPr>
            <w:t>SQL-Based Business Analysis Report</w:t>
          </w:r>
        </w:p>
        <w:p w14:paraId="39879E01" w14:textId="77777777" w:rsidR="009C4EDA" w:rsidRDefault="009C4EDA" w:rsidP="009C4EDA">
          <w:pPr>
            <w:pStyle w:val="NoSpacing"/>
            <w:spacing w:before="80" w:after="40"/>
            <w:jc w:val="center"/>
            <w:rPr>
              <w:caps/>
              <w:color w:val="4C94D8" w:themeColor="text2" w:themeTint="80"/>
              <w:sz w:val="28"/>
              <w:szCs w:val="28"/>
              <w:lang w:val="en-IN"/>
            </w:rPr>
          </w:pPr>
        </w:p>
        <w:p w14:paraId="12D8E751" w14:textId="77777777" w:rsidR="009C4EDA" w:rsidRPr="009C4EDA" w:rsidRDefault="009C4EDA" w:rsidP="009C4EDA">
          <w:pPr>
            <w:pStyle w:val="NoSpacing"/>
            <w:spacing w:before="80" w:after="40"/>
            <w:jc w:val="center"/>
            <w:rPr>
              <w:caps/>
              <w:color w:val="4C94D8" w:themeColor="text2" w:themeTint="80"/>
              <w:sz w:val="28"/>
              <w:szCs w:val="28"/>
              <w:lang w:val="en-IN"/>
            </w:rPr>
          </w:pPr>
        </w:p>
        <w:p w14:paraId="27CBD534" w14:textId="774D53E7" w:rsidR="009C4EDA" w:rsidRDefault="00694BDF" w:rsidP="00DC5AFD">
          <w:pPr>
            <w:pStyle w:val="NoSpacing"/>
            <w:spacing w:before="80" w:after="40"/>
            <w:jc w:val="right"/>
            <w:rPr>
              <w:caps/>
              <w:color w:val="4C94D8" w:themeColor="text2" w:themeTint="80"/>
              <w:sz w:val="28"/>
              <w:szCs w:val="28"/>
              <w:lang w:val="en-IN"/>
            </w:rPr>
          </w:pPr>
          <w:r w:rsidRPr="009C4EDA">
            <w:rPr>
              <w:caps/>
              <w:color w:val="4C94D8" w:themeColor="text2" w:themeTint="80"/>
              <w:sz w:val="28"/>
              <w:szCs w:val="28"/>
              <w:lang w:val="en-IN"/>
            </w:rPr>
            <w:t>Prepared By:</w:t>
          </w:r>
          <w:r w:rsidRPr="009C4EDA">
            <w:rPr>
              <w:caps/>
              <w:color w:val="4C94D8" w:themeColor="text2" w:themeTint="80"/>
              <w:sz w:val="28"/>
              <w:szCs w:val="28"/>
              <w:lang w:val="en-IN"/>
            </w:rPr>
            <w:br/>
            <w:t>Rahul Chowdhury</w:t>
          </w:r>
        </w:p>
        <w:p w14:paraId="39F1DD7A" w14:textId="77777777" w:rsidR="00DC5AFD" w:rsidRDefault="00DC5AFD" w:rsidP="009C4EDA">
          <w:pPr>
            <w:pStyle w:val="NoSpacing"/>
            <w:spacing w:before="80" w:after="40"/>
            <w:ind w:right="560"/>
            <w:rPr>
              <w:caps/>
              <w:color w:val="4C94D8" w:themeColor="text2" w:themeTint="80"/>
              <w:sz w:val="28"/>
              <w:szCs w:val="28"/>
              <w:lang w:val="en-IN"/>
            </w:rPr>
          </w:pPr>
        </w:p>
        <w:p w14:paraId="06839550" w14:textId="77777777" w:rsidR="00DC5AFD" w:rsidRDefault="00DC5AFD" w:rsidP="009C4EDA">
          <w:pPr>
            <w:pStyle w:val="NoSpacing"/>
            <w:spacing w:before="80" w:after="40"/>
            <w:ind w:right="560"/>
            <w:rPr>
              <w:caps/>
              <w:color w:val="4C94D8" w:themeColor="text2" w:themeTint="80"/>
              <w:sz w:val="28"/>
              <w:szCs w:val="28"/>
              <w:lang w:val="en-IN"/>
            </w:rPr>
          </w:pPr>
        </w:p>
        <w:p w14:paraId="13A3C442" w14:textId="0ECA6B50" w:rsidR="00694BDF" w:rsidRDefault="00694BDF" w:rsidP="009C4EDA">
          <w:pPr>
            <w:pStyle w:val="NoSpacing"/>
            <w:spacing w:before="80" w:after="40"/>
            <w:ind w:right="560"/>
            <w:rPr>
              <w:caps/>
              <w:color w:val="4C94D8" w:themeColor="text2" w:themeTint="80"/>
              <w:sz w:val="28"/>
              <w:szCs w:val="28"/>
              <w:lang w:val="en-IN"/>
            </w:rPr>
          </w:pPr>
          <w:r w:rsidRPr="009C4EDA">
            <w:rPr>
              <w:caps/>
              <w:color w:val="4C94D8" w:themeColor="text2" w:themeTint="80"/>
              <w:sz w:val="28"/>
              <w:szCs w:val="28"/>
              <w:lang w:val="en-IN"/>
            </w:rPr>
            <w:t>Tools Used:</w:t>
          </w:r>
          <w:r w:rsidRPr="009C4EDA">
            <w:rPr>
              <w:caps/>
              <w:color w:val="4C94D8" w:themeColor="text2" w:themeTint="80"/>
              <w:sz w:val="28"/>
              <w:szCs w:val="28"/>
              <w:lang w:val="en-IN"/>
            </w:rPr>
            <w:br/>
            <w:t>• PostgreSQL</w:t>
          </w:r>
          <w:r w:rsidRPr="009C4EDA">
            <w:rPr>
              <w:caps/>
              <w:color w:val="4C94D8" w:themeColor="text2" w:themeTint="80"/>
              <w:sz w:val="28"/>
              <w:szCs w:val="28"/>
              <w:lang w:val="en-IN"/>
            </w:rPr>
            <w:br/>
            <w:t>• Excel</w:t>
          </w:r>
        </w:p>
        <w:p w14:paraId="06DB0E00" w14:textId="77777777" w:rsidR="009C4EDA" w:rsidRDefault="009C4EDA" w:rsidP="00694BDF">
          <w:pPr>
            <w:pStyle w:val="NoSpacing"/>
            <w:spacing w:before="80" w:after="40"/>
            <w:rPr>
              <w:caps/>
              <w:color w:val="4C94D8" w:themeColor="text2" w:themeTint="80"/>
              <w:sz w:val="28"/>
              <w:szCs w:val="28"/>
              <w:lang w:val="en-IN"/>
            </w:rPr>
          </w:pPr>
        </w:p>
        <w:p w14:paraId="610F030E" w14:textId="77777777" w:rsidR="009C4EDA" w:rsidRDefault="009C4EDA" w:rsidP="00694BDF">
          <w:pPr>
            <w:pStyle w:val="NoSpacing"/>
            <w:spacing w:before="80" w:after="40"/>
            <w:rPr>
              <w:caps/>
              <w:color w:val="4C94D8" w:themeColor="text2" w:themeTint="80"/>
              <w:sz w:val="28"/>
              <w:szCs w:val="28"/>
              <w:lang w:val="en-IN"/>
            </w:rPr>
          </w:pPr>
        </w:p>
        <w:p w14:paraId="26EA1884" w14:textId="77777777" w:rsidR="009C4EDA" w:rsidRDefault="009C4EDA" w:rsidP="00694BDF">
          <w:pPr>
            <w:pStyle w:val="NoSpacing"/>
            <w:spacing w:before="80" w:after="40"/>
            <w:rPr>
              <w:caps/>
              <w:color w:val="4C94D8" w:themeColor="text2" w:themeTint="80"/>
              <w:sz w:val="28"/>
              <w:szCs w:val="28"/>
              <w:lang w:val="en-IN"/>
            </w:rPr>
          </w:pPr>
        </w:p>
        <w:p w14:paraId="7CFE6436" w14:textId="77777777" w:rsidR="00DC5AFD" w:rsidRDefault="00DC5AFD" w:rsidP="00694BDF">
          <w:pPr>
            <w:pStyle w:val="NoSpacing"/>
            <w:spacing w:before="80" w:after="40"/>
            <w:rPr>
              <w:caps/>
              <w:color w:val="4C94D8" w:themeColor="text2" w:themeTint="80"/>
              <w:sz w:val="28"/>
              <w:szCs w:val="28"/>
              <w:lang w:val="en-IN"/>
            </w:rPr>
          </w:pPr>
        </w:p>
        <w:p w14:paraId="5338BB5B" w14:textId="77777777" w:rsidR="00DC5AFD" w:rsidRPr="009C4EDA" w:rsidRDefault="00DC5AFD" w:rsidP="00694BDF">
          <w:pPr>
            <w:pStyle w:val="NoSpacing"/>
            <w:spacing w:before="80" w:after="40"/>
            <w:rPr>
              <w:caps/>
              <w:color w:val="4C94D8" w:themeColor="text2" w:themeTint="80"/>
              <w:sz w:val="28"/>
              <w:szCs w:val="28"/>
              <w:lang w:val="en-IN"/>
            </w:rPr>
          </w:pPr>
        </w:p>
        <w:p w14:paraId="071865F7" w14:textId="093CFBCF" w:rsidR="00D43933" w:rsidRPr="00DC5AFD" w:rsidRDefault="00694BDF" w:rsidP="00DC5AFD">
          <w:pPr>
            <w:pStyle w:val="NoSpacing"/>
            <w:spacing w:before="80" w:after="40"/>
            <w:rPr>
              <w:caps/>
              <w:color w:val="4C94D8" w:themeColor="text2" w:themeTint="80"/>
              <w:sz w:val="28"/>
              <w:szCs w:val="28"/>
              <w:lang w:val="en-IN"/>
            </w:rPr>
          </w:pPr>
          <w:r w:rsidRPr="009C4EDA">
            <w:rPr>
              <w:caps/>
              <w:color w:val="4C94D8" w:themeColor="text2" w:themeTint="80"/>
              <w:sz w:val="28"/>
              <w:szCs w:val="28"/>
              <w:lang w:val="en-IN"/>
            </w:rPr>
            <w:t>Project Focus:</w:t>
          </w:r>
          <w:r w:rsidRPr="009C4EDA">
            <w:rPr>
              <w:caps/>
              <w:color w:val="4C94D8" w:themeColor="text2" w:themeTint="80"/>
              <w:sz w:val="28"/>
              <w:szCs w:val="28"/>
              <w:lang w:val="en-IN"/>
            </w:rPr>
            <w:br/>
            <w:t>• Sales &amp; Revenue Analysis</w:t>
          </w:r>
          <w:r w:rsidRPr="009C4EDA">
            <w:rPr>
              <w:caps/>
              <w:color w:val="4C94D8" w:themeColor="text2" w:themeTint="80"/>
              <w:sz w:val="28"/>
              <w:szCs w:val="28"/>
              <w:lang w:val="en-IN"/>
            </w:rPr>
            <w:br/>
            <w:t>• Delivery Performance Analysis</w:t>
          </w:r>
          <w:r w:rsidRPr="009C4EDA">
            <w:rPr>
              <w:caps/>
              <w:color w:val="4C94D8" w:themeColor="text2" w:themeTint="80"/>
              <w:sz w:val="28"/>
              <w:szCs w:val="28"/>
              <w:lang w:val="en-IN"/>
            </w:rPr>
            <w:br/>
            <w:t>• Customer Satisfaction Analysis</w:t>
          </w:r>
          <w:r w:rsidRPr="009C4EDA">
            <w:rPr>
              <w:caps/>
              <w:color w:val="4C94D8" w:themeColor="text2" w:themeTint="80"/>
              <w:sz w:val="28"/>
              <w:szCs w:val="28"/>
              <w:lang w:val="en-IN"/>
            </w:rPr>
            <w:br/>
            <w:t>• Inventory Management Analysis</w:t>
          </w:r>
          <w:r w:rsidRPr="009C4EDA">
            <w:rPr>
              <w:caps/>
              <w:color w:val="4C94D8" w:themeColor="text2" w:themeTint="80"/>
              <w:sz w:val="28"/>
              <w:szCs w:val="28"/>
              <w:lang w:val="en-IN"/>
            </w:rPr>
            <w:br/>
            <w:t>• Marketing &amp; Promotional Analysis</w:t>
          </w:r>
        </w:p>
      </w:sdtContent>
    </w:sdt>
    <w:p w14:paraId="75F2CC5D" w14:textId="11E7DD10" w:rsidR="00F57865" w:rsidRPr="009C4EDA" w:rsidRDefault="00DC4771" w:rsidP="00DC4771">
      <w:pPr>
        <w:pStyle w:val="Heading2"/>
        <w:rPr>
          <w:b/>
          <w:bCs/>
          <w:color w:val="4C94D8" w:themeColor="text2" w:themeTint="80"/>
          <w:szCs w:val="32"/>
        </w:rPr>
      </w:pPr>
      <w:r w:rsidRPr="009C4EDA">
        <w:rPr>
          <w:b/>
          <w:bCs/>
          <w:color w:val="4C94D8" w:themeColor="text2" w:themeTint="80"/>
          <w:szCs w:val="32"/>
        </w:rPr>
        <w:lastRenderedPageBreak/>
        <w:t>I</w:t>
      </w:r>
      <w:r w:rsidR="00636C33" w:rsidRPr="009C4EDA">
        <w:rPr>
          <w:b/>
          <w:bCs/>
          <w:color w:val="4C94D8" w:themeColor="text2" w:themeTint="80"/>
          <w:szCs w:val="32"/>
        </w:rPr>
        <w:t>ndex</w:t>
      </w:r>
      <w:r w:rsidR="00F57865" w:rsidRPr="009C4EDA">
        <w:rPr>
          <w:b/>
          <w:bCs/>
          <w:color w:val="4C94D8" w:themeColor="text2" w:themeTint="80"/>
          <w:szCs w:val="32"/>
        </w:rPr>
        <w:t>:</w:t>
      </w:r>
    </w:p>
    <w:p w14:paraId="36F9D219" w14:textId="2354CAAB" w:rsidR="005F520B" w:rsidRPr="00636C33" w:rsidRDefault="005F520B">
      <w:pPr>
        <w:pStyle w:val="ListParagraph"/>
        <w:numPr>
          <w:ilvl w:val="0"/>
          <w:numId w:val="6"/>
        </w:numPr>
        <w:rPr>
          <w:sz w:val="22"/>
          <w:szCs w:val="22"/>
        </w:rPr>
      </w:pPr>
      <w:r w:rsidRPr="00636C33">
        <w:rPr>
          <w:sz w:val="22"/>
          <w:szCs w:val="22"/>
        </w:rPr>
        <w:t>Blinkit Business Analytics Project</w:t>
      </w:r>
    </w:p>
    <w:p w14:paraId="59480377" w14:textId="77777777" w:rsidR="00636C33" w:rsidRPr="000B7FC9" w:rsidRDefault="00636C33" w:rsidP="005F520B">
      <w:pPr>
        <w:rPr>
          <w:sz w:val="22"/>
          <w:szCs w:val="22"/>
        </w:rPr>
      </w:pPr>
    </w:p>
    <w:p w14:paraId="2B59B30D" w14:textId="1CACD2B8" w:rsidR="005F520B" w:rsidRPr="00636C33" w:rsidRDefault="005F520B">
      <w:pPr>
        <w:pStyle w:val="ListParagraph"/>
        <w:numPr>
          <w:ilvl w:val="0"/>
          <w:numId w:val="6"/>
        </w:numPr>
        <w:rPr>
          <w:sz w:val="22"/>
          <w:szCs w:val="22"/>
        </w:rPr>
      </w:pPr>
      <w:r w:rsidRPr="00636C33">
        <w:rPr>
          <w:sz w:val="22"/>
          <w:szCs w:val="22"/>
        </w:rPr>
        <w:t>Project Overview</w:t>
      </w:r>
    </w:p>
    <w:p w14:paraId="06015A6B" w14:textId="77777777" w:rsidR="00636C33" w:rsidRPr="000B7FC9" w:rsidRDefault="00636C33" w:rsidP="005F520B">
      <w:pPr>
        <w:rPr>
          <w:sz w:val="22"/>
          <w:szCs w:val="22"/>
        </w:rPr>
      </w:pPr>
    </w:p>
    <w:p w14:paraId="6EF228EB" w14:textId="538D980D" w:rsidR="005F520B" w:rsidRPr="00636C33" w:rsidRDefault="005F520B">
      <w:pPr>
        <w:pStyle w:val="ListParagraph"/>
        <w:numPr>
          <w:ilvl w:val="0"/>
          <w:numId w:val="6"/>
        </w:numPr>
        <w:rPr>
          <w:sz w:val="22"/>
          <w:szCs w:val="22"/>
        </w:rPr>
      </w:pPr>
      <w:r w:rsidRPr="00636C33">
        <w:rPr>
          <w:sz w:val="22"/>
          <w:szCs w:val="22"/>
        </w:rPr>
        <w:t>Dataset Overview</w:t>
      </w:r>
    </w:p>
    <w:p w14:paraId="163BCF43" w14:textId="77777777" w:rsidR="00636C33" w:rsidRPr="000B7FC9" w:rsidRDefault="00636C33" w:rsidP="005F520B">
      <w:pPr>
        <w:rPr>
          <w:sz w:val="22"/>
          <w:szCs w:val="22"/>
        </w:rPr>
      </w:pPr>
    </w:p>
    <w:p w14:paraId="5AD431B0" w14:textId="1525F0DF" w:rsidR="005F520B" w:rsidRPr="00636C33" w:rsidRDefault="005F520B">
      <w:pPr>
        <w:pStyle w:val="ListParagraph"/>
        <w:numPr>
          <w:ilvl w:val="0"/>
          <w:numId w:val="6"/>
        </w:numPr>
        <w:rPr>
          <w:sz w:val="22"/>
          <w:szCs w:val="22"/>
        </w:rPr>
      </w:pPr>
      <w:r w:rsidRPr="00636C33">
        <w:rPr>
          <w:sz w:val="22"/>
          <w:szCs w:val="22"/>
        </w:rPr>
        <w:t>Business Questions</w:t>
      </w:r>
    </w:p>
    <w:p w14:paraId="6489A274" w14:textId="77777777" w:rsidR="00636C33" w:rsidRPr="000B7FC9" w:rsidRDefault="00636C33" w:rsidP="005F520B">
      <w:pPr>
        <w:rPr>
          <w:sz w:val="22"/>
          <w:szCs w:val="22"/>
        </w:rPr>
      </w:pPr>
    </w:p>
    <w:p w14:paraId="5659876A" w14:textId="296E132D" w:rsidR="005F520B" w:rsidRPr="00636C33" w:rsidRDefault="005F520B">
      <w:pPr>
        <w:pStyle w:val="ListParagraph"/>
        <w:numPr>
          <w:ilvl w:val="0"/>
          <w:numId w:val="6"/>
        </w:numPr>
        <w:rPr>
          <w:sz w:val="22"/>
          <w:szCs w:val="22"/>
        </w:rPr>
      </w:pPr>
      <w:r w:rsidRPr="00636C33">
        <w:rPr>
          <w:sz w:val="22"/>
          <w:szCs w:val="22"/>
        </w:rPr>
        <w:t>Analysis &amp; Findings</w:t>
      </w:r>
    </w:p>
    <w:p w14:paraId="5D9144BB" w14:textId="77777777" w:rsidR="00636C33" w:rsidRPr="000B7FC9" w:rsidRDefault="00636C33" w:rsidP="005F520B">
      <w:pPr>
        <w:rPr>
          <w:sz w:val="22"/>
          <w:szCs w:val="22"/>
        </w:rPr>
      </w:pPr>
    </w:p>
    <w:p w14:paraId="5A1FE832" w14:textId="2E1BB9FB" w:rsidR="005F520B" w:rsidRPr="00636C33" w:rsidRDefault="005F520B">
      <w:pPr>
        <w:pStyle w:val="ListParagraph"/>
        <w:numPr>
          <w:ilvl w:val="0"/>
          <w:numId w:val="6"/>
        </w:numPr>
        <w:rPr>
          <w:sz w:val="22"/>
          <w:szCs w:val="22"/>
        </w:rPr>
      </w:pPr>
      <w:r w:rsidRPr="00636C33">
        <w:rPr>
          <w:sz w:val="22"/>
          <w:szCs w:val="22"/>
        </w:rPr>
        <w:t>Recommendations</w:t>
      </w:r>
    </w:p>
    <w:p w14:paraId="00AFB2F2" w14:textId="77777777" w:rsidR="00636C33" w:rsidRPr="000B7FC9" w:rsidRDefault="00636C33" w:rsidP="005F520B">
      <w:pPr>
        <w:rPr>
          <w:sz w:val="22"/>
          <w:szCs w:val="22"/>
        </w:rPr>
      </w:pPr>
    </w:p>
    <w:p w14:paraId="62515B74" w14:textId="580D599D" w:rsidR="005F520B" w:rsidRPr="00636C33" w:rsidRDefault="005F520B">
      <w:pPr>
        <w:pStyle w:val="ListParagraph"/>
        <w:numPr>
          <w:ilvl w:val="0"/>
          <w:numId w:val="6"/>
        </w:numPr>
        <w:rPr>
          <w:sz w:val="22"/>
          <w:szCs w:val="22"/>
        </w:rPr>
      </w:pPr>
      <w:r w:rsidRPr="00636C33">
        <w:rPr>
          <w:sz w:val="22"/>
          <w:szCs w:val="22"/>
        </w:rPr>
        <w:t>SQL Concepts Used</w:t>
      </w:r>
    </w:p>
    <w:p w14:paraId="4D6B1C55" w14:textId="77777777" w:rsidR="00636C33" w:rsidRPr="000B7FC9" w:rsidRDefault="00636C33" w:rsidP="005F520B">
      <w:pPr>
        <w:rPr>
          <w:sz w:val="22"/>
          <w:szCs w:val="22"/>
        </w:rPr>
      </w:pPr>
    </w:p>
    <w:p w14:paraId="7875984A" w14:textId="24A99A4D" w:rsidR="005F520B" w:rsidRPr="00636C33" w:rsidRDefault="005F520B">
      <w:pPr>
        <w:pStyle w:val="ListParagraph"/>
        <w:numPr>
          <w:ilvl w:val="0"/>
          <w:numId w:val="6"/>
        </w:numPr>
        <w:rPr>
          <w:sz w:val="22"/>
          <w:szCs w:val="22"/>
        </w:rPr>
      </w:pPr>
      <w:r w:rsidRPr="00636C33">
        <w:rPr>
          <w:sz w:val="22"/>
          <w:szCs w:val="22"/>
        </w:rPr>
        <w:t>Conclusion</w:t>
      </w:r>
    </w:p>
    <w:p w14:paraId="4ABC4310" w14:textId="45FE33CD" w:rsidR="005F520B" w:rsidRPr="000B7FC9" w:rsidRDefault="005F520B" w:rsidP="005F520B">
      <w:pPr>
        <w:rPr>
          <w:sz w:val="22"/>
          <w:szCs w:val="22"/>
        </w:rPr>
      </w:pPr>
      <w:r w:rsidRPr="000B7FC9">
        <w:rPr>
          <w:sz w:val="22"/>
          <w:szCs w:val="22"/>
        </w:rPr>
        <w:br w:type="page"/>
      </w:r>
    </w:p>
    <w:p w14:paraId="24353E18" w14:textId="6A645180" w:rsidR="005F520B" w:rsidRPr="00E74828" w:rsidRDefault="005F520B" w:rsidP="00DC4771">
      <w:pPr>
        <w:pStyle w:val="Heading2"/>
        <w:rPr>
          <w:b/>
          <w:bCs/>
          <w:sz w:val="22"/>
          <w:szCs w:val="22"/>
        </w:rPr>
      </w:pPr>
      <w:r w:rsidRPr="00636C33">
        <w:rPr>
          <w:sz w:val="22"/>
          <w:szCs w:val="22"/>
        </w:rPr>
        <w:lastRenderedPageBreak/>
        <w:t xml:space="preserve"> </w:t>
      </w:r>
      <w:r w:rsidRPr="009C4EDA">
        <w:rPr>
          <w:b/>
          <w:bCs/>
          <w:color w:val="4C94D8" w:themeColor="text2" w:themeTint="80"/>
        </w:rPr>
        <w:t>Project Overview</w:t>
      </w:r>
      <w:r w:rsidR="009C4EDA">
        <w:rPr>
          <w:b/>
          <w:bCs/>
          <w:color w:val="4C94D8" w:themeColor="text2" w:themeTint="80"/>
        </w:rPr>
        <w:t>:</w:t>
      </w:r>
    </w:p>
    <w:p w14:paraId="065C918C" w14:textId="6DA4AF72" w:rsidR="00F57865" w:rsidRPr="000B7FC9" w:rsidRDefault="00F57865" w:rsidP="00F57865">
      <w:pPr>
        <w:rPr>
          <w:sz w:val="22"/>
          <w:szCs w:val="22"/>
        </w:rPr>
      </w:pPr>
      <w:r w:rsidRPr="000B7FC9">
        <w:rPr>
          <w:sz w:val="22"/>
          <w:szCs w:val="22"/>
        </w:rPr>
        <w:t>The aim of this project is to analyse Blinkit's sales performance, delivery efficiency, inventory management, customer satisfaction, demand patterns, and promotional strategies using SQL. Through data-driven analysis, the project identifies key business trends, operational challenges, and opportunities for improvement, and provides recommendations to support better decision-making and business growth.</w:t>
      </w:r>
    </w:p>
    <w:p w14:paraId="299BEE5F" w14:textId="77777777" w:rsidR="005F520B" w:rsidRPr="000B7FC9" w:rsidRDefault="005F520B" w:rsidP="005F520B">
      <w:pPr>
        <w:rPr>
          <w:sz w:val="22"/>
          <w:szCs w:val="22"/>
        </w:rPr>
      </w:pPr>
    </w:p>
    <w:p w14:paraId="5E146935" w14:textId="262EBF0E" w:rsidR="005F520B" w:rsidRPr="009C4EDA" w:rsidRDefault="005F520B" w:rsidP="00DC4771">
      <w:pPr>
        <w:pStyle w:val="Heading2"/>
        <w:rPr>
          <w:b/>
          <w:bCs/>
          <w:color w:val="4C94D8" w:themeColor="text2" w:themeTint="80"/>
        </w:rPr>
      </w:pPr>
      <w:r w:rsidRPr="009C4EDA">
        <w:rPr>
          <w:b/>
          <w:bCs/>
          <w:color w:val="4C94D8" w:themeColor="text2" w:themeTint="80"/>
        </w:rPr>
        <w:t>Dataset Overview</w:t>
      </w:r>
      <w:r w:rsidR="009C4EDA">
        <w:rPr>
          <w:b/>
          <w:bCs/>
          <w:color w:val="4C94D8" w:themeColor="text2" w:themeTint="80"/>
        </w:rPr>
        <w:t>:</w:t>
      </w:r>
    </w:p>
    <w:p w14:paraId="0DC92B0F" w14:textId="53E6BDCA" w:rsidR="00F57865" w:rsidRPr="000B7FC9" w:rsidRDefault="00F57865" w:rsidP="00F57865">
      <w:pPr>
        <w:rPr>
          <w:sz w:val="22"/>
          <w:szCs w:val="22"/>
        </w:rPr>
      </w:pPr>
      <w:r w:rsidRPr="000B7FC9">
        <w:rPr>
          <w:sz w:val="22"/>
          <w:szCs w:val="22"/>
        </w:rPr>
        <w:t>Dataset Name: Blinkit Dataset</w:t>
      </w:r>
    </w:p>
    <w:p w14:paraId="0F767103" w14:textId="77777777" w:rsidR="00F57865" w:rsidRPr="000B7FC9" w:rsidRDefault="00F57865" w:rsidP="00F57865">
      <w:pPr>
        <w:rPr>
          <w:sz w:val="22"/>
          <w:szCs w:val="22"/>
        </w:rPr>
      </w:pPr>
      <w:r w:rsidRPr="000B7FC9">
        <w:rPr>
          <w:sz w:val="22"/>
          <w:szCs w:val="22"/>
        </w:rPr>
        <w:t>Total Records: 13,000</w:t>
      </w:r>
    </w:p>
    <w:p w14:paraId="4DDA2C5F" w14:textId="77777777" w:rsidR="00F57865" w:rsidRPr="000B7FC9" w:rsidRDefault="00F57865" w:rsidP="00F57865">
      <w:pPr>
        <w:rPr>
          <w:sz w:val="22"/>
          <w:szCs w:val="22"/>
        </w:rPr>
      </w:pPr>
      <w:r w:rsidRPr="000B7FC9">
        <w:rPr>
          <w:sz w:val="22"/>
          <w:szCs w:val="22"/>
        </w:rPr>
        <w:t>Unique Products: 12,617</w:t>
      </w:r>
    </w:p>
    <w:p w14:paraId="45E51FC3" w14:textId="77777777" w:rsidR="00F57865" w:rsidRPr="000B7FC9" w:rsidRDefault="00F57865" w:rsidP="00F57865">
      <w:pPr>
        <w:rPr>
          <w:sz w:val="22"/>
          <w:szCs w:val="22"/>
        </w:rPr>
      </w:pPr>
    </w:p>
    <w:p w14:paraId="02006139" w14:textId="77777777" w:rsidR="00F57865" w:rsidRPr="009C4EDA" w:rsidRDefault="00F57865" w:rsidP="00DC4771">
      <w:pPr>
        <w:pStyle w:val="Heading2"/>
        <w:rPr>
          <w:b/>
          <w:bCs/>
          <w:color w:val="4C94D8" w:themeColor="text2" w:themeTint="80"/>
        </w:rPr>
      </w:pPr>
      <w:r w:rsidRPr="009C4EDA">
        <w:rPr>
          <w:b/>
          <w:bCs/>
          <w:color w:val="4C94D8" w:themeColor="text2" w:themeTint="80"/>
        </w:rPr>
        <w:t>Key Attributes:</w:t>
      </w:r>
    </w:p>
    <w:p w14:paraId="639E71F7" w14:textId="77777777" w:rsidR="00F57865" w:rsidRPr="000B7FC9" w:rsidRDefault="00F57865" w:rsidP="00F57865">
      <w:pPr>
        <w:rPr>
          <w:sz w:val="22"/>
          <w:szCs w:val="22"/>
        </w:rPr>
      </w:pPr>
      <w:r w:rsidRPr="000B7FC9">
        <w:rPr>
          <w:sz w:val="22"/>
          <w:szCs w:val="22"/>
        </w:rPr>
        <w:t>• Product Name</w:t>
      </w:r>
    </w:p>
    <w:p w14:paraId="5086FBA8" w14:textId="77777777" w:rsidR="00F57865" w:rsidRPr="000B7FC9" w:rsidRDefault="00F57865" w:rsidP="00F57865">
      <w:pPr>
        <w:rPr>
          <w:sz w:val="22"/>
          <w:szCs w:val="22"/>
        </w:rPr>
      </w:pPr>
      <w:r w:rsidRPr="000B7FC9">
        <w:rPr>
          <w:sz w:val="22"/>
          <w:szCs w:val="22"/>
        </w:rPr>
        <w:t>• Category</w:t>
      </w:r>
    </w:p>
    <w:p w14:paraId="65712E3A" w14:textId="77777777" w:rsidR="00F57865" w:rsidRPr="000B7FC9" w:rsidRDefault="00F57865" w:rsidP="00F57865">
      <w:pPr>
        <w:rPr>
          <w:sz w:val="22"/>
          <w:szCs w:val="22"/>
        </w:rPr>
      </w:pPr>
      <w:r w:rsidRPr="000B7FC9">
        <w:rPr>
          <w:sz w:val="22"/>
          <w:szCs w:val="22"/>
        </w:rPr>
        <w:t>• City</w:t>
      </w:r>
    </w:p>
    <w:p w14:paraId="42074AE0" w14:textId="77777777" w:rsidR="00F57865" w:rsidRPr="000B7FC9" w:rsidRDefault="00F57865" w:rsidP="00F57865">
      <w:pPr>
        <w:rPr>
          <w:sz w:val="22"/>
          <w:szCs w:val="22"/>
        </w:rPr>
      </w:pPr>
      <w:r w:rsidRPr="000B7FC9">
        <w:rPr>
          <w:sz w:val="22"/>
          <w:szCs w:val="22"/>
        </w:rPr>
        <w:t>• Sold Quantity</w:t>
      </w:r>
    </w:p>
    <w:p w14:paraId="2CD04B1E" w14:textId="77777777" w:rsidR="00F57865" w:rsidRPr="000B7FC9" w:rsidRDefault="00F57865" w:rsidP="00F57865">
      <w:pPr>
        <w:rPr>
          <w:sz w:val="22"/>
          <w:szCs w:val="22"/>
        </w:rPr>
      </w:pPr>
      <w:r w:rsidRPr="000B7FC9">
        <w:rPr>
          <w:sz w:val="22"/>
          <w:szCs w:val="22"/>
        </w:rPr>
        <w:t>• Final Price</w:t>
      </w:r>
    </w:p>
    <w:p w14:paraId="4DDE8C46" w14:textId="77777777" w:rsidR="00F57865" w:rsidRPr="000B7FC9" w:rsidRDefault="00F57865" w:rsidP="00F57865">
      <w:pPr>
        <w:rPr>
          <w:sz w:val="22"/>
          <w:szCs w:val="22"/>
        </w:rPr>
      </w:pPr>
      <w:r w:rsidRPr="000B7FC9">
        <w:rPr>
          <w:sz w:val="22"/>
          <w:szCs w:val="22"/>
        </w:rPr>
        <w:t>• Profit Margin %</w:t>
      </w:r>
    </w:p>
    <w:p w14:paraId="6DB8331E" w14:textId="77777777" w:rsidR="00F57865" w:rsidRPr="000B7FC9" w:rsidRDefault="00F57865" w:rsidP="00F57865">
      <w:pPr>
        <w:rPr>
          <w:sz w:val="22"/>
          <w:szCs w:val="22"/>
        </w:rPr>
      </w:pPr>
      <w:r w:rsidRPr="000B7FC9">
        <w:rPr>
          <w:sz w:val="22"/>
          <w:szCs w:val="22"/>
        </w:rPr>
        <w:t>• Delivery Time</w:t>
      </w:r>
    </w:p>
    <w:p w14:paraId="4E8DEFFF" w14:textId="77777777" w:rsidR="00F57865" w:rsidRPr="000B7FC9" w:rsidRDefault="00F57865" w:rsidP="00F57865">
      <w:pPr>
        <w:rPr>
          <w:sz w:val="22"/>
          <w:szCs w:val="22"/>
        </w:rPr>
      </w:pPr>
      <w:r w:rsidRPr="000B7FC9">
        <w:rPr>
          <w:sz w:val="22"/>
          <w:szCs w:val="22"/>
        </w:rPr>
        <w:t>• Customer Rating</w:t>
      </w:r>
    </w:p>
    <w:p w14:paraId="363CEB45" w14:textId="77777777" w:rsidR="00F57865" w:rsidRPr="000B7FC9" w:rsidRDefault="00F57865" w:rsidP="00F57865">
      <w:pPr>
        <w:rPr>
          <w:sz w:val="22"/>
          <w:szCs w:val="22"/>
        </w:rPr>
      </w:pPr>
      <w:r w:rsidRPr="000B7FC9">
        <w:rPr>
          <w:sz w:val="22"/>
          <w:szCs w:val="22"/>
        </w:rPr>
        <w:t>• Offer Type</w:t>
      </w:r>
    </w:p>
    <w:p w14:paraId="5A1A838A" w14:textId="77777777" w:rsidR="00F57865" w:rsidRPr="000B7FC9" w:rsidRDefault="00F57865" w:rsidP="00F57865">
      <w:pPr>
        <w:rPr>
          <w:sz w:val="22"/>
          <w:szCs w:val="22"/>
        </w:rPr>
      </w:pPr>
      <w:r w:rsidRPr="000B7FC9">
        <w:rPr>
          <w:sz w:val="22"/>
          <w:szCs w:val="22"/>
        </w:rPr>
        <w:t>• Shelf Life</w:t>
      </w:r>
    </w:p>
    <w:p w14:paraId="46353E4B" w14:textId="77777777" w:rsidR="00F57865" w:rsidRPr="000B7FC9" w:rsidRDefault="00F57865" w:rsidP="00F57865">
      <w:pPr>
        <w:rPr>
          <w:sz w:val="22"/>
          <w:szCs w:val="22"/>
        </w:rPr>
      </w:pPr>
      <w:r w:rsidRPr="000B7FC9">
        <w:rPr>
          <w:sz w:val="22"/>
          <w:szCs w:val="22"/>
        </w:rPr>
        <w:t>• Reorder Level</w:t>
      </w:r>
    </w:p>
    <w:p w14:paraId="03A39213" w14:textId="77777777" w:rsidR="00F57865" w:rsidRPr="000B7FC9" w:rsidRDefault="00F57865" w:rsidP="00F57865">
      <w:pPr>
        <w:rPr>
          <w:sz w:val="22"/>
          <w:szCs w:val="22"/>
        </w:rPr>
      </w:pPr>
      <w:r w:rsidRPr="000B7FC9">
        <w:rPr>
          <w:sz w:val="22"/>
          <w:szCs w:val="22"/>
        </w:rPr>
        <w:t>• Stock</w:t>
      </w:r>
    </w:p>
    <w:p w14:paraId="352799AD" w14:textId="77777777" w:rsidR="00F57865" w:rsidRPr="000B7FC9" w:rsidRDefault="00F57865" w:rsidP="00F57865">
      <w:pPr>
        <w:rPr>
          <w:sz w:val="22"/>
          <w:szCs w:val="22"/>
        </w:rPr>
      </w:pPr>
      <w:r w:rsidRPr="000B7FC9">
        <w:rPr>
          <w:sz w:val="22"/>
          <w:szCs w:val="22"/>
        </w:rPr>
        <w:t>• Demand Index</w:t>
      </w:r>
    </w:p>
    <w:p w14:paraId="13B4E8DA" w14:textId="77777777" w:rsidR="00F57865" w:rsidRPr="000B7FC9" w:rsidRDefault="00F57865" w:rsidP="00F57865">
      <w:pPr>
        <w:rPr>
          <w:sz w:val="22"/>
          <w:szCs w:val="22"/>
        </w:rPr>
      </w:pPr>
    </w:p>
    <w:p w14:paraId="57686F39" w14:textId="77777777" w:rsidR="00F57865" w:rsidRPr="009C4EDA" w:rsidRDefault="00F57865" w:rsidP="00DC4771">
      <w:pPr>
        <w:pStyle w:val="Heading2"/>
        <w:rPr>
          <w:b/>
          <w:bCs/>
          <w:color w:val="4C94D8" w:themeColor="text2" w:themeTint="80"/>
        </w:rPr>
      </w:pPr>
      <w:r w:rsidRPr="009C4EDA">
        <w:rPr>
          <w:b/>
          <w:bCs/>
          <w:color w:val="4C94D8" w:themeColor="text2" w:themeTint="80"/>
        </w:rPr>
        <w:t>Tools Used:</w:t>
      </w:r>
    </w:p>
    <w:p w14:paraId="5C7FBC6A" w14:textId="77777777" w:rsidR="00F57865" w:rsidRPr="000B7FC9" w:rsidRDefault="00F57865" w:rsidP="00F57865">
      <w:pPr>
        <w:rPr>
          <w:sz w:val="22"/>
          <w:szCs w:val="22"/>
        </w:rPr>
      </w:pPr>
      <w:r w:rsidRPr="000B7FC9">
        <w:rPr>
          <w:sz w:val="22"/>
          <w:szCs w:val="22"/>
        </w:rPr>
        <w:t>• PostgreSQL</w:t>
      </w:r>
    </w:p>
    <w:p w14:paraId="2443FA1A" w14:textId="2B6C1F20" w:rsidR="00F57865" w:rsidRPr="000B7FC9" w:rsidRDefault="00F57865" w:rsidP="00F57865">
      <w:pPr>
        <w:rPr>
          <w:sz w:val="22"/>
          <w:szCs w:val="22"/>
        </w:rPr>
      </w:pPr>
      <w:r w:rsidRPr="000B7FC9">
        <w:rPr>
          <w:sz w:val="22"/>
          <w:szCs w:val="22"/>
        </w:rPr>
        <w:t>• Excel (for validation and visualization)</w:t>
      </w:r>
    </w:p>
    <w:p w14:paraId="4AF69E5F" w14:textId="59693D25" w:rsidR="002642E6" w:rsidRDefault="00C252D2" w:rsidP="00DC4771">
      <w:pPr>
        <w:pStyle w:val="Heading2"/>
        <w:rPr>
          <w:b/>
          <w:bCs/>
        </w:rPr>
      </w:pPr>
      <w:r w:rsidRPr="00636C33">
        <w:br w:type="page"/>
      </w:r>
      <w:r w:rsidR="005F520B" w:rsidRPr="009C4EDA">
        <w:rPr>
          <w:b/>
          <w:bCs/>
          <w:color w:val="4C94D8" w:themeColor="text2" w:themeTint="80"/>
        </w:rPr>
        <w:lastRenderedPageBreak/>
        <w:t>Business Questions</w:t>
      </w:r>
      <w:r w:rsidR="00DC4771" w:rsidRPr="009C4EDA">
        <w:rPr>
          <w:b/>
          <w:bCs/>
          <w:color w:val="4C94D8" w:themeColor="text2" w:themeTint="80"/>
        </w:rPr>
        <w:t>:</w:t>
      </w:r>
    </w:p>
    <w:p w14:paraId="1B5E8366" w14:textId="77777777" w:rsidR="00904919" w:rsidRPr="00904919" w:rsidRDefault="00904919" w:rsidP="00904919"/>
    <w:p w14:paraId="42BF481D" w14:textId="77777777" w:rsidR="000B02FD" w:rsidRPr="0053239C" w:rsidRDefault="000B02FD" w:rsidP="000B02FD">
      <w:pPr>
        <w:rPr>
          <w:b/>
          <w:bCs/>
          <w:sz w:val="28"/>
          <w:szCs w:val="28"/>
        </w:rPr>
      </w:pPr>
      <w:r w:rsidRPr="0053239C">
        <w:rPr>
          <w:b/>
          <w:bCs/>
          <w:sz w:val="28"/>
          <w:szCs w:val="28"/>
        </w:rPr>
        <w:t>Sales &amp; Revenue</w:t>
      </w:r>
    </w:p>
    <w:p w14:paraId="4DF07B0B" w14:textId="42DEB375" w:rsidR="00102A2E" w:rsidRPr="00904919" w:rsidRDefault="000B02FD">
      <w:pPr>
        <w:numPr>
          <w:ilvl w:val="0"/>
          <w:numId w:val="1"/>
        </w:numPr>
        <w:rPr>
          <w:szCs w:val="24"/>
        </w:rPr>
      </w:pPr>
      <w:r w:rsidRPr="00904919">
        <w:rPr>
          <w:szCs w:val="24"/>
        </w:rPr>
        <w:t>Which products contribute the most to overall sales volume and revenue?</w:t>
      </w:r>
    </w:p>
    <w:p w14:paraId="2CD070AE" w14:textId="04FA3818" w:rsidR="00904919" w:rsidRPr="00904919" w:rsidRDefault="00102A2E" w:rsidP="00904919">
      <w:pPr>
        <w:ind w:left="360"/>
        <w:rPr>
          <w:noProof/>
          <w:szCs w:val="24"/>
        </w:rPr>
      </w:pPr>
      <w:r w:rsidRPr="00904919">
        <w:rPr>
          <w:szCs w:val="24"/>
        </w:rPr>
        <w:t>SQL Query:</w:t>
      </w:r>
      <w:r w:rsidR="00E74828" w:rsidRPr="00904919">
        <w:rPr>
          <w:noProof/>
          <w:szCs w:val="24"/>
        </w:rPr>
        <w:t xml:space="preserve"> </w:t>
      </w:r>
    </w:p>
    <w:p w14:paraId="27C52879" w14:textId="2C19989C" w:rsidR="00E74828" w:rsidRPr="000B7FC9" w:rsidRDefault="00E74828" w:rsidP="00102A2E">
      <w:pPr>
        <w:ind w:left="360"/>
        <w:rPr>
          <w:sz w:val="22"/>
          <w:szCs w:val="22"/>
        </w:rPr>
      </w:pPr>
      <w:r>
        <w:rPr>
          <w:noProof/>
          <w:sz w:val="22"/>
          <w:szCs w:val="22"/>
        </w:rPr>
        <w:drawing>
          <wp:inline distT="0" distB="0" distL="0" distR="0" wp14:anchorId="6D005D74" wp14:editId="5133B7B9">
            <wp:extent cx="4886960" cy="792480"/>
            <wp:effectExtent l="0" t="0" r="8890" b="7620"/>
            <wp:docPr id="40464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42332" name="Picture 404642332"/>
                    <pic:cNvPicPr/>
                  </pic:nvPicPr>
                  <pic:blipFill>
                    <a:blip r:embed="rId8">
                      <a:extLst>
                        <a:ext uri="{28A0092B-C50C-407E-A947-70E740481C1C}">
                          <a14:useLocalDpi xmlns:a14="http://schemas.microsoft.com/office/drawing/2010/main" val="0"/>
                        </a:ext>
                      </a:extLst>
                    </a:blip>
                    <a:stretch>
                      <a:fillRect/>
                    </a:stretch>
                  </pic:blipFill>
                  <pic:spPr>
                    <a:xfrm>
                      <a:off x="0" y="0"/>
                      <a:ext cx="4887392" cy="792550"/>
                    </a:xfrm>
                    <a:prstGeom prst="rect">
                      <a:avLst/>
                    </a:prstGeom>
                  </pic:spPr>
                </pic:pic>
              </a:graphicData>
            </a:graphic>
          </wp:inline>
        </w:drawing>
      </w:r>
    </w:p>
    <w:p w14:paraId="1B26907F" w14:textId="338DFB01" w:rsidR="00102A2E" w:rsidRPr="000B7FC9" w:rsidRDefault="00102A2E" w:rsidP="00102A2E">
      <w:pPr>
        <w:ind w:left="360"/>
        <w:rPr>
          <w:sz w:val="22"/>
          <w:szCs w:val="22"/>
        </w:rPr>
      </w:pPr>
    </w:p>
    <w:p w14:paraId="650FD730" w14:textId="3FAE0822" w:rsidR="00102A2E" w:rsidRPr="00904919" w:rsidRDefault="00102A2E" w:rsidP="00102A2E">
      <w:pPr>
        <w:ind w:left="360"/>
        <w:rPr>
          <w:szCs w:val="24"/>
        </w:rPr>
      </w:pPr>
      <w:r w:rsidRPr="00904919">
        <w:rPr>
          <w:szCs w:val="24"/>
        </w:rPr>
        <w:t>Output:</w:t>
      </w:r>
    </w:p>
    <w:p w14:paraId="0B009EC8" w14:textId="54FE848A" w:rsidR="00102A2E" w:rsidRDefault="00102A2E" w:rsidP="00102A2E">
      <w:pPr>
        <w:ind w:left="360"/>
        <w:rPr>
          <w:sz w:val="22"/>
          <w:szCs w:val="22"/>
        </w:rPr>
      </w:pPr>
      <w:r w:rsidRPr="000B7FC9">
        <w:rPr>
          <w:noProof/>
          <w:sz w:val="22"/>
          <w:szCs w:val="22"/>
        </w:rPr>
        <w:drawing>
          <wp:inline distT="0" distB="0" distL="0" distR="0" wp14:anchorId="432F9703" wp14:editId="24A49EDC">
            <wp:extent cx="4490632" cy="929640"/>
            <wp:effectExtent l="0" t="0" r="5715" b="3810"/>
            <wp:docPr id="1197978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78829" name="Picture 1197978829"/>
                    <pic:cNvPicPr/>
                  </pic:nvPicPr>
                  <pic:blipFill>
                    <a:blip r:embed="rId9">
                      <a:extLst>
                        <a:ext uri="{28A0092B-C50C-407E-A947-70E740481C1C}">
                          <a14:useLocalDpi xmlns:a14="http://schemas.microsoft.com/office/drawing/2010/main" val="0"/>
                        </a:ext>
                      </a:extLst>
                    </a:blip>
                    <a:stretch>
                      <a:fillRect/>
                    </a:stretch>
                  </pic:blipFill>
                  <pic:spPr>
                    <a:xfrm>
                      <a:off x="0" y="0"/>
                      <a:ext cx="4510425" cy="933738"/>
                    </a:xfrm>
                    <a:prstGeom prst="rect">
                      <a:avLst/>
                    </a:prstGeom>
                  </pic:spPr>
                </pic:pic>
              </a:graphicData>
            </a:graphic>
          </wp:inline>
        </w:drawing>
      </w:r>
    </w:p>
    <w:p w14:paraId="44E27D2F" w14:textId="77777777" w:rsidR="00904919" w:rsidRPr="000B7FC9" w:rsidRDefault="00904919" w:rsidP="00102A2E">
      <w:pPr>
        <w:ind w:left="360"/>
        <w:rPr>
          <w:sz w:val="22"/>
          <w:szCs w:val="22"/>
        </w:rPr>
      </w:pPr>
    </w:p>
    <w:p w14:paraId="4B0B3F34" w14:textId="3FE94F90" w:rsidR="00102A2E" w:rsidRPr="00904919" w:rsidRDefault="00102A2E" w:rsidP="00102A2E">
      <w:pPr>
        <w:ind w:left="360"/>
        <w:rPr>
          <w:szCs w:val="24"/>
        </w:rPr>
      </w:pPr>
      <w:r w:rsidRPr="00904919">
        <w:rPr>
          <w:szCs w:val="24"/>
        </w:rPr>
        <w:t>Key Finding</w:t>
      </w:r>
      <w:r w:rsidR="00904919" w:rsidRPr="00904919">
        <w:rPr>
          <w:szCs w:val="24"/>
        </w:rPr>
        <w:t>s</w:t>
      </w:r>
      <w:r w:rsidRPr="00904919">
        <w:rPr>
          <w:szCs w:val="24"/>
        </w:rPr>
        <w:t>:</w:t>
      </w:r>
    </w:p>
    <w:p w14:paraId="792FAB1A" w14:textId="77777777" w:rsidR="006673B1" w:rsidRPr="00904919" w:rsidRDefault="006673B1" w:rsidP="006673B1">
      <w:pPr>
        <w:pStyle w:val="NormalWeb"/>
        <w:ind w:left="720"/>
        <w:rPr>
          <w:rFonts w:asciiTheme="minorHAnsi" w:hAnsiTheme="minorHAnsi"/>
        </w:rPr>
      </w:pPr>
      <w:r w:rsidRPr="00904919">
        <w:rPr>
          <w:rFonts w:asciiTheme="minorHAnsi" w:hAnsiTheme="minorHAnsi"/>
        </w:rPr>
        <w:t>• The top revenue-generating products were predominantly from the Household category, indicating strong customer demand for household essentials.</w:t>
      </w:r>
    </w:p>
    <w:p w14:paraId="34C40925" w14:textId="77777777" w:rsidR="006673B1" w:rsidRPr="00904919" w:rsidRDefault="006673B1" w:rsidP="006673B1">
      <w:pPr>
        <w:pStyle w:val="NormalWeb"/>
        <w:ind w:left="720"/>
        <w:rPr>
          <w:rFonts w:asciiTheme="minorHAnsi" w:hAnsiTheme="minorHAnsi"/>
        </w:rPr>
      </w:pPr>
      <w:r w:rsidRPr="00904919">
        <w:rPr>
          <w:rFonts w:asciiTheme="minorHAnsi" w:hAnsiTheme="minorHAnsi"/>
        </w:rPr>
        <w:t>• The concentration of multiple Household products among the highest-performing items suggests that the category is a major contributor to overall sales volume and revenue within the dataset.</w:t>
      </w:r>
    </w:p>
    <w:p w14:paraId="3C691CCE" w14:textId="4A09AD43" w:rsidR="006673B1" w:rsidRPr="00904919" w:rsidRDefault="00E24FA3" w:rsidP="00E24FA3">
      <w:pPr>
        <w:pStyle w:val="NormalWeb"/>
        <w:rPr>
          <w:rFonts w:asciiTheme="minorHAnsi" w:hAnsiTheme="minorHAnsi"/>
        </w:rPr>
      </w:pPr>
      <w:r>
        <w:rPr>
          <w:rFonts w:asciiTheme="minorHAnsi" w:hAnsiTheme="minorHAnsi"/>
        </w:rPr>
        <w:t xml:space="preserve">        </w:t>
      </w:r>
      <w:r w:rsidR="006673B1" w:rsidRPr="00904919">
        <w:rPr>
          <w:rFonts w:asciiTheme="minorHAnsi" w:hAnsiTheme="minorHAnsi"/>
        </w:rPr>
        <w:t>Business Recommendation:</w:t>
      </w:r>
    </w:p>
    <w:p w14:paraId="05FE1697" w14:textId="55F6ABAE" w:rsidR="00904919" w:rsidRPr="00904919" w:rsidRDefault="00904919">
      <w:pPr>
        <w:pStyle w:val="NormalWeb"/>
        <w:numPr>
          <w:ilvl w:val="0"/>
          <w:numId w:val="7"/>
        </w:numPr>
        <w:rPr>
          <w:rFonts w:asciiTheme="minorHAnsi" w:hAnsiTheme="minorHAnsi"/>
        </w:rPr>
      </w:pPr>
      <w:r w:rsidRPr="00904919">
        <w:rPr>
          <w:rFonts w:asciiTheme="minorHAnsi" w:hAnsiTheme="minorHAnsi"/>
        </w:rPr>
        <w:t>Analyse the characteristics of top-performing Household products and expand the product portfolio with similar items to capitalize on existing customer demand.</w:t>
      </w:r>
    </w:p>
    <w:p w14:paraId="7FB5625D" w14:textId="6E2F8D32" w:rsidR="00904919" w:rsidRPr="00904919" w:rsidRDefault="00904919">
      <w:pPr>
        <w:pStyle w:val="NormalWeb"/>
        <w:numPr>
          <w:ilvl w:val="0"/>
          <w:numId w:val="7"/>
        </w:numPr>
        <w:rPr>
          <w:rFonts w:asciiTheme="minorHAnsi" w:hAnsiTheme="minorHAnsi"/>
        </w:rPr>
      </w:pPr>
      <w:r w:rsidRPr="00904919">
        <w:rPr>
          <w:rFonts w:asciiTheme="minorHAnsi" w:hAnsiTheme="minorHAnsi"/>
        </w:rPr>
        <w:t>Ensure consistent stock availability of high-revenue products, as stock-outs in these items could have a significant impact on overall revenue generation.</w:t>
      </w:r>
    </w:p>
    <w:p w14:paraId="3560AC85" w14:textId="4B877BBA" w:rsidR="006673B1" w:rsidRPr="00904919" w:rsidRDefault="00904919">
      <w:pPr>
        <w:pStyle w:val="NormalWeb"/>
        <w:numPr>
          <w:ilvl w:val="0"/>
          <w:numId w:val="7"/>
        </w:numPr>
        <w:rPr>
          <w:rFonts w:asciiTheme="minorHAnsi" w:hAnsiTheme="minorHAnsi"/>
        </w:rPr>
      </w:pPr>
      <w:r w:rsidRPr="00904919">
        <w:rPr>
          <w:rFonts w:asciiTheme="minorHAnsi" w:hAnsiTheme="minorHAnsi"/>
        </w:rPr>
        <w:t>Consider bundling complementary household products and cross-selling related items to increase average order value.</w:t>
      </w:r>
    </w:p>
    <w:p w14:paraId="1E29685D" w14:textId="77777777" w:rsidR="00904919" w:rsidRDefault="00904919" w:rsidP="00904919">
      <w:pPr>
        <w:pStyle w:val="NormalWeb"/>
        <w:ind w:left="1440"/>
        <w:rPr>
          <w:rFonts w:asciiTheme="majorHAnsi" w:hAnsiTheme="majorHAnsi"/>
          <w:sz w:val="22"/>
          <w:szCs w:val="22"/>
        </w:rPr>
      </w:pPr>
    </w:p>
    <w:p w14:paraId="41D04909" w14:textId="77777777" w:rsidR="00904919" w:rsidRDefault="00904919" w:rsidP="00904919">
      <w:pPr>
        <w:pStyle w:val="NormalWeb"/>
        <w:ind w:left="1440"/>
        <w:rPr>
          <w:rFonts w:asciiTheme="majorHAnsi" w:hAnsiTheme="majorHAnsi"/>
          <w:sz w:val="22"/>
          <w:szCs w:val="22"/>
        </w:rPr>
      </w:pPr>
    </w:p>
    <w:p w14:paraId="11024882" w14:textId="1A50BE3D" w:rsidR="00A34567" w:rsidRPr="00E24FA3" w:rsidRDefault="00904919">
      <w:pPr>
        <w:numPr>
          <w:ilvl w:val="0"/>
          <w:numId w:val="1"/>
        </w:numPr>
        <w:rPr>
          <w:szCs w:val="24"/>
        </w:rPr>
      </w:pPr>
      <w:r w:rsidRPr="00E24FA3">
        <w:rPr>
          <w:szCs w:val="24"/>
        </w:rPr>
        <w:lastRenderedPageBreak/>
        <w:t>W</w:t>
      </w:r>
      <w:r w:rsidR="000B02FD" w:rsidRPr="00E24FA3">
        <w:rPr>
          <w:szCs w:val="24"/>
        </w:rPr>
        <w:t>ithin the highest-revenue category, which products are the top revenue contributors?</w:t>
      </w:r>
    </w:p>
    <w:p w14:paraId="22386F37" w14:textId="661EEBD8" w:rsidR="00102A2E" w:rsidRPr="00E24FA3" w:rsidRDefault="00412A16" w:rsidP="00412A16">
      <w:pPr>
        <w:ind w:left="360" w:firstLine="360"/>
        <w:rPr>
          <w:szCs w:val="24"/>
        </w:rPr>
      </w:pPr>
      <w:r w:rsidRPr="00E24FA3">
        <w:rPr>
          <w:noProof/>
          <w:szCs w:val="24"/>
        </w:rPr>
        <w:drawing>
          <wp:anchor distT="0" distB="0" distL="114300" distR="114300" simplePos="0" relativeHeight="251661312" behindDoc="0" locked="0" layoutInCell="1" allowOverlap="1" wp14:anchorId="0F0172AB" wp14:editId="459EB8CB">
            <wp:simplePos x="0" y="0"/>
            <wp:positionH relativeFrom="margin">
              <wp:posOffset>419100</wp:posOffset>
            </wp:positionH>
            <wp:positionV relativeFrom="paragraph">
              <wp:posOffset>313055</wp:posOffset>
            </wp:positionV>
            <wp:extent cx="4831080" cy="2127885"/>
            <wp:effectExtent l="0" t="0" r="7620" b="5715"/>
            <wp:wrapSquare wrapText="bothSides"/>
            <wp:docPr id="70662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2090" name="Picture 70662090"/>
                    <pic:cNvPicPr/>
                  </pic:nvPicPr>
                  <pic:blipFill>
                    <a:blip r:embed="rId10">
                      <a:extLst>
                        <a:ext uri="{28A0092B-C50C-407E-A947-70E740481C1C}">
                          <a14:useLocalDpi xmlns:a14="http://schemas.microsoft.com/office/drawing/2010/main" val="0"/>
                        </a:ext>
                      </a:extLst>
                    </a:blip>
                    <a:stretch>
                      <a:fillRect/>
                    </a:stretch>
                  </pic:blipFill>
                  <pic:spPr>
                    <a:xfrm>
                      <a:off x="0" y="0"/>
                      <a:ext cx="4831080" cy="2127885"/>
                    </a:xfrm>
                    <a:prstGeom prst="rect">
                      <a:avLst/>
                    </a:prstGeom>
                  </pic:spPr>
                </pic:pic>
              </a:graphicData>
            </a:graphic>
            <wp14:sizeRelH relativeFrom="margin">
              <wp14:pctWidth>0</wp14:pctWidth>
            </wp14:sizeRelH>
            <wp14:sizeRelV relativeFrom="margin">
              <wp14:pctHeight>0</wp14:pctHeight>
            </wp14:sizeRelV>
          </wp:anchor>
        </w:drawing>
      </w:r>
      <w:r w:rsidR="00102A2E" w:rsidRPr="00E24FA3">
        <w:rPr>
          <w:szCs w:val="24"/>
        </w:rPr>
        <w:t>SQL Query:</w:t>
      </w:r>
    </w:p>
    <w:p w14:paraId="6BF4F24C" w14:textId="0203C811" w:rsidR="00102A2E" w:rsidRPr="00E24FA3" w:rsidRDefault="00102A2E" w:rsidP="00102A2E">
      <w:pPr>
        <w:ind w:left="360"/>
        <w:rPr>
          <w:szCs w:val="24"/>
        </w:rPr>
      </w:pPr>
    </w:p>
    <w:p w14:paraId="788B3D83" w14:textId="77777777" w:rsidR="00412A16" w:rsidRDefault="00412A16" w:rsidP="00102A2E">
      <w:pPr>
        <w:ind w:left="360"/>
        <w:rPr>
          <w:szCs w:val="24"/>
        </w:rPr>
      </w:pPr>
    </w:p>
    <w:p w14:paraId="3F7BDFC5" w14:textId="77777777" w:rsidR="00412A16" w:rsidRDefault="00412A16" w:rsidP="00102A2E">
      <w:pPr>
        <w:ind w:left="360"/>
        <w:rPr>
          <w:szCs w:val="24"/>
        </w:rPr>
      </w:pPr>
    </w:p>
    <w:p w14:paraId="375036D6" w14:textId="77777777" w:rsidR="00412A16" w:rsidRDefault="00412A16" w:rsidP="00102A2E">
      <w:pPr>
        <w:ind w:left="360"/>
        <w:rPr>
          <w:szCs w:val="24"/>
        </w:rPr>
      </w:pPr>
    </w:p>
    <w:p w14:paraId="1462D3FC" w14:textId="77777777" w:rsidR="00412A16" w:rsidRDefault="00412A16" w:rsidP="00102A2E">
      <w:pPr>
        <w:ind w:left="360"/>
        <w:rPr>
          <w:szCs w:val="24"/>
        </w:rPr>
      </w:pPr>
    </w:p>
    <w:p w14:paraId="61F5151D" w14:textId="77777777" w:rsidR="00412A16" w:rsidRDefault="00412A16" w:rsidP="00102A2E">
      <w:pPr>
        <w:ind w:left="360"/>
        <w:rPr>
          <w:szCs w:val="24"/>
        </w:rPr>
      </w:pPr>
    </w:p>
    <w:p w14:paraId="047B7C18" w14:textId="77777777" w:rsidR="00412A16" w:rsidRDefault="00412A16" w:rsidP="00412A16">
      <w:pPr>
        <w:rPr>
          <w:szCs w:val="24"/>
        </w:rPr>
      </w:pPr>
    </w:p>
    <w:p w14:paraId="7B6C2AF9" w14:textId="6CCF3381" w:rsidR="00102A2E" w:rsidRPr="00E24FA3" w:rsidRDefault="00412A16" w:rsidP="00412A16">
      <w:pPr>
        <w:ind w:left="360" w:firstLine="360"/>
        <w:rPr>
          <w:szCs w:val="24"/>
        </w:rPr>
      </w:pPr>
      <w:r w:rsidRPr="00E24FA3">
        <w:rPr>
          <w:noProof/>
          <w:szCs w:val="24"/>
        </w:rPr>
        <w:drawing>
          <wp:anchor distT="0" distB="0" distL="114300" distR="114300" simplePos="0" relativeHeight="251662336" behindDoc="0" locked="0" layoutInCell="1" allowOverlap="1" wp14:anchorId="2DA596A1" wp14:editId="4532A85A">
            <wp:simplePos x="0" y="0"/>
            <wp:positionH relativeFrom="column">
              <wp:posOffset>472440</wp:posOffset>
            </wp:positionH>
            <wp:positionV relativeFrom="paragraph">
              <wp:posOffset>263525</wp:posOffset>
            </wp:positionV>
            <wp:extent cx="4315069" cy="1249680"/>
            <wp:effectExtent l="0" t="0" r="9525" b="7620"/>
            <wp:wrapSquare wrapText="bothSides"/>
            <wp:docPr id="1148136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36259" name="Picture 1148136259"/>
                    <pic:cNvPicPr/>
                  </pic:nvPicPr>
                  <pic:blipFill>
                    <a:blip r:embed="rId11">
                      <a:extLst>
                        <a:ext uri="{28A0092B-C50C-407E-A947-70E740481C1C}">
                          <a14:useLocalDpi xmlns:a14="http://schemas.microsoft.com/office/drawing/2010/main" val="0"/>
                        </a:ext>
                      </a:extLst>
                    </a:blip>
                    <a:stretch>
                      <a:fillRect/>
                    </a:stretch>
                  </pic:blipFill>
                  <pic:spPr>
                    <a:xfrm>
                      <a:off x="0" y="0"/>
                      <a:ext cx="4315069" cy="1249680"/>
                    </a:xfrm>
                    <a:prstGeom prst="rect">
                      <a:avLst/>
                    </a:prstGeom>
                  </pic:spPr>
                </pic:pic>
              </a:graphicData>
            </a:graphic>
          </wp:anchor>
        </w:drawing>
      </w:r>
      <w:r w:rsidR="00102A2E" w:rsidRPr="00E24FA3">
        <w:rPr>
          <w:szCs w:val="24"/>
        </w:rPr>
        <w:t>Output:</w:t>
      </w:r>
    </w:p>
    <w:p w14:paraId="0B1FC775" w14:textId="43CEBA55" w:rsidR="00102A2E" w:rsidRPr="00E24FA3" w:rsidRDefault="00102A2E" w:rsidP="00102A2E">
      <w:pPr>
        <w:ind w:left="360"/>
        <w:rPr>
          <w:szCs w:val="24"/>
        </w:rPr>
      </w:pPr>
    </w:p>
    <w:p w14:paraId="366EEDC0" w14:textId="77777777" w:rsidR="00412A16" w:rsidRDefault="00412A16" w:rsidP="00102A2E">
      <w:pPr>
        <w:ind w:left="360"/>
        <w:rPr>
          <w:szCs w:val="24"/>
        </w:rPr>
      </w:pPr>
    </w:p>
    <w:p w14:paraId="18DC8DD6" w14:textId="77777777" w:rsidR="00412A16" w:rsidRDefault="00412A16" w:rsidP="00102A2E">
      <w:pPr>
        <w:ind w:left="360"/>
        <w:rPr>
          <w:szCs w:val="24"/>
        </w:rPr>
      </w:pPr>
    </w:p>
    <w:p w14:paraId="2DA94732" w14:textId="77777777" w:rsidR="00412A16" w:rsidRDefault="00412A16" w:rsidP="00102A2E">
      <w:pPr>
        <w:ind w:left="360"/>
        <w:rPr>
          <w:szCs w:val="24"/>
        </w:rPr>
      </w:pPr>
    </w:p>
    <w:p w14:paraId="025CBF17" w14:textId="603A0A48" w:rsidR="00102A2E" w:rsidRPr="00E24FA3" w:rsidRDefault="00102A2E" w:rsidP="00412A16">
      <w:pPr>
        <w:ind w:left="360" w:firstLine="360"/>
        <w:rPr>
          <w:szCs w:val="24"/>
        </w:rPr>
      </w:pPr>
      <w:r w:rsidRPr="00E24FA3">
        <w:rPr>
          <w:szCs w:val="24"/>
        </w:rPr>
        <w:t>Key Finding</w:t>
      </w:r>
      <w:r w:rsidR="00E24FA3" w:rsidRPr="00E24FA3">
        <w:rPr>
          <w:szCs w:val="24"/>
        </w:rPr>
        <w:t>s</w:t>
      </w:r>
      <w:r w:rsidRPr="00E24FA3">
        <w:rPr>
          <w:szCs w:val="24"/>
        </w:rPr>
        <w:t>:</w:t>
      </w:r>
    </w:p>
    <w:p w14:paraId="1EEA848B" w14:textId="274E2A94" w:rsidR="00102A2E" w:rsidRPr="00E24FA3" w:rsidRDefault="00412A16">
      <w:pPr>
        <w:pStyle w:val="ListParagraph"/>
        <w:numPr>
          <w:ilvl w:val="0"/>
          <w:numId w:val="5"/>
        </w:numPr>
        <w:rPr>
          <w:szCs w:val="24"/>
        </w:rPr>
      </w:pPr>
      <w:r w:rsidRPr="00412A16">
        <w:rPr>
          <w:szCs w:val="24"/>
        </w:rPr>
        <w:t>The Household category emerged as the highest revenue-generating category within the dataset.</w:t>
      </w:r>
    </w:p>
    <w:p w14:paraId="384B2C85" w14:textId="05B5F602" w:rsidR="00904919" w:rsidRPr="00E24FA3" w:rsidRDefault="00412A16">
      <w:pPr>
        <w:pStyle w:val="ListParagraph"/>
        <w:numPr>
          <w:ilvl w:val="0"/>
          <w:numId w:val="5"/>
        </w:numPr>
        <w:rPr>
          <w:szCs w:val="24"/>
        </w:rPr>
      </w:pPr>
      <w:r w:rsidRPr="00412A16">
        <w:rPr>
          <w:szCs w:val="24"/>
        </w:rPr>
        <w:t>Household cleaning products dominated the top-performing products by revenue, indicating strong and consistent consumer demand for essential household items.</w:t>
      </w:r>
    </w:p>
    <w:p w14:paraId="3AF592DF" w14:textId="226DD956" w:rsidR="00E24FA3" w:rsidRPr="00E24FA3" w:rsidRDefault="00412A16">
      <w:pPr>
        <w:pStyle w:val="ListParagraph"/>
        <w:numPr>
          <w:ilvl w:val="0"/>
          <w:numId w:val="5"/>
        </w:numPr>
        <w:rPr>
          <w:szCs w:val="24"/>
        </w:rPr>
      </w:pPr>
      <w:r w:rsidRPr="00412A16">
        <w:rPr>
          <w:szCs w:val="24"/>
        </w:rPr>
        <w:t>Brands such as Lizol, Harpic, and Dettol appeared repeatedly among the highest-revenue products, suggesting that established brands may play a significant role in driving sales performance.</w:t>
      </w:r>
    </w:p>
    <w:p w14:paraId="221B6E5E" w14:textId="43715ADD" w:rsidR="00E24FA3" w:rsidRPr="00E24FA3" w:rsidRDefault="00E24FA3" w:rsidP="00E24FA3">
      <w:pPr>
        <w:rPr>
          <w:szCs w:val="24"/>
        </w:rPr>
      </w:pPr>
      <w:r w:rsidRPr="00E24FA3">
        <w:rPr>
          <w:szCs w:val="24"/>
        </w:rPr>
        <w:t xml:space="preserve">        </w:t>
      </w:r>
      <w:r w:rsidR="00412A16">
        <w:rPr>
          <w:szCs w:val="24"/>
        </w:rPr>
        <w:tab/>
      </w:r>
      <w:r w:rsidRPr="00E24FA3">
        <w:rPr>
          <w:szCs w:val="24"/>
        </w:rPr>
        <w:t>Business Recommendation:</w:t>
      </w:r>
    </w:p>
    <w:p w14:paraId="2F36A093" w14:textId="37B03B75" w:rsidR="00E24FA3" w:rsidRPr="00412A16" w:rsidRDefault="00E24FA3">
      <w:pPr>
        <w:pStyle w:val="NormalWeb"/>
        <w:numPr>
          <w:ilvl w:val="0"/>
          <w:numId w:val="8"/>
        </w:numPr>
        <w:rPr>
          <w:rFonts w:asciiTheme="minorHAnsi" w:hAnsiTheme="minorHAnsi"/>
        </w:rPr>
      </w:pPr>
      <w:r w:rsidRPr="00412A16">
        <w:rPr>
          <w:rFonts w:asciiTheme="minorHAnsi" w:hAnsiTheme="minorHAnsi"/>
        </w:rPr>
        <w:t>Conduct further analysis to determine the factors driving the success of top-performing products, including brand reputation, pricing strategy, promotional offers, product availability, and shelf life.</w:t>
      </w:r>
    </w:p>
    <w:p w14:paraId="7D844BFF" w14:textId="4897A9C1" w:rsidR="00A34567" w:rsidRDefault="00E24FA3">
      <w:pPr>
        <w:pStyle w:val="NormalWeb"/>
        <w:numPr>
          <w:ilvl w:val="0"/>
          <w:numId w:val="8"/>
        </w:numPr>
        <w:rPr>
          <w:rFonts w:asciiTheme="minorHAnsi" w:hAnsiTheme="minorHAnsi"/>
        </w:rPr>
      </w:pPr>
      <w:r w:rsidRPr="00412A16">
        <w:rPr>
          <w:rFonts w:asciiTheme="minorHAnsi" w:hAnsiTheme="minorHAnsi"/>
        </w:rPr>
        <w:t>Use these insights to identify opportunities for expanding the product portfolio with similar high-demand products and optimizing inventory planning.</w:t>
      </w:r>
    </w:p>
    <w:p w14:paraId="71129ADB" w14:textId="77777777" w:rsidR="00412A16" w:rsidRPr="00412A16" w:rsidRDefault="00412A16" w:rsidP="00412A16">
      <w:pPr>
        <w:pStyle w:val="NormalWeb"/>
        <w:ind w:left="1104"/>
        <w:rPr>
          <w:rFonts w:asciiTheme="minorHAnsi" w:hAnsiTheme="minorHAnsi"/>
        </w:rPr>
      </w:pPr>
    </w:p>
    <w:p w14:paraId="63446B3D" w14:textId="4624522A" w:rsidR="00102A2E" w:rsidRPr="0053239C" w:rsidRDefault="000B02FD" w:rsidP="000B02FD">
      <w:pPr>
        <w:rPr>
          <w:b/>
          <w:bCs/>
          <w:sz w:val="28"/>
          <w:szCs w:val="28"/>
        </w:rPr>
      </w:pPr>
      <w:r w:rsidRPr="0053239C">
        <w:rPr>
          <w:b/>
          <w:bCs/>
          <w:sz w:val="28"/>
          <w:szCs w:val="28"/>
        </w:rPr>
        <w:lastRenderedPageBreak/>
        <w:t>Deliver</w:t>
      </w:r>
      <w:r w:rsidR="00102A2E" w:rsidRPr="0053239C">
        <w:rPr>
          <w:b/>
          <w:bCs/>
          <w:sz w:val="28"/>
          <w:szCs w:val="28"/>
        </w:rPr>
        <w:t>y</w:t>
      </w:r>
    </w:p>
    <w:p w14:paraId="4BC29519" w14:textId="77777777" w:rsidR="00A34567" w:rsidRPr="0053239C" w:rsidRDefault="000B02FD">
      <w:pPr>
        <w:numPr>
          <w:ilvl w:val="0"/>
          <w:numId w:val="2"/>
        </w:numPr>
        <w:rPr>
          <w:szCs w:val="24"/>
        </w:rPr>
      </w:pPr>
      <w:r w:rsidRPr="0053239C">
        <w:rPr>
          <w:szCs w:val="24"/>
        </w:rPr>
        <w:t>How does average delivery time vary across cities?</w:t>
      </w:r>
    </w:p>
    <w:p w14:paraId="612A2FCB" w14:textId="2E63D0DC" w:rsidR="00A87ACD" w:rsidRPr="0053239C" w:rsidRDefault="00412A16" w:rsidP="00A87ACD">
      <w:pPr>
        <w:pStyle w:val="ListParagraph"/>
        <w:rPr>
          <w:szCs w:val="24"/>
        </w:rPr>
      </w:pPr>
      <w:r w:rsidRPr="0053239C">
        <w:rPr>
          <w:noProof/>
          <w:szCs w:val="24"/>
        </w:rPr>
        <w:drawing>
          <wp:anchor distT="0" distB="0" distL="114300" distR="114300" simplePos="0" relativeHeight="251660288" behindDoc="0" locked="0" layoutInCell="1" allowOverlap="1" wp14:anchorId="2CAACA04" wp14:editId="238DA499">
            <wp:simplePos x="0" y="0"/>
            <wp:positionH relativeFrom="page">
              <wp:posOffset>1310640</wp:posOffset>
            </wp:positionH>
            <wp:positionV relativeFrom="paragraph">
              <wp:posOffset>240030</wp:posOffset>
            </wp:positionV>
            <wp:extent cx="5786755" cy="487680"/>
            <wp:effectExtent l="0" t="0" r="4445" b="7620"/>
            <wp:wrapSquare wrapText="bothSides"/>
            <wp:docPr id="39096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61680" name="Picture 390961680"/>
                    <pic:cNvPicPr/>
                  </pic:nvPicPr>
                  <pic:blipFill>
                    <a:blip r:embed="rId12">
                      <a:extLst>
                        <a:ext uri="{28A0092B-C50C-407E-A947-70E740481C1C}">
                          <a14:useLocalDpi xmlns:a14="http://schemas.microsoft.com/office/drawing/2010/main" val="0"/>
                        </a:ext>
                      </a:extLst>
                    </a:blip>
                    <a:stretch>
                      <a:fillRect/>
                    </a:stretch>
                  </pic:blipFill>
                  <pic:spPr>
                    <a:xfrm>
                      <a:off x="0" y="0"/>
                      <a:ext cx="5786755" cy="487680"/>
                    </a:xfrm>
                    <a:prstGeom prst="rect">
                      <a:avLst/>
                    </a:prstGeom>
                  </pic:spPr>
                </pic:pic>
              </a:graphicData>
            </a:graphic>
            <wp14:sizeRelH relativeFrom="margin">
              <wp14:pctWidth>0</wp14:pctWidth>
            </wp14:sizeRelH>
            <wp14:sizeRelV relativeFrom="margin">
              <wp14:pctHeight>0</wp14:pctHeight>
            </wp14:sizeRelV>
          </wp:anchor>
        </w:drawing>
      </w:r>
      <w:r w:rsidR="00A87ACD" w:rsidRPr="0053239C">
        <w:rPr>
          <w:szCs w:val="24"/>
        </w:rPr>
        <w:t>SQL Query:</w:t>
      </w:r>
    </w:p>
    <w:p w14:paraId="3A6C2091" w14:textId="3ACEE63F" w:rsidR="00A87ACD" w:rsidRPr="0053239C" w:rsidRDefault="00A87ACD" w:rsidP="00A87ACD">
      <w:pPr>
        <w:ind w:left="720"/>
        <w:rPr>
          <w:szCs w:val="24"/>
        </w:rPr>
      </w:pPr>
    </w:p>
    <w:p w14:paraId="03945320" w14:textId="77777777" w:rsidR="00A87ACD" w:rsidRPr="0053239C" w:rsidRDefault="00A87ACD" w:rsidP="00412A16">
      <w:pPr>
        <w:ind w:left="360" w:firstLine="360"/>
        <w:rPr>
          <w:szCs w:val="24"/>
        </w:rPr>
      </w:pPr>
      <w:r w:rsidRPr="0053239C">
        <w:rPr>
          <w:szCs w:val="24"/>
        </w:rPr>
        <w:t>Output:</w:t>
      </w:r>
    </w:p>
    <w:p w14:paraId="55B48C3E" w14:textId="46B7487B" w:rsidR="00A87ACD" w:rsidRPr="0053239C" w:rsidRDefault="00A87ACD" w:rsidP="00A87ACD">
      <w:pPr>
        <w:ind w:left="720"/>
        <w:rPr>
          <w:szCs w:val="24"/>
        </w:rPr>
      </w:pPr>
      <w:r w:rsidRPr="0053239C">
        <w:rPr>
          <w:noProof/>
          <w:szCs w:val="24"/>
        </w:rPr>
        <w:drawing>
          <wp:inline distT="0" distB="0" distL="0" distR="0" wp14:anchorId="00646823" wp14:editId="7DC1D5F6">
            <wp:extent cx="2354580" cy="2096064"/>
            <wp:effectExtent l="0" t="0" r="7620" b="0"/>
            <wp:docPr id="561735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35506" name="Picture 561735506"/>
                    <pic:cNvPicPr/>
                  </pic:nvPicPr>
                  <pic:blipFill>
                    <a:blip r:embed="rId13">
                      <a:extLst>
                        <a:ext uri="{28A0092B-C50C-407E-A947-70E740481C1C}">
                          <a14:useLocalDpi xmlns:a14="http://schemas.microsoft.com/office/drawing/2010/main" val="0"/>
                        </a:ext>
                      </a:extLst>
                    </a:blip>
                    <a:stretch>
                      <a:fillRect/>
                    </a:stretch>
                  </pic:blipFill>
                  <pic:spPr>
                    <a:xfrm>
                      <a:off x="0" y="0"/>
                      <a:ext cx="2359402" cy="2100356"/>
                    </a:xfrm>
                    <a:prstGeom prst="rect">
                      <a:avLst/>
                    </a:prstGeom>
                  </pic:spPr>
                </pic:pic>
              </a:graphicData>
            </a:graphic>
          </wp:inline>
        </w:drawing>
      </w:r>
    </w:p>
    <w:p w14:paraId="3BACA1DC" w14:textId="1512141E" w:rsidR="00A87ACD" w:rsidRPr="0053239C" w:rsidRDefault="00A87ACD" w:rsidP="00412A16">
      <w:pPr>
        <w:ind w:left="360" w:firstLine="360"/>
        <w:rPr>
          <w:szCs w:val="24"/>
        </w:rPr>
      </w:pPr>
      <w:r w:rsidRPr="0053239C">
        <w:rPr>
          <w:szCs w:val="24"/>
        </w:rPr>
        <w:t>Key Finding</w:t>
      </w:r>
      <w:r w:rsidR="00E24FA3" w:rsidRPr="0053239C">
        <w:rPr>
          <w:szCs w:val="24"/>
        </w:rPr>
        <w:t>s</w:t>
      </w:r>
      <w:r w:rsidRPr="0053239C">
        <w:rPr>
          <w:szCs w:val="24"/>
        </w:rPr>
        <w:t>:</w:t>
      </w:r>
    </w:p>
    <w:p w14:paraId="0620AE8D" w14:textId="2E255F88" w:rsidR="00A87ACD" w:rsidRPr="0053239C" w:rsidRDefault="00412A16">
      <w:pPr>
        <w:pStyle w:val="ListParagraph"/>
        <w:numPr>
          <w:ilvl w:val="0"/>
          <w:numId w:val="5"/>
        </w:numPr>
        <w:rPr>
          <w:szCs w:val="24"/>
        </w:rPr>
      </w:pPr>
      <w:r w:rsidRPr="0053239C">
        <w:rPr>
          <w:szCs w:val="24"/>
        </w:rPr>
        <w:t>The average delivery for all the cities is different from one another</w:t>
      </w:r>
    </w:p>
    <w:p w14:paraId="53D069FD" w14:textId="3E467681" w:rsidR="00412A16" w:rsidRPr="0053239C" w:rsidRDefault="005E07CB">
      <w:pPr>
        <w:pStyle w:val="ListParagraph"/>
        <w:numPr>
          <w:ilvl w:val="0"/>
          <w:numId w:val="5"/>
        </w:numPr>
        <w:rPr>
          <w:szCs w:val="24"/>
        </w:rPr>
      </w:pPr>
      <w:r w:rsidRPr="005E07CB">
        <w:rPr>
          <w:szCs w:val="24"/>
        </w:rPr>
        <w:t>Average delivery times varied across cities, indicating differences in delivery efficiency and operational performance.</w:t>
      </w:r>
    </w:p>
    <w:p w14:paraId="038FD75C" w14:textId="0FE9FD21" w:rsidR="00412A16" w:rsidRPr="0053239C" w:rsidRDefault="00412A16">
      <w:pPr>
        <w:pStyle w:val="ListParagraph"/>
        <w:numPr>
          <w:ilvl w:val="0"/>
          <w:numId w:val="5"/>
        </w:numPr>
        <w:rPr>
          <w:szCs w:val="24"/>
        </w:rPr>
      </w:pPr>
      <w:r w:rsidRPr="0053239C">
        <w:rPr>
          <w:szCs w:val="24"/>
        </w:rPr>
        <w:t>Pune has the lowest average delivery time, while Lucknow has the highest.</w:t>
      </w:r>
    </w:p>
    <w:p w14:paraId="047E752A" w14:textId="77777777" w:rsidR="0053239C" w:rsidRDefault="00412A16" w:rsidP="0053239C">
      <w:pPr>
        <w:ind w:left="720"/>
        <w:rPr>
          <w:szCs w:val="24"/>
        </w:rPr>
      </w:pPr>
      <w:r w:rsidRPr="0053239C">
        <w:rPr>
          <w:szCs w:val="24"/>
        </w:rPr>
        <w:t>Business Recommendation:</w:t>
      </w:r>
    </w:p>
    <w:p w14:paraId="7C9B6A1A" w14:textId="77777777" w:rsidR="0053239C" w:rsidRPr="0053239C" w:rsidRDefault="0053239C">
      <w:pPr>
        <w:pStyle w:val="ListParagraph"/>
        <w:numPr>
          <w:ilvl w:val="0"/>
          <w:numId w:val="9"/>
        </w:numPr>
        <w:rPr>
          <w:szCs w:val="24"/>
        </w:rPr>
      </w:pPr>
      <w:r w:rsidRPr="0053239C">
        <w:t>Investigate the operational factors contributing to Pune's low delivery times, such as inventory availability, traffic conditions, delivery distance, and logistics efficiency.</w:t>
      </w:r>
    </w:p>
    <w:p w14:paraId="6D071288" w14:textId="77777777" w:rsidR="0053239C" w:rsidRPr="0053239C" w:rsidRDefault="0053239C">
      <w:pPr>
        <w:pStyle w:val="ListParagraph"/>
        <w:numPr>
          <w:ilvl w:val="0"/>
          <w:numId w:val="9"/>
        </w:numPr>
        <w:rPr>
          <w:szCs w:val="24"/>
        </w:rPr>
      </w:pPr>
      <w:r w:rsidRPr="0053239C">
        <w:t>Apply successful practices from high-performing cities to slower-performing locations such as Lucknow to improve delivery speed, customer experience, and overall operational efficiency.</w:t>
      </w:r>
    </w:p>
    <w:p w14:paraId="522B9322" w14:textId="29744851" w:rsidR="0053239C" w:rsidRPr="0053239C" w:rsidRDefault="0053239C">
      <w:pPr>
        <w:pStyle w:val="ListParagraph"/>
        <w:numPr>
          <w:ilvl w:val="0"/>
          <w:numId w:val="9"/>
        </w:numPr>
        <w:rPr>
          <w:szCs w:val="24"/>
        </w:rPr>
      </w:pPr>
      <w:r w:rsidRPr="0053239C">
        <w:t>Continuously monitor city-level delivery performance to identify bottlenecks and maintain service quality.</w:t>
      </w:r>
    </w:p>
    <w:p w14:paraId="167B6B31" w14:textId="77777777" w:rsidR="0053239C" w:rsidRDefault="0053239C" w:rsidP="0053239C">
      <w:pPr>
        <w:rPr>
          <w:szCs w:val="24"/>
        </w:rPr>
      </w:pPr>
    </w:p>
    <w:p w14:paraId="70717944" w14:textId="77777777" w:rsidR="0053239C" w:rsidRDefault="0053239C" w:rsidP="0053239C">
      <w:pPr>
        <w:rPr>
          <w:szCs w:val="24"/>
        </w:rPr>
      </w:pPr>
    </w:p>
    <w:p w14:paraId="5BD405DC" w14:textId="77777777" w:rsidR="0053239C" w:rsidRPr="0053239C" w:rsidRDefault="0053239C" w:rsidP="0053239C">
      <w:pPr>
        <w:rPr>
          <w:szCs w:val="24"/>
        </w:rPr>
      </w:pPr>
    </w:p>
    <w:p w14:paraId="757B74B8" w14:textId="4D316360" w:rsidR="000B02FD" w:rsidRPr="0017352F" w:rsidRDefault="00A34567">
      <w:pPr>
        <w:numPr>
          <w:ilvl w:val="0"/>
          <w:numId w:val="2"/>
        </w:numPr>
        <w:rPr>
          <w:szCs w:val="24"/>
        </w:rPr>
      </w:pPr>
      <w:r w:rsidRPr="0017352F">
        <w:rPr>
          <w:szCs w:val="24"/>
        </w:rPr>
        <w:lastRenderedPageBreak/>
        <w:t>How</w:t>
      </w:r>
      <w:r w:rsidR="005756CE" w:rsidRPr="005756CE">
        <w:rPr>
          <w:szCs w:val="24"/>
        </w:rPr>
        <w:t xml:space="preserve"> do the highest-revenue categories compare in terms of profitability, delivery performance, and customer satisfaction?</w:t>
      </w:r>
    </w:p>
    <w:p w14:paraId="3A0438B4" w14:textId="506CABD2" w:rsidR="00A87ACD" w:rsidRPr="0017352F" w:rsidRDefault="00A87ACD" w:rsidP="00A87ACD">
      <w:pPr>
        <w:pStyle w:val="ListParagraph"/>
        <w:rPr>
          <w:szCs w:val="24"/>
        </w:rPr>
      </w:pPr>
      <w:r w:rsidRPr="0017352F">
        <w:rPr>
          <w:szCs w:val="24"/>
        </w:rPr>
        <w:t>SQL Query:</w:t>
      </w:r>
    </w:p>
    <w:p w14:paraId="1F19C0C0" w14:textId="0933C93D" w:rsidR="00A87ACD" w:rsidRPr="0017352F" w:rsidRDefault="00A11F60" w:rsidP="00A87ACD">
      <w:pPr>
        <w:ind w:left="1440" w:hanging="720"/>
        <w:rPr>
          <w:szCs w:val="24"/>
        </w:rPr>
      </w:pPr>
      <w:r>
        <w:rPr>
          <w:noProof/>
          <w:szCs w:val="24"/>
        </w:rPr>
        <w:drawing>
          <wp:inline distT="0" distB="0" distL="0" distR="0" wp14:anchorId="22BBCDF4" wp14:editId="40237B0B">
            <wp:extent cx="4092295" cy="1265030"/>
            <wp:effectExtent l="0" t="0" r="3810" b="0"/>
            <wp:docPr id="55061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19877" name="Picture 550619877"/>
                    <pic:cNvPicPr/>
                  </pic:nvPicPr>
                  <pic:blipFill>
                    <a:blip r:embed="rId14">
                      <a:extLst>
                        <a:ext uri="{28A0092B-C50C-407E-A947-70E740481C1C}">
                          <a14:useLocalDpi xmlns:a14="http://schemas.microsoft.com/office/drawing/2010/main" val="0"/>
                        </a:ext>
                      </a:extLst>
                    </a:blip>
                    <a:stretch>
                      <a:fillRect/>
                    </a:stretch>
                  </pic:blipFill>
                  <pic:spPr>
                    <a:xfrm>
                      <a:off x="0" y="0"/>
                      <a:ext cx="4092295" cy="1265030"/>
                    </a:xfrm>
                    <a:prstGeom prst="rect">
                      <a:avLst/>
                    </a:prstGeom>
                  </pic:spPr>
                </pic:pic>
              </a:graphicData>
            </a:graphic>
          </wp:inline>
        </w:drawing>
      </w:r>
    </w:p>
    <w:p w14:paraId="2C89DB5F" w14:textId="77777777" w:rsidR="00A87ACD" w:rsidRPr="0017352F" w:rsidRDefault="00A87ACD" w:rsidP="0053239C">
      <w:pPr>
        <w:ind w:left="360" w:firstLine="360"/>
        <w:rPr>
          <w:szCs w:val="24"/>
        </w:rPr>
      </w:pPr>
      <w:r w:rsidRPr="0017352F">
        <w:rPr>
          <w:szCs w:val="24"/>
        </w:rPr>
        <w:t>Output:</w:t>
      </w:r>
    </w:p>
    <w:p w14:paraId="216EA3AD" w14:textId="7C3BE5E3" w:rsidR="00A87ACD" w:rsidRPr="0017352F" w:rsidRDefault="00A11F60" w:rsidP="00A87ACD">
      <w:pPr>
        <w:ind w:left="1440" w:hanging="720"/>
        <w:rPr>
          <w:szCs w:val="24"/>
        </w:rPr>
      </w:pPr>
      <w:r>
        <w:rPr>
          <w:noProof/>
          <w:szCs w:val="24"/>
        </w:rPr>
        <w:drawing>
          <wp:inline distT="0" distB="0" distL="0" distR="0" wp14:anchorId="20EF2EDA" wp14:editId="7AD24B15">
            <wp:extent cx="5014395" cy="960203"/>
            <wp:effectExtent l="0" t="0" r="0" b="0"/>
            <wp:docPr id="779304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04695" name="Picture 779304695"/>
                    <pic:cNvPicPr/>
                  </pic:nvPicPr>
                  <pic:blipFill>
                    <a:blip r:embed="rId15">
                      <a:extLst>
                        <a:ext uri="{28A0092B-C50C-407E-A947-70E740481C1C}">
                          <a14:useLocalDpi xmlns:a14="http://schemas.microsoft.com/office/drawing/2010/main" val="0"/>
                        </a:ext>
                      </a:extLst>
                    </a:blip>
                    <a:stretch>
                      <a:fillRect/>
                    </a:stretch>
                  </pic:blipFill>
                  <pic:spPr>
                    <a:xfrm>
                      <a:off x="0" y="0"/>
                      <a:ext cx="5014395" cy="960203"/>
                    </a:xfrm>
                    <a:prstGeom prst="rect">
                      <a:avLst/>
                    </a:prstGeom>
                  </pic:spPr>
                </pic:pic>
              </a:graphicData>
            </a:graphic>
          </wp:inline>
        </w:drawing>
      </w:r>
    </w:p>
    <w:p w14:paraId="7C105A52" w14:textId="58AC2364" w:rsidR="005756CE" w:rsidRPr="005756CE" w:rsidRDefault="00A87ACD" w:rsidP="005756CE">
      <w:pPr>
        <w:ind w:left="360" w:firstLine="360"/>
        <w:rPr>
          <w:szCs w:val="24"/>
        </w:rPr>
      </w:pPr>
      <w:r w:rsidRPr="0017352F">
        <w:rPr>
          <w:szCs w:val="24"/>
        </w:rPr>
        <w:t>Key Finding</w:t>
      </w:r>
      <w:r w:rsidR="00E24FA3" w:rsidRPr="0017352F">
        <w:rPr>
          <w:szCs w:val="24"/>
        </w:rPr>
        <w:t>s</w:t>
      </w:r>
      <w:r w:rsidRPr="0017352F">
        <w:rPr>
          <w:szCs w:val="24"/>
        </w:rPr>
        <w:t>:</w:t>
      </w:r>
    </w:p>
    <w:p w14:paraId="160DA2E2" w14:textId="77777777" w:rsidR="005756CE" w:rsidRDefault="005756CE">
      <w:pPr>
        <w:pStyle w:val="ListParagraph"/>
        <w:numPr>
          <w:ilvl w:val="0"/>
          <w:numId w:val="11"/>
        </w:numPr>
        <w:rPr>
          <w:szCs w:val="24"/>
        </w:rPr>
      </w:pPr>
      <w:r w:rsidRPr="005756CE">
        <w:rPr>
          <w:szCs w:val="24"/>
        </w:rPr>
        <w:t>Household, Personal Care, and Bakery emerged as the top revenue-generating categories within the dataset.</w:t>
      </w:r>
    </w:p>
    <w:p w14:paraId="71F6DDC6" w14:textId="77777777" w:rsidR="005756CE" w:rsidRDefault="005756CE">
      <w:pPr>
        <w:pStyle w:val="ListParagraph"/>
        <w:numPr>
          <w:ilvl w:val="0"/>
          <w:numId w:val="11"/>
        </w:numPr>
        <w:rPr>
          <w:szCs w:val="24"/>
        </w:rPr>
      </w:pPr>
      <w:r w:rsidRPr="005756CE">
        <w:rPr>
          <w:szCs w:val="24"/>
        </w:rPr>
        <w:t>Household generated the highest revenue, significantly outperforming the other categories.</w:t>
      </w:r>
    </w:p>
    <w:p w14:paraId="66989AE8" w14:textId="77777777" w:rsidR="005756CE" w:rsidRDefault="005756CE">
      <w:pPr>
        <w:pStyle w:val="ListParagraph"/>
        <w:numPr>
          <w:ilvl w:val="0"/>
          <w:numId w:val="11"/>
        </w:numPr>
        <w:rPr>
          <w:szCs w:val="24"/>
        </w:rPr>
      </w:pPr>
      <w:r>
        <w:rPr>
          <w:szCs w:val="24"/>
        </w:rPr>
        <w:t>D</w:t>
      </w:r>
      <w:r w:rsidRPr="005756CE">
        <w:rPr>
          <w:szCs w:val="24"/>
        </w:rPr>
        <w:t>espite substantial differences in revenue, all three categories exhibited remarkably similar average profit margins, delivery times, and customer ratings.</w:t>
      </w:r>
    </w:p>
    <w:p w14:paraId="66D5CF33" w14:textId="2AC870B5" w:rsidR="005756CE" w:rsidRPr="005756CE" w:rsidRDefault="005756CE">
      <w:pPr>
        <w:pStyle w:val="ListParagraph"/>
        <w:numPr>
          <w:ilvl w:val="0"/>
          <w:numId w:val="11"/>
        </w:numPr>
        <w:rPr>
          <w:szCs w:val="24"/>
        </w:rPr>
      </w:pPr>
      <w:r w:rsidRPr="005756CE">
        <w:rPr>
          <w:szCs w:val="24"/>
        </w:rPr>
        <w:t>The results suggest that factors other than profit margin, delivery performance, and customer satisfaction may be contributing to the higher revenue generated by the Household category.</w:t>
      </w:r>
    </w:p>
    <w:p w14:paraId="5D9B07BB" w14:textId="0C6AF545" w:rsidR="00A11F60" w:rsidRDefault="00A11F60" w:rsidP="005756CE">
      <w:pPr>
        <w:ind w:firstLine="720"/>
        <w:rPr>
          <w:szCs w:val="24"/>
        </w:rPr>
      </w:pPr>
      <w:r>
        <w:rPr>
          <w:szCs w:val="24"/>
        </w:rPr>
        <w:t>Business Recommendation:</w:t>
      </w:r>
    </w:p>
    <w:p w14:paraId="7376A6B4" w14:textId="77777777" w:rsidR="005756CE" w:rsidRDefault="005756CE">
      <w:pPr>
        <w:pStyle w:val="NormalWeb"/>
        <w:numPr>
          <w:ilvl w:val="0"/>
          <w:numId w:val="10"/>
        </w:numPr>
        <w:rPr>
          <w:rFonts w:asciiTheme="minorHAnsi" w:hAnsiTheme="minorHAnsi"/>
        </w:rPr>
      </w:pPr>
      <w:r w:rsidRPr="005756CE">
        <w:rPr>
          <w:rFonts w:asciiTheme="minorHAnsi" w:hAnsiTheme="minorHAnsi"/>
        </w:rPr>
        <w:t>Conduct further analysis to identify the factors driving the superior revenue performance of the Household category, including product assortment, pricing strategy, promotional effectiveness, stock availability, and demand patterns.</w:t>
      </w:r>
    </w:p>
    <w:p w14:paraId="2B1F49B4" w14:textId="77777777" w:rsidR="005756CE" w:rsidRDefault="005756CE">
      <w:pPr>
        <w:pStyle w:val="NormalWeb"/>
        <w:numPr>
          <w:ilvl w:val="0"/>
          <w:numId w:val="10"/>
        </w:numPr>
        <w:rPr>
          <w:rFonts w:asciiTheme="minorHAnsi" w:hAnsiTheme="minorHAnsi"/>
        </w:rPr>
      </w:pPr>
      <w:r w:rsidRPr="005756CE">
        <w:rPr>
          <w:rFonts w:asciiTheme="minorHAnsi" w:hAnsiTheme="minorHAnsi"/>
        </w:rPr>
        <w:t>Revenue performance should be evaluated alongside profitability metrics to identify categories that generate sustainable business value rather than simply high sales volume.</w:t>
      </w:r>
    </w:p>
    <w:p w14:paraId="55838380" w14:textId="0D7DB898" w:rsidR="00CA541C" w:rsidRPr="005756CE" w:rsidRDefault="005756CE">
      <w:pPr>
        <w:pStyle w:val="NormalWeb"/>
        <w:numPr>
          <w:ilvl w:val="0"/>
          <w:numId w:val="10"/>
        </w:numPr>
        <w:rPr>
          <w:rFonts w:asciiTheme="minorHAnsi" w:hAnsiTheme="minorHAnsi"/>
        </w:rPr>
      </w:pPr>
      <w:r w:rsidRPr="005756CE">
        <w:rPr>
          <w:rFonts w:asciiTheme="minorHAnsi" w:hAnsiTheme="minorHAnsi"/>
        </w:rPr>
        <w:t xml:space="preserve">Investigate why the Household category generates substantially higher revenue while maintaining a profit margin similar to other top-performing categories. Identifying cost drivers, pricing strategies, discounting </w:t>
      </w:r>
      <w:r w:rsidRPr="005756CE">
        <w:rPr>
          <w:rFonts w:asciiTheme="minorHAnsi" w:hAnsiTheme="minorHAnsi"/>
        </w:rPr>
        <w:lastRenderedPageBreak/>
        <w:t>practices, and operational inefficiencies may reveal opportunities to improve profitability without compromising sales performance.</w:t>
      </w:r>
    </w:p>
    <w:p w14:paraId="02BDFFFB" w14:textId="77777777" w:rsidR="00F22F8A" w:rsidRDefault="00F22F8A" w:rsidP="00F22F8A">
      <w:pPr>
        <w:ind w:left="360" w:firstLine="360"/>
        <w:rPr>
          <w:szCs w:val="24"/>
        </w:rPr>
      </w:pPr>
    </w:p>
    <w:p w14:paraId="3F851669" w14:textId="77777777" w:rsidR="005756CE" w:rsidRDefault="005756CE" w:rsidP="000B02FD">
      <w:pPr>
        <w:rPr>
          <w:szCs w:val="24"/>
        </w:rPr>
      </w:pPr>
    </w:p>
    <w:p w14:paraId="1C39BA7F" w14:textId="581F3019" w:rsidR="000B02FD" w:rsidRPr="00BC60E9" w:rsidRDefault="000B02FD" w:rsidP="000B02FD">
      <w:pPr>
        <w:rPr>
          <w:b/>
          <w:bCs/>
          <w:sz w:val="32"/>
          <w:szCs w:val="32"/>
        </w:rPr>
      </w:pPr>
      <w:r w:rsidRPr="00BC60E9">
        <w:rPr>
          <w:b/>
          <w:bCs/>
          <w:sz w:val="32"/>
          <w:szCs w:val="32"/>
        </w:rPr>
        <w:t>Customer</w:t>
      </w:r>
    </w:p>
    <w:p w14:paraId="19FC142A" w14:textId="24C6CC90" w:rsidR="00A87ACD" w:rsidRPr="0017352F" w:rsidRDefault="000B02FD">
      <w:pPr>
        <w:numPr>
          <w:ilvl w:val="0"/>
          <w:numId w:val="3"/>
        </w:numPr>
        <w:rPr>
          <w:szCs w:val="24"/>
        </w:rPr>
      </w:pPr>
      <w:r w:rsidRPr="0017352F">
        <w:rPr>
          <w:szCs w:val="24"/>
        </w:rPr>
        <w:t>How do customer ratings vary among the most heavily discounted products?</w:t>
      </w:r>
    </w:p>
    <w:p w14:paraId="15AD3BD4" w14:textId="77777777" w:rsidR="00A87ACD" w:rsidRPr="0017352F" w:rsidRDefault="00A87ACD" w:rsidP="00A87ACD">
      <w:pPr>
        <w:pStyle w:val="ListParagraph"/>
        <w:rPr>
          <w:szCs w:val="24"/>
        </w:rPr>
      </w:pPr>
      <w:r w:rsidRPr="0017352F">
        <w:rPr>
          <w:szCs w:val="24"/>
        </w:rPr>
        <w:t>SQL Query:</w:t>
      </w:r>
    </w:p>
    <w:p w14:paraId="6A223CC7" w14:textId="022B2424" w:rsidR="00A87ACD" w:rsidRPr="0017352F" w:rsidRDefault="00A87ACD" w:rsidP="00A87ACD">
      <w:pPr>
        <w:ind w:left="720"/>
        <w:rPr>
          <w:szCs w:val="24"/>
        </w:rPr>
      </w:pPr>
      <w:r w:rsidRPr="0017352F">
        <w:rPr>
          <w:noProof/>
          <w:szCs w:val="24"/>
        </w:rPr>
        <w:drawing>
          <wp:inline distT="0" distB="0" distL="0" distR="0" wp14:anchorId="4C16219D" wp14:editId="2861C512">
            <wp:extent cx="2796782" cy="586791"/>
            <wp:effectExtent l="0" t="0" r="3810" b="3810"/>
            <wp:docPr id="1082143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43503" name="Picture 1082143503"/>
                    <pic:cNvPicPr/>
                  </pic:nvPicPr>
                  <pic:blipFill>
                    <a:blip r:embed="rId16">
                      <a:extLst>
                        <a:ext uri="{28A0092B-C50C-407E-A947-70E740481C1C}">
                          <a14:useLocalDpi xmlns:a14="http://schemas.microsoft.com/office/drawing/2010/main" val="0"/>
                        </a:ext>
                      </a:extLst>
                    </a:blip>
                    <a:stretch>
                      <a:fillRect/>
                    </a:stretch>
                  </pic:blipFill>
                  <pic:spPr>
                    <a:xfrm>
                      <a:off x="0" y="0"/>
                      <a:ext cx="2796782" cy="586791"/>
                    </a:xfrm>
                    <a:prstGeom prst="rect">
                      <a:avLst/>
                    </a:prstGeom>
                  </pic:spPr>
                </pic:pic>
              </a:graphicData>
            </a:graphic>
          </wp:inline>
        </w:drawing>
      </w:r>
    </w:p>
    <w:p w14:paraId="7833448E" w14:textId="77777777" w:rsidR="00A87ACD" w:rsidRPr="0017352F" w:rsidRDefault="00A87ACD" w:rsidP="00A87ACD">
      <w:pPr>
        <w:ind w:left="360"/>
        <w:rPr>
          <w:szCs w:val="24"/>
        </w:rPr>
      </w:pPr>
      <w:r w:rsidRPr="0017352F">
        <w:rPr>
          <w:szCs w:val="24"/>
        </w:rPr>
        <w:t>Output:</w:t>
      </w:r>
    </w:p>
    <w:p w14:paraId="17518261" w14:textId="0A4AF14B" w:rsidR="00A87ACD" w:rsidRPr="0017352F" w:rsidRDefault="00F4431E" w:rsidP="00A87ACD">
      <w:pPr>
        <w:ind w:left="720"/>
        <w:rPr>
          <w:szCs w:val="24"/>
        </w:rPr>
      </w:pPr>
      <w:r w:rsidRPr="0017352F">
        <w:rPr>
          <w:noProof/>
          <w:szCs w:val="24"/>
        </w:rPr>
        <w:drawing>
          <wp:inline distT="0" distB="0" distL="0" distR="0" wp14:anchorId="7817745A" wp14:editId="26E320BE">
            <wp:extent cx="3093720" cy="1203507"/>
            <wp:effectExtent l="0" t="0" r="0" b="0"/>
            <wp:docPr id="450460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60240" name="Picture 450460240"/>
                    <pic:cNvPicPr/>
                  </pic:nvPicPr>
                  <pic:blipFill>
                    <a:blip r:embed="rId17">
                      <a:extLst>
                        <a:ext uri="{28A0092B-C50C-407E-A947-70E740481C1C}">
                          <a14:useLocalDpi xmlns:a14="http://schemas.microsoft.com/office/drawing/2010/main" val="0"/>
                        </a:ext>
                      </a:extLst>
                    </a:blip>
                    <a:stretch>
                      <a:fillRect/>
                    </a:stretch>
                  </pic:blipFill>
                  <pic:spPr>
                    <a:xfrm>
                      <a:off x="0" y="0"/>
                      <a:ext cx="3103014" cy="1207123"/>
                    </a:xfrm>
                    <a:prstGeom prst="rect">
                      <a:avLst/>
                    </a:prstGeom>
                  </pic:spPr>
                </pic:pic>
              </a:graphicData>
            </a:graphic>
          </wp:inline>
        </w:drawing>
      </w:r>
    </w:p>
    <w:p w14:paraId="090209E8" w14:textId="4DB932AD" w:rsidR="00F4431E" w:rsidRPr="0017352F" w:rsidRDefault="00F4431E" w:rsidP="00F4431E">
      <w:pPr>
        <w:ind w:left="360"/>
        <w:rPr>
          <w:szCs w:val="24"/>
        </w:rPr>
      </w:pPr>
      <w:r w:rsidRPr="0017352F">
        <w:rPr>
          <w:szCs w:val="24"/>
        </w:rPr>
        <w:t>Key Finding</w:t>
      </w:r>
      <w:r w:rsidR="00E24FA3" w:rsidRPr="0017352F">
        <w:rPr>
          <w:szCs w:val="24"/>
        </w:rPr>
        <w:t>s</w:t>
      </w:r>
      <w:r w:rsidRPr="0017352F">
        <w:rPr>
          <w:szCs w:val="24"/>
        </w:rPr>
        <w:t>:</w:t>
      </w:r>
    </w:p>
    <w:p w14:paraId="2AB658DC" w14:textId="77777777" w:rsidR="005C74CE" w:rsidRDefault="005C74CE">
      <w:pPr>
        <w:pStyle w:val="ListParagraph"/>
        <w:numPr>
          <w:ilvl w:val="0"/>
          <w:numId w:val="12"/>
        </w:numPr>
        <w:rPr>
          <w:szCs w:val="24"/>
        </w:rPr>
      </w:pPr>
      <w:r w:rsidRPr="005C74CE">
        <w:rPr>
          <w:szCs w:val="24"/>
        </w:rPr>
        <w:t>Even among products offering the highest discount (30%), customer ratings varied considerably.</w:t>
      </w:r>
    </w:p>
    <w:p w14:paraId="19C83A72" w14:textId="77777777" w:rsidR="005C74CE" w:rsidRDefault="005C74CE">
      <w:pPr>
        <w:pStyle w:val="ListParagraph"/>
        <w:numPr>
          <w:ilvl w:val="0"/>
          <w:numId w:val="12"/>
        </w:numPr>
        <w:rPr>
          <w:szCs w:val="24"/>
        </w:rPr>
      </w:pPr>
      <w:r w:rsidRPr="005C74CE">
        <w:rPr>
          <w:szCs w:val="24"/>
        </w:rPr>
        <w:t>The results suggest that discounts alone do not guarantee higher customer satisfaction.</w:t>
      </w:r>
    </w:p>
    <w:p w14:paraId="2926419D" w14:textId="77777777" w:rsidR="005C74CE" w:rsidRDefault="005C74CE">
      <w:pPr>
        <w:pStyle w:val="ListParagraph"/>
        <w:numPr>
          <w:ilvl w:val="0"/>
          <w:numId w:val="12"/>
        </w:numPr>
        <w:rPr>
          <w:szCs w:val="24"/>
        </w:rPr>
      </w:pPr>
      <w:r w:rsidRPr="005C74CE">
        <w:rPr>
          <w:szCs w:val="24"/>
        </w:rPr>
        <w:t>Other factors such as product quality, brand reputation, availability, and perceived value may have a greater influence on customer ratings than discounts alone.</w:t>
      </w:r>
    </w:p>
    <w:p w14:paraId="7D3BE332" w14:textId="66D537EF" w:rsidR="005C74CE" w:rsidRPr="005C74CE" w:rsidRDefault="005C74CE" w:rsidP="005C74CE">
      <w:pPr>
        <w:rPr>
          <w:szCs w:val="24"/>
        </w:rPr>
      </w:pPr>
      <w:r>
        <w:rPr>
          <w:szCs w:val="24"/>
        </w:rPr>
        <w:t xml:space="preserve">          </w:t>
      </w:r>
      <w:r w:rsidR="001C4DA1" w:rsidRPr="005C74CE">
        <w:rPr>
          <w:szCs w:val="24"/>
        </w:rPr>
        <w:t>Business Recommendation:</w:t>
      </w:r>
    </w:p>
    <w:p w14:paraId="2B124B21" w14:textId="77777777" w:rsidR="005C74CE" w:rsidRDefault="005C74CE">
      <w:pPr>
        <w:pStyle w:val="ListParagraph"/>
        <w:numPr>
          <w:ilvl w:val="0"/>
          <w:numId w:val="13"/>
        </w:numPr>
        <w:rPr>
          <w:szCs w:val="24"/>
        </w:rPr>
      </w:pPr>
      <w:r w:rsidRPr="005C74CE">
        <w:rPr>
          <w:szCs w:val="24"/>
        </w:rPr>
        <w:t>Promotional discounts should not be used as the sole strategy for improving customer satisfaction, as highly discounted products still exhibit varying customer ratings.</w:t>
      </w:r>
    </w:p>
    <w:p w14:paraId="15C36DF3" w14:textId="77777777" w:rsidR="005C74CE" w:rsidRDefault="005C74CE">
      <w:pPr>
        <w:pStyle w:val="ListParagraph"/>
        <w:numPr>
          <w:ilvl w:val="0"/>
          <w:numId w:val="13"/>
        </w:numPr>
        <w:rPr>
          <w:szCs w:val="24"/>
        </w:rPr>
      </w:pPr>
      <w:r w:rsidRPr="005C74CE">
        <w:rPr>
          <w:szCs w:val="24"/>
        </w:rPr>
        <w:t>Conduct further analysis of product quality, brand perception, customer reviews, and product availability to identify the factors most strongly influencing customer ratings.</w:t>
      </w:r>
    </w:p>
    <w:p w14:paraId="7928339D" w14:textId="6B3A15EB" w:rsidR="00CA541C" w:rsidRPr="005C74CE" w:rsidRDefault="005C74CE">
      <w:pPr>
        <w:pStyle w:val="ListParagraph"/>
        <w:numPr>
          <w:ilvl w:val="0"/>
          <w:numId w:val="13"/>
        </w:numPr>
        <w:rPr>
          <w:szCs w:val="24"/>
        </w:rPr>
      </w:pPr>
      <w:r w:rsidRPr="005C74CE">
        <w:rPr>
          <w:szCs w:val="24"/>
        </w:rPr>
        <w:t>Focus on improving the overall customer experience in addition to offering discounts, as customer satisfaction appears to depend on multiple factors beyond price reductions.</w:t>
      </w:r>
    </w:p>
    <w:p w14:paraId="39E70823" w14:textId="19F81E5B" w:rsidR="000B02FD" w:rsidRPr="0017352F" w:rsidRDefault="000B02FD">
      <w:pPr>
        <w:numPr>
          <w:ilvl w:val="0"/>
          <w:numId w:val="3"/>
        </w:numPr>
        <w:rPr>
          <w:szCs w:val="24"/>
        </w:rPr>
      </w:pPr>
      <w:r w:rsidRPr="0017352F">
        <w:rPr>
          <w:szCs w:val="24"/>
        </w:rPr>
        <w:lastRenderedPageBreak/>
        <w:t>What relationship exists between delivery performance and customer satisfaction?</w:t>
      </w:r>
    </w:p>
    <w:p w14:paraId="13005832" w14:textId="1F28479B" w:rsidR="00F4431E" w:rsidRPr="0017352F" w:rsidRDefault="00F4431E" w:rsidP="00F4431E">
      <w:pPr>
        <w:pStyle w:val="ListParagraph"/>
        <w:rPr>
          <w:szCs w:val="24"/>
        </w:rPr>
      </w:pPr>
      <w:r w:rsidRPr="0017352F">
        <w:rPr>
          <w:szCs w:val="24"/>
        </w:rPr>
        <w:t>SQL Query:</w:t>
      </w:r>
    </w:p>
    <w:p w14:paraId="6F30020D" w14:textId="674FB735" w:rsidR="000B02FD" w:rsidRPr="000B7FC9" w:rsidRDefault="00E74828" w:rsidP="000B02FD">
      <w:pPr>
        <w:rPr>
          <w:sz w:val="22"/>
          <w:szCs w:val="22"/>
        </w:rPr>
      </w:pPr>
      <w:r w:rsidRPr="000B7FC9">
        <w:rPr>
          <w:noProof/>
          <w:sz w:val="22"/>
          <w:szCs w:val="22"/>
        </w:rPr>
        <w:drawing>
          <wp:anchor distT="0" distB="0" distL="114300" distR="114300" simplePos="0" relativeHeight="251659264" behindDoc="0" locked="0" layoutInCell="1" allowOverlap="1" wp14:anchorId="6C9870EA" wp14:editId="4BA303B0">
            <wp:simplePos x="0" y="0"/>
            <wp:positionH relativeFrom="margin">
              <wp:posOffset>436493</wp:posOffset>
            </wp:positionH>
            <wp:positionV relativeFrom="paragraph">
              <wp:posOffset>6985</wp:posOffset>
            </wp:positionV>
            <wp:extent cx="5323840" cy="662940"/>
            <wp:effectExtent l="0" t="0" r="0" b="3810"/>
            <wp:wrapSquare wrapText="bothSides"/>
            <wp:docPr id="1541273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73665" name="Picture 1541273665"/>
                    <pic:cNvPicPr/>
                  </pic:nvPicPr>
                  <pic:blipFill>
                    <a:blip r:embed="rId18">
                      <a:extLst>
                        <a:ext uri="{28A0092B-C50C-407E-A947-70E740481C1C}">
                          <a14:useLocalDpi xmlns:a14="http://schemas.microsoft.com/office/drawing/2010/main" val="0"/>
                        </a:ext>
                      </a:extLst>
                    </a:blip>
                    <a:stretch>
                      <a:fillRect/>
                    </a:stretch>
                  </pic:blipFill>
                  <pic:spPr>
                    <a:xfrm>
                      <a:off x="0" y="0"/>
                      <a:ext cx="5323840" cy="662940"/>
                    </a:xfrm>
                    <a:prstGeom prst="rect">
                      <a:avLst/>
                    </a:prstGeom>
                  </pic:spPr>
                </pic:pic>
              </a:graphicData>
            </a:graphic>
            <wp14:sizeRelH relativeFrom="margin">
              <wp14:pctWidth>0</wp14:pctWidth>
            </wp14:sizeRelH>
            <wp14:sizeRelV relativeFrom="margin">
              <wp14:pctHeight>0</wp14:pctHeight>
            </wp14:sizeRelV>
          </wp:anchor>
        </w:drawing>
      </w:r>
    </w:p>
    <w:p w14:paraId="0C7BE5E8" w14:textId="77777777" w:rsidR="00F4431E" w:rsidRPr="000B7FC9" w:rsidRDefault="00F4431E" w:rsidP="000B02FD">
      <w:pPr>
        <w:rPr>
          <w:b/>
          <w:bCs/>
          <w:sz w:val="22"/>
          <w:szCs w:val="22"/>
        </w:rPr>
      </w:pPr>
    </w:p>
    <w:p w14:paraId="359BF9C1" w14:textId="77777777" w:rsidR="00F4431E" w:rsidRPr="000B7FC9" w:rsidRDefault="00F4431E" w:rsidP="00F4431E">
      <w:pPr>
        <w:ind w:left="360"/>
        <w:rPr>
          <w:sz w:val="22"/>
          <w:szCs w:val="22"/>
        </w:rPr>
      </w:pPr>
    </w:p>
    <w:p w14:paraId="696D6EE8" w14:textId="2644B9E3" w:rsidR="00F4431E" w:rsidRPr="000B7FC9" w:rsidRDefault="00F4431E" w:rsidP="005756CE">
      <w:pPr>
        <w:ind w:left="360" w:firstLine="360"/>
        <w:rPr>
          <w:sz w:val="22"/>
          <w:szCs w:val="22"/>
        </w:rPr>
      </w:pPr>
      <w:r w:rsidRPr="000B7FC9">
        <w:rPr>
          <w:sz w:val="22"/>
          <w:szCs w:val="22"/>
        </w:rPr>
        <w:t>Output:</w:t>
      </w:r>
    </w:p>
    <w:p w14:paraId="28B75D26" w14:textId="31073E67" w:rsidR="00F4431E" w:rsidRPr="000B7FC9" w:rsidRDefault="00F4431E" w:rsidP="000B02FD">
      <w:pPr>
        <w:rPr>
          <w:b/>
          <w:bCs/>
          <w:sz w:val="22"/>
          <w:szCs w:val="22"/>
        </w:rPr>
      </w:pPr>
      <w:r w:rsidRPr="000B7FC9">
        <w:rPr>
          <w:b/>
          <w:bCs/>
          <w:noProof/>
          <w:sz w:val="22"/>
          <w:szCs w:val="22"/>
        </w:rPr>
        <w:drawing>
          <wp:anchor distT="0" distB="0" distL="114300" distR="114300" simplePos="0" relativeHeight="251663360" behindDoc="0" locked="0" layoutInCell="1" allowOverlap="1" wp14:anchorId="7DF1B6FA" wp14:editId="3C4EFE01">
            <wp:simplePos x="0" y="0"/>
            <wp:positionH relativeFrom="column">
              <wp:posOffset>484505</wp:posOffset>
            </wp:positionH>
            <wp:positionV relativeFrom="paragraph">
              <wp:posOffset>5080</wp:posOffset>
            </wp:positionV>
            <wp:extent cx="2829560" cy="731520"/>
            <wp:effectExtent l="0" t="0" r="8890" b="0"/>
            <wp:wrapSquare wrapText="bothSides"/>
            <wp:docPr id="2882607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60796" name="Picture 288260796"/>
                    <pic:cNvPicPr/>
                  </pic:nvPicPr>
                  <pic:blipFill>
                    <a:blip r:embed="rId19">
                      <a:extLst>
                        <a:ext uri="{28A0092B-C50C-407E-A947-70E740481C1C}">
                          <a14:useLocalDpi xmlns:a14="http://schemas.microsoft.com/office/drawing/2010/main" val="0"/>
                        </a:ext>
                      </a:extLst>
                    </a:blip>
                    <a:stretch>
                      <a:fillRect/>
                    </a:stretch>
                  </pic:blipFill>
                  <pic:spPr>
                    <a:xfrm>
                      <a:off x="0" y="0"/>
                      <a:ext cx="2829560" cy="731520"/>
                    </a:xfrm>
                    <a:prstGeom prst="rect">
                      <a:avLst/>
                    </a:prstGeom>
                  </pic:spPr>
                </pic:pic>
              </a:graphicData>
            </a:graphic>
            <wp14:sizeRelH relativeFrom="margin">
              <wp14:pctWidth>0</wp14:pctWidth>
            </wp14:sizeRelH>
            <wp14:sizeRelV relativeFrom="margin">
              <wp14:pctHeight>0</wp14:pctHeight>
            </wp14:sizeRelV>
          </wp:anchor>
        </w:drawing>
      </w:r>
    </w:p>
    <w:p w14:paraId="6DD7B093" w14:textId="77777777" w:rsidR="005756CE" w:rsidRDefault="005756CE" w:rsidP="005756CE">
      <w:pPr>
        <w:rPr>
          <w:sz w:val="22"/>
          <w:szCs w:val="22"/>
        </w:rPr>
      </w:pPr>
      <w:r>
        <w:rPr>
          <w:sz w:val="22"/>
          <w:szCs w:val="22"/>
        </w:rPr>
        <w:t xml:space="preserve">      </w:t>
      </w:r>
    </w:p>
    <w:p w14:paraId="74730F97" w14:textId="77777777" w:rsidR="005756CE" w:rsidRDefault="005756CE" w:rsidP="005756CE">
      <w:pPr>
        <w:rPr>
          <w:sz w:val="22"/>
          <w:szCs w:val="22"/>
        </w:rPr>
      </w:pPr>
    </w:p>
    <w:p w14:paraId="7FFA804E" w14:textId="069DF2AA" w:rsidR="00F4431E" w:rsidRDefault="00F4431E" w:rsidP="005756CE">
      <w:pPr>
        <w:ind w:firstLine="720"/>
        <w:rPr>
          <w:sz w:val="22"/>
          <w:szCs w:val="22"/>
        </w:rPr>
      </w:pPr>
      <w:r w:rsidRPr="000B7FC9">
        <w:rPr>
          <w:sz w:val="22"/>
          <w:szCs w:val="22"/>
        </w:rPr>
        <w:t>Key Finding</w:t>
      </w:r>
      <w:r w:rsidR="00E24FA3">
        <w:rPr>
          <w:sz w:val="22"/>
          <w:szCs w:val="22"/>
        </w:rPr>
        <w:t>s</w:t>
      </w:r>
      <w:r w:rsidRPr="000B7FC9">
        <w:rPr>
          <w:sz w:val="22"/>
          <w:szCs w:val="22"/>
        </w:rPr>
        <w:t>:</w:t>
      </w:r>
    </w:p>
    <w:p w14:paraId="27C5889A" w14:textId="6C526800" w:rsidR="00B311A4" w:rsidRPr="00B311A4" w:rsidRDefault="00B311A4">
      <w:pPr>
        <w:pStyle w:val="ListParagraph"/>
        <w:numPr>
          <w:ilvl w:val="0"/>
          <w:numId w:val="14"/>
        </w:numPr>
        <w:rPr>
          <w:sz w:val="22"/>
          <w:szCs w:val="22"/>
        </w:rPr>
      </w:pPr>
      <w:r w:rsidRPr="00B311A4">
        <w:rPr>
          <w:sz w:val="22"/>
          <w:szCs w:val="22"/>
        </w:rPr>
        <w:t>Delayed deliveries exhibited substantially higher average delivery times than On-Time deliveries.</w:t>
      </w:r>
    </w:p>
    <w:p w14:paraId="60163770" w14:textId="53E83713" w:rsidR="00B311A4" w:rsidRPr="00B311A4" w:rsidRDefault="00B311A4">
      <w:pPr>
        <w:pStyle w:val="ListParagraph"/>
        <w:numPr>
          <w:ilvl w:val="0"/>
          <w:numId w:val="14"/>
        </w:numPr>
        <w:rPr>
          <w:sz w:val="22"/>
          <w:szCs w:val="22"/>
        </w:rPr>
      </w:pPr>
      <w:r w:rsidRPr="00B311A4">
        <w:rPr>
          <w:sz w:val="22"/>
          <w:szCs w:val="22"/>
        </w:rPr>
        <w:t>Despite the difference in delivery times, both delivery groups maintained nearly identical average customer ratings.</w:t>
      </w:r>
    </w:p>
    <w:p w14:paraId="4F59A611" w14:textId="1F95FF6E" w:rsidR="00B311A4" w:rsidRPr="00B311A4" w:rsidRDefault="00B311A4">
      <w:pPr>
        <w:pStyle w:val="ListParagraph"/>
        <w:numPr>
          <w:ilvl w:val="0"/>
          <w:numId w:val="14"/>
        </w:numPr>
        <w:rPr>
          <w:sz w:val="22"/>
          <w:szCs w:val="22"/>
        </w:rPr>
      </w:pPr>
      <w:r w:rsidRPr="00B311A4">
        <w:rPr>
          <w:sz w:val="22"/>
          <w:szCs w:val="22"/>
        </w:rPr>
        <w:t>The results suggest that delivery speed alone may not be the primary factor influencing customer ratings within this dataset.</w:t>
      </w:r>
    </w:p>
    <w:p w14:paraId="3E4D083F" w14:textId="3D44C6F9" w:rsidR="00B311A4" w:rsidRPr="00B311A4" w:rsidRDefault="008B32F9" w:rsidP="00B311A4">
      <w:pPr>
        <w:ind w:firstLine="720"/>
        <w:rPr>
          <w:sz w:val="22"/>
          <w:szCs w:val="22"/>
        </w:rPr>
      </w:pPr>
      <w:r w:rsidRPr="00B311A4">
        <w:rPr>
          <w:sz w:val="22"/>
          <w:szCs w:val="22"/>
        </w:rPr>
        <w:t>Business Recommendation:</w:t>
      </w:r>
    </w:p>
    <w:p w14:paraId="2C4230B4" w14:textId="401BD807" w:rsidR="00B311A4" w:rsidRPr="00B311A4" w:rsidRDefault="00B311A4">
      <w:pPr>
        <w:pStyle w:val="ListParagraph"/>
        <w:numPr>
          <w:ilvl w:val="0"/>
          <w:numId w:val="15"/>
        </w:numPr>
        <w:rPr>
          <w:sz w:val="22"/>
          <w:szCs w:val="22"/>
        </w:rPr>
      </w:pPr>
      <w:r w:rsidRPr="00B311A4">
        <w:rPr>
          <w:sz w:val="22"/>
          <w:szCs w:val="22"/>
        </w:rPr>
        <w:t>Avoid evaluating customer satisfaction solely through delivery speed, as delayed and On-Time deliveries received similar average ratings.</w:t>
      </w:r>
    </w:p>
    <w:p w14:paraId="02533EBD" w14:textId="0DD12E0F" w:rsidR="00B311A4" w:rsidRPr="00B311A4" w:rsidRDefault="00B311A4">
      <w:pPr>
        <w:pStyle w:val="ListParagraph"/>
        <w:numPr>
          <w:ilvl w:val="0"/>
          <w:numId w:val="15"/>
        </w:numPr>
        <w:rPr>
          <w:sz w:val="22"/>
          <w:szCs w:val="22"/>
        </w:rPr>
      </w:pPr>
      <w:r w:rsidRPr="00B311A4">
        <w:rPr>
          <w:sz w:val="22"/>
          <w:szCs w:val="22"/>
        </w:rPr>
        <w:t>Conduct additional analysis to identify the factors most strongly influencing customer satisfaction, including product quality, pricing, brand reputation, packaging, and product availability.</w:t>
      </w:r>
    </w:p>
    <w:p w14:paraId="7D214254" w14:textId="2DB051F3" w:rsidR="00F4431E" w:rsidRPr="00B311A4" w:rsidRDefault="00B311A4">
      <w:pPr>
        <w:pStyle w:val="ListParagraph"/>
        <w:numPr>
          <w:ilvl w:val="0"/>
          <w:numId w:val="15"/>
        </w:numPr>
        <w:rPr>
          <w:sz w:val="22"/>
          <w:szCs w:val="22"/>
        </w:rPr>
      </w:pPr>
      <w:r w:rsidRPr="00B311A4">
        <w:rPr>
          <w:sz w:val="22"/>
          <w:szCs w:val="22"/>
        </w:rPr>
        <w:t>Maintain efficient delivery operations while also monitoring broader customer experience metrics to better understand rating behaviour.</w:t>
      </w:r>
    </w:p>
    <w:p w14:paraId="28F0A41F" w14:textId="77777777" w:rsidR="005756CE" w:rsidRDefault="005756CE" w:rsidP="005756CE">
      <w:pPr>
        <w:rPr>
          <w:b/>
          <w:bCs/>
          <w:sz w:val="22"/>
          <w:szCs w:val="22"/>
        </w:rPr>
      </w:pPr>
    </w:p>
    <w:p w14:paraId="2F230DF8" w14:textId="77777777" w:rsidR="005756CE" w:rsidRDefault="005756CE" w:rsidP="005756CE">
      <w:pPr>
        <w:rPr>
          <w:b/>
          <w:bCs/>
          <w:sz w:val="22"/>
          <w:szCs w:val="22"/>
        </w:rPr>
      </w:pPr>
    </w:p>
    <w:p w14:paraId="7D650015" w14:textId="77777777" w:rsidR="005756CE" w:rsidRDefault="005756CE" w:rsidP="005756CE">
      <w:pPr>
        <w:rPr>
          <w:b/>
          <w:bCs/>
          <w:sz w:val="22"/>
          <w:szCs w:val="22"/>
        </w:rPr>
      </w:pPr>
    </w:p>
    <w:p w14:paraId="588AC882" w14:textId="77777777" w:rsidR="005756CE" w:rsidRDefault="005756CE" w:rsidP="005756CE">
      <w:pPr>
        <w:rPr>
          <w:b/>
          <w:bCs/>
          <w:sz w:val="22"/>
          <w:szCs w:val="22"/>
        </w:rPr>
      </w:pPr>
    </w:p>
    <w:p w14:paraId="7586E149" w14:textId="77777777" w:rsidR="005756CE" w:rsidRDefault="005756CE" w:rsidP="005756CE">
      <w:pPr>
        <w:rPr>
          <w:b/>
          <w:bCs/>
          <w:sz w:val="22"/>
          <w:szCs w:val="22"/>
        </w:rPr>
      </w:pPr>
    </w:p>
    <w:p w14:paraId="5EE06E38" w14:textId="77777777" w:rsidR="00DC5AFD" w:rsidRDefault="00DC5AFD" w:rsidP="000B02FD">
      <w:pPr>
        <w:rPr>
          <w:b/>
          <w:bCs/>
          <w:sz w:val="32"/>
          <w:szCs w:val="32"/>
        </w:rPr>
      </w:pPr>
    </w:p>
    <w:p w14:paraId="5F372986" w14:textId="77777777" w:rsidR="00DC5AFD" w:rsidRDefault="00DC5AFD" w:rsidP="000B02FD">
      <w:pPr>
        <w:rPr>
          <w:b/>
          <w:bCs/>
          <w:sz w:val="32"/>
          <w:szCs w:val="32"/>
        </w:rPr>
      </w:pPr>
    </w:p>
    <w:p w14:paraId="1FCB96AC" w14:textId="62F1542D" w:rsidR="000B02FD" w:rsidRPr="00BC60E9" w:rsidRDefault="000B02FD" w:rsidP="000B02FD">
      <w:pPr>
        <w:rPr>
          <w:b/>
          <w:bCs/>
          <w:sz w:val="32"/>
          <w:szCs w:val="32"/>
        </w:rPr>
      </w:pPr>
      <w:r w:rsidRPr="00BC60E9">
        <w:rPr>
          <w:b/>
          <w:bCs/>
          <w:sz w:val="32"/>
          <w:szCs w:val="32"/>
        </w:rPr>
        <w:lastRenderedPageBreak/>
        <w:t>Inventory</w:t>
      </w:r>
    </w:p>
    <w:p w14:paraId="4811C968" w14:textId="7D430A4A" w:rsidR="00D43AF7" w:rsidRPr="00D43AF7" w:rsidRDefault="000B02FD">
      <w:pPr>
        <w:numPr>
          <w:ilvl w:val="0"/>
          <w:numId w:val="4"/>
        </w:numPr>
        <w:rPr>
          <w:sz w:val="22"/>
          <w:szCs w:val="22"/>
        </w:rPr>
      </w:pPr>
      <w:r w:rsidRPr="00D43AF7">
        <w:rPr>
          <w:sz w:val="22"/>
          <w:szCs w:val="22"/>
        </w:rPr>
        <w:t>What</w:t>
      </w:r>
      <w:r w:rsidR="00D43AF7" w:rsidRPr="00D43AF7">
        <w:rPr>
          <w:sz w:val="22"/>
          <w:szCs w:val="22"/>
        </w:rPr>
        <w:t xml:space="preserve"> is the shelf-life profile of organic products, and which products are most susceptible to early expiration?</w:t>
      </w:r>
    </w:p>
    <w:p w14:paraId="14ED1170" w14:textId="6D688819" w:rsidR="00F4431E" w:rsidRPr="00D43AF7" w:rsidRDefault="00F4431E" w:rsidP="00D43AF7">
      <w:pPr>
        <w:ind w:left="720"/>
        <w:rPr>
          <w:sz w:val="22"/>
          <w:szCs w:val="22"/>
        </w:rPr>
      </w:pPr>
      <w:r w:rsidRPr="00D43AF7">
        <w:rPr>
          <w:sz w:val="22"/>
          <w:szCs w:val="22"/>
        </w:rPr>
        <w:t>SQL Query:</w:t>
      </w:r>
    </w:p>
    <w:p w14:paraId="26B8A70B" w14:textId="63880B42" w:rsidR="00F4431E" w:rsidRPr="000B7FC9" w:rsidRDefault="00EB7455" w:rsidP="00F4431E">
      <w:pPr>
        <w:ind w:left="720"/>
        <w:rPr>
          <w:sz w:val="22"/>
          <w:szCs w:val="22"/>
        </w:rPr>
      </w:pPr>
      <w:r>
        <w:rPr>
          <w:noProof/>
          <w:sz w:val="22"/>
          <w:szCs w:val="22"/>
        </w:rPr>
        <w:drawing>
          <wp:inline distT="0" distB="0" distL="0" distR="0" wp14:anchorId="7524DBD5" wp14:editId="1514E7A1">
            <wp:extent cx="4625741" cy="2057578"/>
            <wp:effectExtent l="0" t="0" r="3810" b="0"/>
            <wp:docPr id="143880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07202" name="Picture 1438807202"/>
                    <pic:cNvPicPr/>
                  </pic:nvPicPr>
                  <pic:blipFill>
                    <a:blip r:embed="rId20">
                      <a:extLst>
                        <a:ext uri="{28A0092B-C50C-407E-A947-70E740481C1C}">
                          <a14:useLocalDpi xmlns:a14="http://schemas.microsoft.com/office/drawing/2010/main" val="0"/>
                        </a:ext>
                      </a:extLst>
                    </a:blip>
                    <a:stretch>
                      <a:fillRect/>
                    </a:stretch>
                  </pic:blipFill>
                  <pic:spPr>
                    <a:xfrm>
                      <a:off x="0" y="0"/>
                      <a:ext cx="4625741" cy="2057578"/>
                    </a:xfrm>
                    <a:prstGeom prst="rect">
                      <a:avLst/>
                    </a:prstGeom>
                  </pic:spPr>
                </pic:pic>
              </a:graphicData>
            </a:graphic>
          </wp:inline>
        </w:drawing>
      </w:r>
    </w:p>
    <w:p w14:paraId="06240D25" w14:textId="4DC96AA4" w:rsidR="00F4431E" w:rsidRPr="000B7FC9" w:rsidRDefault="00F4431E" w:rsidP="00F4431E">
      <w:pPr>
        <w:ind w:left="720"/>
        <w:rPr>
          <w:sz w:val="22"/>
          <w:szCs w:val="22"/>
        </w:rPr>
      </w:pPr>
    </w:p>
    <w:p w14:paraId="3C1076E1" w14:textId="17AE0348" w:rsidR="00F4431E" w:rsidRPr="000B7FC9" w:rsidRDefault="00EB7455" w:rsidP="00F4431E">
      <w:pPr>
        <w:ind w:left="360"/>
        <w:rPr>
          <w:sz w:val="22"/>
          <w:szCs w:val="22"/>
        </w:rPr>
      </w:pPr>
      <w:r>
        <w:rPr>
          <w:noProof/>
          <w:sz w:val="22"/>
          <w:szCs w:val="22"/>
        </w:rPr>
        <w:drawing>
          <wp:anchor distT="0" distB="0" distL="114300" distR="114300" simplePos="0" relativeHeight="251664384" behindDoc="0" locked="0" layoutInCell="1" allowOverlap="1" wp14:anchorId="19A391FC" wp14:editId="5803435A">
            <wp:simplePos x="0" y="0"/>
            <wp:positionH relativeFrom="column">
              <wp:posOffset>2480807</wp:posOffset>
            </wp:positionH>
            <wp:positionV relativeFrom="paragraph">
              <wp:posOffset>297815</wp:posOffset>
            </wp:positionV>
            <wp:extent cx="2872740" cy="1356360"/>
            <wp:effectExtent l="0" t="0" r="3810" b="0"/>
            <wp:wrapSquare wrapText="bothSides"/>
            <wp:docPr id="1240664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64234" name="Picture 1240664234"/>
                    <pic:cNvPicPr/>
                  </pic:nvPicPr>
                  <pic:blipFill>
                    <a:blip r:embed="rId21">
                      <a:extLst>
                        <a:ext uri="{28A0092B-C50C-407E-A947-70E740481C1C}">
                          <a14:useLocalDpi xmlns:a14="http://schemas.microsoft.com/office/drawing/2010/main" val="0"/>
                        </a:ext>
                      </a:extLst>
                    </a:blip>
                    <a:stretch>
                      <a:fillRect/>
                    </a:stretch>
                  </pic:blipFill>
                  <pic:spPr>
                    <a:xfrm>
                      <a:off x="0" y="0"/>
                      <a:ext cx="2872740" cy="1356360"/>
                    </a:xfrm>
                    <a:prstGeom prst="rect">
                      <a:avLst/>
                    </a:prstGeom>
                  </pic:spPr>
                </pic:pic>
              </a:graphicData>
            </a:graphic>
          </wp:anchor>
        </w:drawing>
      </w:r>
      <w:r w:rsidR="00F4431E" w:rsidRPr="000B7FC9">
        <w:rPr>
          <w:sz w:val="22"/>
          <w:szCs w:val="22"/>
        </w:rPr>
        <w:t>Output:</w:t>
      </w:r>
    </w:p>
    <w:p w14:paraId="65A9BEFA" w14:textId="49144283" w:rsidR="00F4431E" w:rsidRPr="000B7FC9" w:rsidRDefault="00F4431E" w:rsidP="00F4431E">
      <w:pPr>
        <w:ind w:left="720"/>
        <w:rPr>
          <w:sz w:val="22"/>
          <w:szCs w:val="22"/>
        </w:rPr>
      </w:pPr>
    </w:p>
    <w:p w14:paraId="7A0EF9E2" w14:textId="29486D57" w:rsidR="00EB7455" w:rsidRDefault="00EB7455" w:rsidP="00F4431E">
      <w:pPr>
        <w:ind w:left="360"/>
        <w:rPr>
          <w:sz w:val="22"/>
          <w:szCs w:val="22"/>
        </w:rPr>
      </w:pPr>
      <w:r>
        <w:rPr>
          <w:noProof/>
          <w:sz w:val="22"/>
          <w:szCs w:val="22"/>
        </w:rPr>
        <w:drawing>
          <wp:anchor distT="0" distB="0" distL="114300" distR="114300" simplePos="0" relativeHeight="251665408" behindDoc="0" locked="0" layoutInCell="1" allowOverlap="1" wp14:anchorId="25F7089A" wp14:editId="13226A71">
            <wp:simplePos x="0" y="0"/>
            <wp:positionH relativeFrom="column">
              <wp:posOffset>365291</wp:posOffset>
            </wp:positionH>
            <wp:positionV relativeFrom="paragraph">
              <wp:posOffset>89562</wp:posOffset>
            </wp:positionV>
            <wp:extent cx="1188823" cy="541067"/>
            <wp:effectExtent l="0" t="0" r="0" b="0"/>
            <wp:wrapSquare wrapText="bothSides"/>
            <wp:docPr id="1837350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50547" name="Picture 1837350547"/>
                    <pic:cNvPicPr/>
                  </pic:nvPicPr>
                  <pic:blipFill>
                    <a:blip r:embed="rId22">
                      <a:extLst>
                        <a:ext uri="{28A0092B-C50C-407E-A947-70E740481C1C}">
                          <a14:useLocalDpi xmlns:a14="http://schemas.microsoft.com/office/drawing/2010/main" val="0"/>
                        </a:ext>
                      </a:extLst>
                    </a:blip>
                    <a:stretch>
                      <a:fillRect/>
                    </a:stretch>
                  </pic:blipFill>
                  <pic:spPr>
                    <a:xfrm>
                      <a:off x="0" y="0"/>
                      <a:ext cx="1188823" cy="541067"/>
                    </a:xfrm>
                    <a:prstGeom prst="rect">
                      <a:avLst/>
                    </a:prstGeom>
                  </pic:spPr>
                </pic:pic>
              </a:graphicData>
            </a:graphic>
          </wp:anchor>
        </w:drawing>
      </w:r>
    </w:p>
    <w:p w14:paraId="1BE5DADC" w14:textId="77777777" w:rsidR="00EB7455" w:rsidRDefault="00EB7455" w:rsidP="00F4431E">
      <w:pPr>
        <w:ind w:left="360"/>
        <w:rPr>
          <w:sz w:val="22"/>
          <w:szCs w:val="22"/>
        </w:rPr>
      </w:pPr>
    </w:p>
    <w:p w14:paraId="0387AC53" w14:textId="77777777" w:rsidR="00EB7455" w:rsidRDefault="00EB7455" w:rsidP="00F4431E">
      <w:pPr>
        <w:ind w:left="360"/>
        <w:rPr>
          <w:sz w:val="22"/>
          <w:szCs w:val="22"/>
        </w:rPr>
      </w:pPr>
    </w:p>
    <w:p w14:paraId="6F5CF34A" w14:textId="77777777" w:rsidR="00EB7455" w:rsidRDefault="00EB7455" w:rsidP="00F4431E">
      <w:pPr>
        <w:ind w:left="360"/>
        <w:rPr>
          <w:sz w:val="22"/>
          <w:szCs w:val="22"/>
        </w:rPr>
      </w:pPr>
    </w:p>
    <w:p w14:paraId="6A22E1C7" w14:textId="06EA8E2C" w:rsidR="00F4431E" w:rsidRPr="000B7FC9" w:rsidRDefault="00F4431E" w:rsidP="00F4431E">
      <w:pPr>
        <w:ind w:left="360"/>
        <w:rPr>
          <w:sz w:val="22"/>
          <w:szCs w:val="22"/>
        </w:rPr>
      </w:pPr>
      <w:r w:rsidRPr="000B7FC9">
        <w:rPr>
          <w:sz w:val="22"/>
          <w:szCs w:val="22"/>
        </w:rPr>
        <w:t>Key Finding</w:t>
      </w:r>
      <w:r w:rsidR="00E24FA3">
        <w:rPr>
          <w:sz w:val="22"/>
          <w:szCs w:val="22"/>
        </w:rPr>
        <w:t>s</w:t>
      </w:r>
      <w:r w:rsidRPr="000B7FC9">
        <w:rPr>
          <w:sz w:val="22"/>
          <w:szCs w:val="22"/>
        </w:rPr>
        <w:t>:</w:t>
      </w:r>
    </w:p>
    <w:p w14:paraId="4FF64458" w14:textId="0A7C3E98" w:rsidR="00EB7455" w:rsidRPr="00EB7455" w:rsidRDefault="00EB7455">
      <w:pPr>
        <w:pStyle w:val="NormalWeb"/>
        <w:numPr>
          <w:ilvl w:val="0"/>
          <w:numId w:val="16"/>
        </w:numPr>
        <w:rPr>
          <w:rFonts w:asciiTheme="minorHAnsi" w:hAnsiTheme="minorHAnsi"/>
        </w:rPr>
      </w:pPr>
      <w:r w:rsidRPr="00EB7455">
        <w:rPr>
          <w:rFonts w:asciiTheme="minorHAnsi" w:hAnsiTheme="minorHAnsi"/>
        </w:rPr>
        <w:t>Organic products in the dataset have an average shelf life of approximately 405 days.</w:t>
      </w:r>
    </w:p>
    <w:p w14:paraId="35A8D064" w14:textId="70CD319A" w:rsidR="00EB7455" w:rsidRPr="00EB7455" w:rsidRDefault="00EB7455">
      <w:pPr>
        <w:pStyle w:val="NormalWeb"/>
        <w:numPr>
          <w:ilvl w:val="0"/>
          <w:numId w:val="16"/>
        </w:numPr>
        <w:rPr>
          <w:rFonts w:asciiTheme="minorHAnsi" w:hAnsiTheme="minorHAnsi"/>
        </w:rPr>
      </w:pPr>
      <w:r w:rsidRPr="00EB7455">
        <w:rPr>
          <w:rFonts w:asciiTheme="minorHAnsi" w:hAnsiTheme="minorHAnsi"/>
        </w:rPr>
        <w:t>Despite the relatively long average shelf life, certain organic products exhibit significantly shorter shelf lives and may be more vulnerable to spoilage.</w:t>
      </w:r>
    </w:p>
    <w:p w14:paraId="5D6875F0" w14:textId="77777777" w:rsidR="00EB7455" w:rsidRDefault="00EB7455">
      <w:pPr>
        <w:pStyle w:val="NormalWeb"/>
        <w:numPr>
          <w:ilvl w:val="0"/>
          <w:numId w:val="16"/>
        </w:numPr>
        <w:rPr>
          <w:rFonts w:asciiTheme="minorHAnsi" w:hAnsiTheme="minorHAnsi"/>
        </w:rPr>
      </w:pPr>
      <w:r w:rsidRPr="00EB7455">
        <w:rPr>
          <w:rFonts w:asciiTheme="minorHAnsi" w:hAnsiTheme="minorHAnsi"/>
        </w:rPr>
        <w:t>The presence of short-lived products alongside long-lived products highlights the need for differentiated inventory management strategies within the organic product segment.</w:t>
      </w:r>
    </w:p>
    <w:p w14:paraId="35448B06" w14:textId="5ED4C859" w:rsidR="00EB7455" w:rsidRPr="00EB7455" w:rsidRDefault="00EB7455" w:rsidP="00EB7455">
      <w:pPr>
        <w:pStyle w:val="NormalWeb"/>
        <w:rPr>
          <w:rFonts w:asciiTheme="minorHAnsi" w:hAnsiTheme="minorHAnsi"/>
        </w:rPr>
      </w:pPr>
      <w:r>
        <w:rPr>
          <w:rFonts w:asciiTheme="minorHAnsi" w:hAnsiTheme="minorHAnsi"/>
        </w:rPr>
        <w:t xml:space="preserve">         </w:t>
      </w:r>
      <w:r w:rsidRPr="00EB7455">
        <w:rPr>
          <w:rFonts w:asciiTheme="minorHAnsi" w:hAnsiTheme="minorHAnsi"/>
        </w:rPr>
        <w:t>Business Recommendation:</w:t>
      </w:r>
    </w:p>
    <w:p w14:paraId="7AA2D1B5" w14:textId="39F91003" w:rsidR="00EB7455" w:rsidRPr="00EB7455" w:rsidRDefault="00EB7455">
      <w:pPr>
        <w:pStyle w:val="NormalWeb"/>
        <w:numPr>
          <w:ilvl w:val="0"/>
          <w:numId w:val="17"/>
        </w:numPr>
        <w:rPr>
          <w:rFonts w:asciiTheme="minorHAnsi" w:hAnsiTheme="minorHAnsi"/>
        </w:rPr>
      </w:pPr>
      <w:r w:rsidRPr="00EB7455">
        <w:rPr>
          <w:rFonts w:asciiTheme="minorHAnsi" w:hAnsiTheme="minorHAnsi"/>
        </w:rPr>
        <w:t>Closely monitor inventory levels for organic products with shorter shelf lives to reduce the risk of expiration and product wastage.</w:t>
      </w:r>
    </w:p>
    <w:p w14:paraId="5353F62D" w14:textId="3E17E338" w:rsidR="00EB7455" w:rsidRPr="00EB7455" w:rsidRDefault="00EB7455">
      <w:pPr>
        <w:pStyle w:val="NormalWeb"/>
        <w:numPr>
          <w:ilvl w:val="0"/>
          <w:numId w:val="17"/>
        </w:numPr>
        <w:rPr>
          <w:rFonts w:asciiTheme="minorHAnsi" w:hAnsiTheme="minorHAnsi"/>
        </w:rPr>
      </w:pPr>
      <w:r w:rsidRPr="00EB7455">
        <w:rPr>
          <w:rFonts w:asciiTheme="minorHAnsi" w:hAnsiTheme="minorHAnsi"/>
        </w:rPr>
        <w:t>Implement category-specific replenishment strategies rather than applying a uniform inventory policy across all organic products.</w:t>
      </w:r>
    </w:p>
    <w:p w14:paraId="7A413286" w14:textId="13DA6CE8" w:rsidR="004E52A5" w:rsidRPr="00EB7455" w:rsidRDefault="00EB7455">
      <w:pPr>
        <w:pStyle w:val="NormalWeb"/>
        <w:numPr>
          <w:ilvl w:val="0"/>
          <w:numId w:val="17"/>
        </w:numPr>
        <w:rPr>
          <w:rFonts w:asciiTheme="minorHAnsi" w:hAnsiTheme="minorHAnsi"/>
        </w:rPr>
      </w:pPr>
      <w:r w:rsidRPr="00EB7455">
        <w:rPr>
          <w:rFonts w:asciiTheme="minorHAnsi" w:hAnsiTheme="minorHAnsi"/>
        </w:rPr>
        <w:t>Prioritize demand forecasting for highly perishable organic products to maintain product freshness while minimizing excess stock.</w:t>
      </w:r>
    </w:p>
    <w:p w14:paraId="409B8BCA" w14:textId="46EC1B10" w:rsidR="000B02FD" w:rsidRPr="00DC5AFD" w:rsidRDefault="000B02FD">
      <w:pPr>
        <w:numPr>
          <w:ilvl w:val="0"/>
          <w:numId w:val="4"/>
        </w:numPr>
        <w:rPr>
          <w:szCs w:val="24"/>
        </w:rPr>
      </w:pPr>
      <w:r w:rsidRPr="00DC5AFD">
        <w:rPr>
          <w:szCs w:val="24"/>
        </w:rPr>
        <w:lastRenderedPageBreak/>
        <w:t>Does shelf life appear to influence inventory reordering requirements?</w:t>
      </w:r>
    </w:p>
    <w:p w14:paraId="24C4182D" w14:textId="77777777" w:rsidR="00F4431E" w:rsidRPr="00DC5AFD" w:rsidRDefault="00F4431E" w:rsidP="00F4431E">
      <w:pPr>
        <w:pStyle w:val="ListParagraph"/>
        <w:rPr>
          <w:szCs w:val="24"/>
        </w:rPr>
      </w:pPr>
      <w:r w:rsidRPr="00DC5AFD">
        <w:rPr>
          <w:szCs w:val="24"/>
        </w:rPr>
        <w:t>SQL Query:</w:t>
      </w:r>
    </w:p>
    <w:p w14:paraId="7C6E0BB5" w14:textId="2E8B67C5" w:rsidR="00F4431E" w:rsidRPr="00DC5AFD" w:rsidRDefault="000B7FC9" w:rsidP="00F4431E">
      <w:pPr>
        <w:ind w:left="720"/>
        <w:rPr>
          <w:szCs w:val="24"/>
        </w:rPr>
      </w:pPr>
      <w:r w:rsidRPr="00DC5AFD">
        <w:rPr>
          <w:noProof/>
          <w:szCs w:val="24"/>
        </w:rPr>
        <w:drawing>
          <wp:inline distT="0" distB="0" distL="0" distR="0" wp14:anchorId="3518BABF" wp14:editId="0BDBDE0C">
            <wp:extent cx="3331367" cy="1494845"/>
            <wp:effectExtent l="0" t="0" r="2540" b="0"/>
            <wp:docPr id="5703046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04680" name="Picture 570304680"/>
                    <pic:cNvPicPr/>
                  </pic:nvPicPr>
                  <pic:blipFill>
                    <a:blip r:embed="rId23">
                      <a:extLst>
                        <a:ext uri="{28A0092B-C50C-407E-A947-70E740481C1C}">
                          <a14:useLocalDpi xmlns:a14="http://schemas.microsoft.com/office/drawing/2010/main" val="0"/>
                        </a:ext>
                      </a:extLst>
                    </a:blip>
                    <a:stretch>
                      <a:fillRect/>
                    </a:stretch>
                  </pic:blipFill>
                  <pic:spPr>
                    <a:xfrm>
                      <a:off x="0" y="0"/>
                      <a:ext cx="3343099" cy="1500109"/>
                    </a:xfrm>
                    <a:prstGeom prst="rect">
                      <a:avLst/>
                    </a:prstGeom>
                  </pic:spPr>
                </pic:pic>
              </a:graphicData>
            </a:graphic>
          </wp:inline>
        </w:drawing>
      </w:r>
    </w:p>
    <w:p w14:paraId="389660D8" w14:textId="77777777" w:rsidR="000B7FC9" w:rsidRPr="00DC5AFD" w:rsidRDefault="000B7FC9" w:rsidP="000B7FC9">
      <w:pPr>
        <w:ind w:left="360"/>
        <w:rPr>
          <w:szCs w:val="24"/>
        </w:rPr>
      </w:pPr>
      <w:r w:rsidRPr="00DC5AFD">
        <w:rPr>
          <w:szCs w:val="24"/>
        </w:rPr>
        <w:t>Output:</w:t>
      </w:r>
    </w:p>
    <w:p w14:paraId="15B69F39" w14:textId="4457D1DB" w:rsidR="000B7FC9" w:rsidRPr="00DC5AFD" w:rsidRDefault="000B7FC9" w:rsidP="00F4431E">
      <w:pPr>
        <w:ind w:left="720"/>
        <w:rPr>
          <w:szCs w:val="24"/>
        </w:rPr>
      </w:pPr>
      <w:r w:rsidRPr="00DC5AFD">
        <w:rPr>
          <w:noProof/>
          <w:szCs w:val="24"/>
        </w:rPr>
        <w:drawing>
          <wp:inline distT="0" distB="0" distL="0" distR="0" wp14:anchorId="781A8703" wp14:editId="5B514B96">
            <wp:extent cx="2164797" cy="834887"/>
            <wp:effectExtent l="0" t="0" r="6985" b="3810"/>
            <wp:docPr id="10786048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04818" name="Picture 1078604818"/>
                    <pic:cNvPicPr/>
                  </pic:nvPicPr>
                  <pic:blipFill>
                    <a:blip r:embed="rId24">
                      <a:extLst>
                        <a:ext uri="{28A0092B-C50C-407E-A947-70E740481C1C}">
                          <a14:useLocalDpi xmlns:a14="http://schemas.microsoft.com/office/drawing/2010/main" val="0"/>
                        </a:ext>
                      </a:extLst>
                    </a:blip>
                    <a:stretch>
                      <a:fillRect/>
                    </a:stretch>
                  </pic:blipFill>
                  <pic:spPr>
                    <a:xfrm>
                      <a:off x="0" y="0"/>
                      <a:ext cx="2177074" cy="839622"/>
                    </a:xfrm>
                    <a:prstGeom prst="rect">
                      <a:avLst/>
                    </a:prstGeom>
                  </pic:spPr>
                </pic:pic>
              </a:graphicData>
            </a:graphic>
          </wp:inline>
        </w:drawing>
      </w:r>
    </w:p>
    <w:p w14:paraId="2870714A" w14:textId="0870192E" w:rsidR="000B7FC9" w:rsidRPr="00DC5AFD" w:rsidRDefault="000B7FC9" w:rsidP="000B7FC9">
      <w:pPr>
        <w:ind w:left="360"/>
        <w:rPr>
          <w:szCs w:val="24"/>
        </w:rPr>
      </w:pPr>
      <w:r w:rsidRPr="00DC5AFD">
        <w:rPr>
          <w:szCs w:val="24"/>
        </w:rPr>
        <w:t>Key Finding</w:t>
      </w:r>
      <w:r w:rsidR="00E24FA3" w:rsidRPr="00DC5AFD">
        <w:rPr>
          <w:szCs w:val="24"/>
        </w:rPr>
        <w:t>s</w:t>
      </w:r>
      <w:r w:rsidRPr="00DC5AFD">
        <w:rPr>
          <w:szCs w:val="24"/>
        </w:rPr>
        <w:t>:</w:t>
      </w:r>
    </w:p>
    <w:p w14:paraId="3577EBDE" w14:textId="79952354" w:rsidR="00EC24BB" w:rsidRPr="00DC5AFD" w:rsidRDefault="00EC24BB">
      <w:pPr>
        <w:pStyle w:val="ListParagraph"/>
        <w:numPr>
          <w:ilvl w:val="0"/>
          <w:numId w:val="5"/>
        </w:numPr>
        <w:rPr>
          <w:szCs w:val="24"/>
        </w:rPr>
      </w:pPr>
      <w:r w:rsidRPr="00DC5AFD">
        <w:rPr>
          <w:szCs w:val="24"/>
        </w:rPr>
        <w:t>Products with short, medium, and long shelf lives exhibited very similar average reorder levels.</w:t>
      </w:r>
    </w:p>
    <w:p w14:paraId="54A08701" w14:textId="6A6E62A1" w:rsidR="00EC24BB" w:rsidRPr="00DC5AFD" w:rsidRDefault="00EC24BB">
      <w:pPr>
        <w:pStyle w:val="ListParagraph"/>
        <w:numPr>
          <w:ilvl w:val="0"/>
          <w:numId w:val="5"/>
        </w:numPr>
        <w:rPr>
          <w:szCs w:val="24"/>
        </w:rPr>
      </w:pPr>
      <w:r w:rsidRPr="00DC5AFD">
        <w:rPr>
          <w:szCs w:val="24"/>
        </w:rPr>
        <w:t>The results suggest that shelf life alone does not appear to be a significant factor influencing inventory replenishment decisions within this dataset.</w:t>
      </w:r>
    </w:p>
    <w:p w14:paraId="2A4E9B00" w14:textId="1DD864BF" w:rsidR="000B02FD" w:rsidRPr="00DC5AFD" w:rsidRDefault="00EC24BB">
      <w:pPr>
        <w:pStyle w:val="ListParagraph"/>
        <w:numPr>
          <w:ilvl w:val="0"/>
          <w:numId w:val="5"/>
        </w:numPr>
        <w:rPr>
          <w:szCs w:val="24"/>
        </w:rPr>
      </w:pPr>
      <w:r w:rsidRPr="00DC5AFD">
        <w:rPr>
          <w:szCs w:val="24"/>
        </w:rPr>
        <w:t>Other factors, such as product demand, sales volume, stock availability, or inventory policies, may have a stronger influence on reorder levels.</w:t>
      </w:r>
    </w:p>
    <w:p w14:paraId="645F60DD" w14:textId="7D096531" w:rsidR="00EC24BB" w:rsidRPr="00DC5AFD" w:rsidRDefault="00EC24BB" w:rsidP="00EC24BB">
      <w:pPr>
        <w:rPr>
          <w:szCs w:val="24"/>
        </w:rPr>
      </w:pPr>
      <w:r w:rsidRPr="00DC5AFD">
        <w:rPr>
          <w:szCs w:val="24"/>
        </w:rPr>
        <w:t xml:space="preserve">        Business Recommendation:</w:t>
      </w:r>
    </w:p>
    <w:p w14:paraId="1A2CBA9F" w14:textId="3B8527DF" w:rsidR="00EC24BB" w:rsidRPr="00DC5AFD" w:rsidRDefault="00EC24BB">
      <w:pPr>
        <w:pStyle w:val="ListParagraph"/>
        <w:numPr>
          <w:ilvl w:val="0"/>
          <w:numId w:val="5"/>
        </w:numPr>
        <w:rPr>
          <w:szCs w:val="24"/>
        </w:rPr>
      </w:pPr>
      <w:r w:rsidRPr="00DC5AFD">
        <w:rPr>
          <w:szCs w:val="24"/>
        </w:rPr>
        <w:t>Inventory replenishment strategies should not rely solely on product shelf life, as no clear relationship was observed between shelf life and reorder levels.</w:t>
      </w:r>
    </w:p>
    <w:p w14:paraId="410028AC" w14:textId="6A86E796" w:rsidR="00EC24BB" w:rsidRPr="00DC5AFD" w:rsidRDefault="00EC24BB">
      <w:pPr>
        <w:pStyle w:val="ListParagraph"/>
        <w:numPr>
          <w:ilvl w:val="0"/>
          <w:numId w:val="5"/>
        </w:numPr>
        <w:rPr>
          <w:szCs w:val="24"/>
        </w:rPr>
      </w:pPr>
      <w:r w:rsidRPr="00DC5AFD">
        <w:rPr>
          <w:szCs w:val="24"/>
        </w:rPr>
        <w:t>Further analysis should be conducted to evaluate the impact of demand, sales volume, stock levels, and product popularity on inventory replenishment requirements.</w:t>
      </w:r>
    </w:p>
    <w:p w14:paraId="2FBE18FA" w14:textId="2377D868" w:rsidR="00CA541C" w:rsidRPr="00DC5AFD" w:rsidRDefault="00EC24BB">
      <w:pPr>
        <w:pStyle w:val="ListParagraph"/>
        <w:numPr>
          <w:ilvl w:val="0"/>
          <w:numId w:val="5"/>
        </w:numPr>
        <w:rPr>
          <w:szCs w:val="24"/>
        </w:rPr>
      </w:pPr>
      <w:r w:rsidRPr="00DC5AFD">
        <w:rPr>
          <w:szCs w:val="24"/>
        </w:rPr>
        <w:t>Consider incorporating multiple inventory metrics when determining reorder thresholds to improve stock management and reduce the risk of stock-outs or excess inventory.</w:t>
      </w:r>
    </w:p>
    <w:p w14:paraId="2C7798E9" w14:textId="77777777" w:rsidR="00CA541C" w:rsidRDefault="00CA541C" w:rsidP="000B02FD">
      <w:pPr>
        <w:rPr>
          <w:b/>
          <w:bCs/>
          <w:sz w:val="22"/>
          <w:szCs w:val="22"/>
        </w:rPr>
      </w:pPr>
    </w:p>
    <w:p w14:paraId="77F4A773" w14:textId="77777777" w:rsidR="00DC5AFD" w:rsidRDefault="00DC5AFD" w:rsidP="000B02FD">
      <w:pPr>
        <w:rPr>
          <w:b/>
          <w:bCs/>
          <w:sz w:val="22"/>
          <w:szCs w:val="22"/>
        </w:rPr>
      </w:pPr>
    </w:p>
    <w:p w14:paraId="779E3D65" w14:textId="77777777" w:rsidR="00DC5AFD" w:rsidRDefault="00DC5AFD" w:rsidP="000B02FD">
      <w:pPr>
        <w:rPr>
          <w:b/>
          <w:bCs/>
          <w:sz w:val="32"/>
          <w:szCs w:val="32"/>
        </w:rPr>
      </w:pPr>
    </w:p>
    <w:p w14:paraId="249D27F1" w14:textId="536F806A" w:rsidR="000B02FD" w:rsidRPr="00BC60E9" w:rsidRDefault="000B02FD" w:rsidP="000B02FD">
      <w:pPr>
        <w:rPr>
          <w:b/>
          <w:bCs/>
          <w:sz w:val="32"/>
          <w:szCs w:val="32"/>
        </w:rPr>
      </w:pPr>
      <w:r w:rsidRPr="00BC60E9">
        <w:rPr>
          <w:b/>
          <w:bCs/>
          <w:sz w:val="32"/>
          <w:szCs w:val="32"/>
        </w:rPr>
        <w:lastRenderedPageBreak/>
        <w:t>Marketing</w:t>
      </w:r>
    </w:p>
    <w:p w14:paraId="3C121354" w14:textId="2A631CE0" w:rsidR="000B02FD" w:rsidRPr="00EC24BB" w:rsidRDefault="000B02FD">
      <w:pPr>
        <w:pStyle w:val="ListParagraph"/>
        <w:numPr>
          <w:ilvl w:val="0"/>
          <w:numId w:val="4"/>
        </w:numPr>
        <w:rPr>
          <w:szCs w:val="24"/>
        </w:rPr>
      </w:pPr>
      <w:r w:rsidRPr="00EC24BB">
        <w:rPr>
          <w:szCs w:val="24"/>
        </w:rPr>
        <w:t>How do demand levels and stock availability vary across cities?</w:t>
      </w:r>
    </w:p>
    <w:p w14:paraId="791C9C79" w14:textId="77777777" w:rsidR="00F4431E" w:rsidRPr="00EC24BB" w:rsidRDefault="00F4431E" w:rsidP="00F4431E">
      <w:pPr>
        <w:pStyle w:val="ListParagraph"/>
        <w:rPr>
          <w:szCs w:val="24"/>
        </w:rPr>
      </w:pPr>
      <w:r w:rsidRPr="00EC24BB">
        <w:rPr>
          <w:szCs w:val="24"/>
        </w:rPr>
        <w:t>SQL Query:</w:t>
      </w:r>
    </w:p>
    <w:p w14:paraId="561EDD4C" w14:textId="19A70871" w:rsidR="00F4431E" w:rsidRPr="00EC24BB" w:rsidRDefault="000B7FC9" w:rsidP="00F4431E">
      <w:pPr>
        <w:ind w:left="720"/>
        <w:rPr>
          <w:szCs w:val="24"/>
        </w:rPr>
      </w:pPr>
      <w:r w:rsidRPr="00EC24BB">
        <w:rPr>
          <w:noProof/>
          <w:szCs w:val="24"/>
        </w:rPr>
        <w:drawing>
          <wp:inline distT="0" distB="0" distL="0" distR="0" wp14:anchorId="37FB97F1" wp14:editId="0837BBAD">
            <wp:extent cx="4302669" cy="755374"/>
            <wp:effectExtent l="0" t="0" r="3175" b="6985"/>
            <wp:docPr id="15800544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54443" name="Picture 1580054443"/>
                    <pic:cNvPicPr/>
                  </pic:nvPicPr>
                  <pic:blipFill>
                    <a:blip r:embed="rId25">
                      <a:extLst>
                        <a:ext uri="{28A0092B-C50C-407E-A947-70E740481C1C}">
                          <a14:useLocalDpi xmlns:a14="http://schemas.microsoft.com/office/drawing/2010/main" val="0"/>
                        </a:ext>
                      </a:extLst>
                    </a:blip>
                    <a:stretch>
                      <a:fillRect/>
                    </a:stretch>
                  </pic:blipFill>
                  <pic:spPr>
                    <a:xfrm>
                      <a:off x="0" y="0"/>
                      <a:ext cx="4352431" cy="764110"/>
                    </a:xfrm>
                    <a:prstGeom prst="rect">
                      <a:avLst/>
                    </a:prstGeom>
                  </pic:spPr>
                </pic:pic>
              </a:graphicData>
            </a:graphic>
          </wp:inline>
        </w:drawing>
      </w:r>
    </w:p>
    <w:p w14:paraId="673B176F" w14:textId="77777777" w:rsidR="000B7FC9" w:rsidRPr="00EC24BB" w:rsidRDefault="000B7FC9" w:rsidP="000B7FC9">
      <w:pPr>
        <w:ind w:left="360"/>
        <w:rPr>
          <w:szCs w:val="24"/>
        </w:rPr>
      </w:pPr>
      <w:r w:rsidRPr="00EC24BB">
        <w:rPr>
          <w:szCs w:val="24"/>
        </w:rPr>
        <w:t>Output:</w:t>
      </w:r>
    </w:p>
    <w:p w14:paraId="7B7E9B2B" w14:textId="30B89C92" w:rsidR="000B7FC9" w:rsidRPr="00EC24BB" w:rsidRDefault="000B7FC9" w:rsidP="00F4431E">
      <w:pPr>
        <w:ind w:left="720"/>
        <w:rPr>
          <w:szCs w:val="24"/>
        </w:rPr>
      </w:pPr>
      <w:r w:rsidRPr="00EC24BB">
        <w:rPr>
          <w:noProof/>
          <w:szCs w:val="24"/>
        </w:rPr>
        <w:drawing>
          <wp:inline distT="0" distB="0" distL="0" distR="0" wp14:anchorId="355B5AAA" wp14:editId="69FDE32E">
            <wp:extent cx="3291840" cy="1873817"/>
            <wp:effectExtent l="0" t="0" r="3810" b="0"/>
            <wp:docPr id="13714113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11360" name="Picture 1371411360"/>
                    <pic:cNvPicPr/>
                  </pic:nvPicPr>
                  <pic:blipFill>
                    <a:blip r:embed="rId26">
                      <a:extLst>
                        <a:ext uri="{28A0092B-C50C-407E-A947-70E740481C1C}">
                          <a14:useLocalDpi xmlns:a14="http://schemas.microsoft.com/office/drawing/2010/main" val="0"/>
                        </a:ext>
                      </a:extLst>
                    </a:blip>
                    <a:stretch>
                      <a:fillRect/>
                    </a:stretch>
                  </pic:blipFill>
                  <pic:spPr>
                    <a:xfrm>
                      <a:off x="0" y="0"/>
                      <a:ext cx="3314954" cy="1886974"/>
                    </a:xfrm>
                    <a:prstGeom prst="rect">
                      <a:avLst/>
                    </a:prstGeom>
                  </pic:spPr>
                </pic:pic>
              </a:graphicData>
            </a:graphic>
          </wp:inline>
        </w:drawing>
      </w:r>
    </w:p>
    <w:p w14:paraId="26983D02" w14:textId="39694A79" w:rsidR="00EC24BB" w:rsidRDefault="000B7FC9" w:rsidP="00EC24BB">
      <w:pPr>
        <w:ind w:left="360"/>
        <w:rPr>
          <w:szCs w:val="24"/>
        </w:rPr>
      </w:pPr>
      <w:r w:rsidRPr="00EC24BB">
        <w:rPr>
          <w:szCs w:val="24"/>
        </w:rPr>
        <w:t>Key Finding</w:t>
      </w:r>
      <w:r w:rsidR="00E24FA3" w:rsidRPr="00EC24BB">
        <w:rPr>
          <w:szCs w:val="24"/>
        </w:rPr>
        <w:t>s</w:t>
      </w:r>
      <w:r w:rsidRPr="00EC24BB">
        <w:rPr>
          <w:szCs w:val="24"/>
        </w:rPr>
        <w:t>:</w:t>
      </w:r>
    </w:p>
    <w:p w14:paraId="125529CC" w14:textId="03E3D64D" w:rsidR="005B18D2" w:rsidRPr="005B18D2" w:rsidRDefault="005B18D2">
      <w:pPr>
        <w:pStyle w:val="NormalWeb"/>
        <w:numPr>
          <w:ilvl w:val="0"/>
          <w:numId w:val="18"/>
        </w:numPr>
        <w:rPr>
          <w:rFonts w:asciiTheme="minorHAnsi" w:hAnsiTheme="minorHAnsi"/>
        </w:rPr>
      </w:pPr>
      <w:r w:rsidRPr="005B18D2">
        <w:rPr>
          <w:rFonts w:asciiTheme="minorHAnsi" w:hAnsiTheme="minorHAnsi"/>
        </w:rPr>
        <w:t>Demand levels and stock availability varied across cities, indicating differences in local market conditions and inventory requirements.</w:t>
      </w:r>
    </w:p>
    <w:p w14:paraId="68312124" w14:textId="263F6190" w:rsidR="005B18D2" w:rsidRPr="005B18D2" w:rsidRDefault="005B18D2">
      <w:pPr>
        <w:pStyle w:val="NormalWeb"/>
        <w:numPr>
          <w:ilvl w:val="0"/>
          <w:numId w:val="18"/>
        </w:numPr>
        <w:rPr>
          <w:rFonts w:asciiTheme="minorHAnsi" w:hAnsiTheme="minorHAnsi"/>
        </w:rPr>
      </w:pPr>
      <w:r w:rsidRPr="005B18D2">
        <w:rPr>
          <w:rFonts w:asciiTheme="minorHAnsi" w:hAnsiTheme="minorHAnsi"/>
        </w:rPr>
        <w:t>Some cities exhibited higher demand indices while maintaining relatively similar stock levels, suggesting that inventory allocation may not always be directly proportional to demand.</w:t>
      </w:r>
    </w:p>
    <w:p w14:paraId="3FD15E76" w14:textId="40019A1D" w:rsidR="005B18D2" w:rsidRPr="005B18D2" w:rsidRDefault="005B18D2">
      <w:pPr>
        <w:pStyle w:val="NormalWeb"/>
        <w:numPr>
          <w:ilvl w:val="0"/>
          <w:numId w:val="18"/>
        </w:numPr>
        <w:rPr>
          <w:rFonts w:asciiTheme="minorHAnsi" w:hAnsiTheme="minorHAnsi"/>
        </w:rPr>
      </w:pPr>
      <w:r w:rsidRPr="005B18D2">
        <w:rPr>
          <w:rFonts w:asciiTheme="minorHAnsi" w:hAnsiTheme="minorHAnsi"/>
        </w:rPr>
        <w:t>The stock gap metric highlights cities where inventory levels may require closer monitoring to ensure that customer demand can be met efficiently.</w:t>
      </w:r>
    </w:p>
    <w:p w14:paraId="5E219C6C" w14:textId="5504410E" w:rsidR="005B18D2" w:rsidRPr="005B18D2" w:rsidRDefault="005B18D2" w:rsidP="005B18D2">
      <w:pPr>
        <w:pStyle w:val="NormalWeb"/>
        <w:rPr>
          <w:rFonts w:asciiTheme="minorHAnsi" w:hAnsiTheme="minorHAnsi"/>
        </w:rPr>
      </w:pPr>
      <w:r>
        <w:rPr>
          <w:rFonts w:asciiTheme="minorHAnsi" w:hAnsiTheme="minorHAnsi"/>
        </w:rPr>
        <w:t xml:space="preserve">         </w:t>
      </w:r>
      <w:r w:rsidRPr="005B18D2">
        <w:rPr>
          <w:rFonts w:asciiTheme="minorHAnsi" w:hAnsiTheme="minorHAnsi"/>
        </w:rPr>
        <w:t>Business Recommendations:</w:t>
      </w:r>
    </w:p>
    <w:p w14:paraId="4A7AC6FB" w14:textId="0EE35A79" w:rsidR="005B18D2" w:rsidRPr="005B18D2" w:rsidRDefault="005B18D2">
      <w:pPr>
        <w:pStyle w:val="NormalWeb"/>
        <w:numPr>
          <w:ilvl w:val="0"/>
          <w:numId w:val="18"/>
        </w:numPr>
        <w:rPr>
          <w:rFonts w:asciiTheme="minorHAnsi" w:hAnsiTheme="minorHAnsi"/>
        </w:rPr>
      </w:pPr>
      <w:r w:rsidRPr="005B18D2">
        <w:rPr>
          <w:rFonts w:asciiTheme="minorHAnsi" w:hAnsiTheme="minorHAnsi"/>
        </w:rPr>
        <w:t>Regularly review inventory allocation across cities to ensure stock levels are aligned with local demand patterns.</w:t>
      </w:r>
    </w:p>
    <w:p w14:paraId="63306CAA" w14:textId="3BF05BD2" w:rsidR="005B18D2" w:rsidRPr="005B18D2" w:rsidRDefault="005B18D2">
      <w:pPr>
        <w:pStyle w:val="NormalWeb"/>
        <w:numPr>
          <w:ilvl w:val="0"/>
          <w:numId w:val="18"/>
        </w:numPr>
        <w:rPr>
          <w:rFonts w:asciiTheme="minorHAnsi" w:hAnsiTheme="minorHAnsi"/>
        </w:rPr>
      </w:pPr>
      <w:r w:rsidRPr="005B18D2">
        <w:rPr>
          <w:rFonts w:asciiTheme="minorHAnsi" w:hAnsiTheme="minorHAnsi"/>
        </w:rPr>
        <w:t>Prioritize inventory planning in cities with higher demand indices to reduce the risk of stock-outs and lost sales opportunities.</w:t>
      </w:r>
    </w:p>
    <w:p w14:paraId="6CC2ABAF" w14:textId="542BCC81" w:rsidR="00CA541C" w:rsidRDefault="005B18D2" w:rsidP="00CA541C">
      <w:pPr>
        <w:pStyle w:val="NormalWeb"/>
        <w:numPr>
          <w:ilvl w:val="0"/>
          <w:numId w:val="18"/>
        </w:numPr>
        <w:rPr>
          <w:rFonts w:asciiTheme="minorHAnsi" w:hAnsiTheme="minorHAnsi"/>
        </w:rPr>
      </w:pPr>
      <w:r w:rsidRPr="005B18D2">
        <w:rPr>
          <w:rFonts w:asciiTheme="minorHAnsi" w:hAnsiTheme="minorHAnsi"/>
        </w:rPr>
        <w:t>Monitor stock gaps and demand trends continuously to improve forecasting accuracy and optimize inventory distribution.</w:t>
      </w:r>
    </w:p>
    <w:p w14:paraId="5D104889" w14:textId="77777777" w:rsidR="00DC5AFD" w:rsidRPr="00DC5AFD" w:rsidRDefault="00DC5AFD" w:rsidP="00DC5AFD">
      <w:pPr>
        <w:pStyle w:val="NormalWeb"/>
        <w:ind w:left="761"/>
        <w:rPr>
          <w:rFonts w:asciiTheme="minorHAnsi" w:hAnsiTheme="minorHAnsi"/>
        </w:rPr>
      </w:pPr>
    </w:p>
    <w:p w14:paraId="593DDDC2" w14:textId="77777777" w:rsidR="00DC5AFD" w:rsidRDefault="00DC5AFD" w:rsidP="00D43AF7">
      <w:pPr>
        <w:rPr>
          <w:sz w:val="22"/>
          <w:szCs w:val="22"/>
        </w:rPr>
      </w:pPr>
    </w:p>
    <w:p w14:paraId="575B84F4" w14:textId="77777777" w:rsidR="00DC5AFD" w:rsidRDefault="00DC5AFD" w:rsidP="00D43AF7">
      <w:pPr>
        <w:rPr>
          <w:sz w:val="22"/>
          <w:szCs w:val="22"/>
        </w:rPr>
      </w:pPr>
    </w:p>
    <w:p w14:paraId="4F35374C" w14:textId="357151CA" w:rsidR="00D43AF7" w:rsidRPr="00DC5AFD" w:rsidRDefault="00D43AF7" w:rsidP="00D43AF7">
      <w:pPr>
        <w:rPr>
          <w:szCs w:val="24"/>
        </w:rPr>
      </w:pPr>
      <w:r>
        <w:rPr>
          <w:sz w:val="22"/>
          <w:szCs w:val="22"/>
        </w:rPr>
        <w:lastRenderedPageBreak/>
        <w:t xml:space="preserve">10. </w:t>
      </w:r>
      <w:r w:rsidR="000B02FD" w:rsidRPr="00DC5AFD">
        <w:rPr>
          <w:szCs w:val="24"/>
        </w:rPr>
        <w:t>How do promotional offers impact sales volume and revenue generation?</w:t>
      </w:r>
    </w:p>
    <w:p w14:paraId="7B32CF75" w14:textId="77777777" w:rsidR="00F4431E" w:rsidRPr="00DC5AFD" w:rsidRDefault="00F4431E" w:rsidP="00F4431E">
      <w:pPr>
        <w:pStyle w:val="ListParagraph"/>
        <w:rPr>
          <w:szCs w:val="24"/>
        </w:rPr>
      </w:pPr>
      <w:r w:rsidRPr="00DC5AFD">
        <w:rPr>
          <w:szCs w:val="24"/>
        </w:rPr>
        <w:t>SQL Query:</w:t>
      </w:r>
    </w:p>
    <w:p w14:paraId="3027A006" w14:textId="6D949466" w:rsidR="00F4431E" w:rsidRPr="00DC5AFD" w:rsidRDefault="000B7FC9" w:rsidP="00F4431E">
      <w:pPr>
        <w:ind w:left="720"/>
        <w:rPr>
          <w:szCs w:val="24"/>
        </w:rPr>
      </w:pPr>
      <w:r w:rsidRPr="00DC5AFD">
        <w:rPr>
          <w:noProof/>
          <w:szCs w:val="24"/>
        </w:rPr>
        <w:drawing>
          <wp:inline distT="0" distB="0" distL="0" distR="0" wp14:anchorId="780DEEE8" wp14:editId="7ADA0DD4">
            <wp:extent cx="4124743" cy="659959"/>
            <wp:effectExtent l="0" t="0" r="0" b="6985"/>
            <wp:docPr id="13864485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48528" name="Picture 1386448528"/>
                    <pic:cNvPicPr/>
                  </pic:nvPicPr>
                  <pic:blipFill>
                    <a:blip r:embed="rId27">
                      <a:extLst>
                        <a:ext uri="{28A0092B-C50C-407E-A947-70E740481C1C}">
                          <a14:useLocalDpi xmlns:a14="http://schemas.microsoft.com/office/drawing/2010/main" val="0"/>
                        </a:ext>
                      </a:extLst>
                    </a:blip>
                    <a:stretch>
                      <a:fillRect/>
                    </a:stretch>
                  </pic:blipFill>
                  <pic:spPr>
                    <a:xfrm>
                      <a:off x="0" y="0"/>
                      <a:ext cx="4129363" cy="660698"/>
                    </a:xfrm>
                    <a:prstGeom prst="rect">
                      <a:avLst/>
                    </a:prstGeom>
                  </pic:spPr>
                </pic:pic>
              </a:graphicData>
            </a:graphic>
          </wp:inline>
        </w:drawing>
      </w:r>
    </w:p>
    <w:p w14:paraId="2ADB5252" w14:textId="77777777" w:rsidR="000B7FC9" w:rsidRPr="00DC5AFD" w:rsidRDefault="000B7FC9" w:rsidP="000B7FC9">
      <w:pPr>
        <w:ind w:left="360"/>
        <w:rPr>
          <w:szCs w:val="24"/>
        </w:rPr>
      </w:pPr>
      <w:r w:rsidRPr="00DC5AFD">
        <w:rPr>
          <w:szCs w:val="24"/>
        </w:rPr>
        <w:t>Output:</w:t>
      </w:r>
    </w:p>
    <w:p w14:paraId="3CCD016F" w14:textId="6A3F58CF" w:rsidR="000B7FC9" w:rsidRPr="00DC5AFD" w:rsidRDefault="000B7FC9" w:rsidP="00F4431E">
      <w:pPr>
        <w:ind w:left="720"/>
        <w:rPr>
          <w:szCs w:val="24"/>
        </w:rPr>
      </w:pPr>
      <w:r w:rsidRPr="00DC5AFD">
        <w:rPr>
          <w:noProof/>
          <w:szCs w:val="24"/>
        </w:rPr>
        <w:drawing>
          <wp:inline distT="0" distB="0" distL="0" distR="0" wp14:anchorId="1B3EF9E2" wp14:editId="34C24B70">
            <wp:extent cx="2669433" cy="1311965"/>
            <wp:effectExtent l="0" t="0" r="0" b="2540"/>
            <wp:docPr id="17189465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46575" name="Picture 1718946575"/>
                    <pic:cNvPicPr/>
                  </pic:nvPicPr>
                  <pic:blipFill>
                    <a:blip r:embed="rId28">
                      <a:extLst>
                        <a:ext uri="{28A0092B-C50C-407E-A947-70E740481C1C}">
                          <a14:useLocalDpi xmlns:a14="http://schemas.microsoft.com/office/drawing/2010/main" val="0"/>
                        </a:ext>
                      </a:extLst>
                    </a:blip>
                    <a:stretch>
                      <a:fillRect/>
                    </a:stretch>
                  </pic:blipFill>
                  <pic:spPr>
                    <a:xfrm>
                      <a:off x="0" y="0"/>
                      <a:ext cx="2678379" cy="1316362"/>
                    </a:xfrm>
                    <a:prstGeom prst="rect">
                      <a:avLst/>
                    </a:prstGeom>
                  </pic:spPr>
                </pic:pic>
              </a:graphicData>
            </a:graphic>
          </wp:inline>
        </w:drawing>
      </w:r>
    </w:p>
    <w:p w14:paraId="37055C06" w14:textId="637A1943" w:rsidR="000B7FC9" w:rsidRPr="00DC5AFD" w:rsidRDefault="000B7FC9" w:rsidP="000B7FC9">
      <w:pPr>
        <w:ind w:left="360"/>
        <w:rPr>
          <w:szCs w:val="24"/>
        </w:rPr>
      </w:pPr>
      <w:r w:rsidRPr="00DC5AFD">
        <w:rPr>
          <w:szCs w:val="24"/>
        </w:rPr>
        <w:t>Key Finding</w:t>
      </w:r>
      <w:r w:rsidR="00E24FA3" w:rsidRPr="00DC5AFD">
        <w:rPr>
          <w:szCs w:val="24"/>
        </w:rPr>
        <w:t>s</w:t>
      </w:r>
      <w:r w:rsidRPr="00DC5AFD">
        <w:rPr>
          <w:szCs w:val="24"/>
        </w:rPr>
        <w:t>:</w:t>
      </w:r>
    </w:p>
    <w:p w14:paraId="6B35AB25" w14:textId="59CE295C" w:rsidR="006419C8" w:rsidRPr="00DC5AFD" w:rsidRDefault="006419C8">
      <w:pPr>
        <w:pStyle w:val="NormalWeb"/>
        <w:numPr>
          <w:ilvl w:val="0"/>
          <w:numId w:val="5"/>
        </w:numPr>
        <w:rPr>
          <w:rFonts w:asciiTheme="minorHAnsi" w:hAnsiTheme="minorHAnsi"/>
        </w:rPr>
      </w:pPr>
      <w:r w:rsidRPr="00DC5AFD">
        <w:rPr>
          <w:rFonts w:asciiTheme="minorHAnsi" w:hAnsiTheme="minorHAnsi"/>
        </w:rPr>
        <w:t>Products without promotional offers generated the highest sales volume and revenue within the dataset.</w:t>
      </w:r>
    </w:p>
    <w:p w14:paraId="04F38C3A" w14:textId="388BE7D2" w:rsidR="006419C8" w:rsidRPr="00DC5AFD" w:rsidRDefault="006419C8">
      <w:pPr>
        <w:pStyle w:val="NormalWeb"/>
        <w:numPr>
          <w:ilvl w:val="0"/>
          <w:numId w:val="5"/>
        </w:numPr>
        <w:rPr>
          <w:rFonts w:asciiTheme="minorHAnsi" w:hAnsiTheme="minorHAnsi"/>
        </w:rPr>
      </w:pPr>
      <w:r w:rsidRPr="00DC5AFD">
        <w:rPr>
          <w:rFonts w:asciiTheme="minorHAnsi" w:hAnsiTheme="minorHAnsi"/>
        </w:rPr>
        <w:t>Among promotional strategies, Flat Discount and Cashback offers were associated with stronger sales performance than Buy1Get1 and Free Delivery offers.</w:t>
      </w:r>
    </w:p>
    <w:p w14:paraId="0E574233" w14:textId="1442891D" w:rsidR="006419C8" w:rsidRPr="00DC5AFD" w:rsidRDefault="006419C8">
      <w:pPr>
        <w:pStyle w:val="NormalWeb"/>
        <w:numPr>
          <w:ilvl w:val="0"/>
          <w:numId w:val="5"/>
        </w:numPr>
        <w:rPr>
          <w:rFonts w:asciiTheme="minorHAnsi" w:hAnsiTheme="minorHAnsi"/>
        </w:rPr>
      </w:pPr>
      <w:r w:rsidRPr="00DC5AFD">
        <w:rPr>
          <w:rFonts w:asciiTheme="minorHAnsi" w:hAnsiTheme="minorHAnsi"/>
        </w:rPr>
        <w:t>The results suggest that promotional offers alone may not be the primary driver of sales, as products without offers still outperformed promoted products.</w:t>
      </w:r>
    </w:p>
    <w:p w14:paraId="449349B0" w14:textId="180CAD9B" w:rsidR="006419C8" w:rsidRPr="00DC5AFD" w:rsidRDefault="006419C8" w:rsidP="006419C8">
      <w:pPr>
        <w:pStyle w:val="NormalWeb"/>
        <w:rPr>
          <w:rFonts w:asciiTheme="minorHAnsi" w:hAnsiTheme="minorHAnsi"/>
        </w:rPr>
      </w:pPr>
      <w:r w:rsidRPr="00DC5AFD">
        <w:rPr>
          <w:rFonts w:asciiTheme="minorHAnsi" w:hAnsiTheme="minorHAnsi"/>
        </w:rPr>
        <w:t xml:space="preserve">        Business Recommendations:</w:t>
      </w:r>
    </w:p>
    <w:p w14:paraId="617EB063" w14:textId="211DB023" w:rsidR="006419C8" w:rsidRPr="00DC5AFD" w:rsidRDefault="006419C8">
      <w:pPr>
        <w:pStyle w:val="NormalWeb"/>
        <w:numPr>
          <w:ilvl w:val="0"/>
          <w:numId w:val="5"/>
        </w:numPr>
        <w:rPr>
          <w:rFonts w:asciiTheme="minorHAnsi" w:hAnsiTheme="minorHAnsi"/>
        </w:rPr>
      </w:pPr>
      <w:r w:rsidRPr="00DC5AFD">
        <w:rPr>
          <w:rFonts w:asciiTheme="minorHAnsi" w:hAnsiTheme="minorHAnsi"/>
        </w:rPr>
        <w:t>Evaluate promotional campaigns based on incremental sales and profitability rather than assuming that discounts automatically increase revenue.</w:t>
      </w:r>
    </w:p>
    <w:p w14:paraId="5441C2CB" w14:textId="5795EE85" w:rsidR="006419C8" w:rsidRPr="00DC5AFD" w:rsidRDefault="006419C8">
      <w:pPr>
        <w:pStyle w:val="NormalWeb"/>
        <w:numPr>
          <w:ilvl w:val="0"/>
          <w:numId w:val="5"/>
        </w:numPr>
        <w:rPr>
          <w:rFonts w:asciiTheme="minorHAnsi" w:hAnsiTheme="minorHAnsi"/>
        </w:rPr>
      </w:pPr>
      <w:r w:rsidRPr="00DC5AFD">
        <w:rPr>
          <w:rFonts w:asciiTheme="minorHAnsi" w:hAnsiTheme="minorHAnsi"/>
        </w:rPr>
        <w:t>Further investigate product demand, brand strength, pricing, and customer preferences to determine why non-promotional products achieved the highest sales performance.</w:t>
      </w:r>
    </w:p>
    <w:p w14:paraId="2CC8C9B3" w14:textId="134192EC" w:rsidR="000B7FC9" w:rsidRPr="00DC5AFD" w:rsidRDefault="006419C8">
      <w:pPr>
        <w:pStyle w:val="NormalWeb"/>
        <w:numPr>
          <w:ilvl w:val="0"/>
          <w:numId w:val="5"/>
        </w:numPr>
        <w:rPr>
          <w:rFonts w:asciiTheme="minorHAnsi" w:hAnsiTheme="minorHAnsi"/>
        </w:rPr>
      </w:pPr>
      <w:r w:rsidRPr="00DC5AFD">
        <w:rPr>
          <w:rFonts w:asciiTheme="minorHAnsi" w:hAnsiTheme="minorHAnsi"/>
        </w:rPr>
        <w:t>Focus promotional efforts on products and categories where discounts or incentives demonstrate measurable business value rather than applying offers uniformly across all products.</w:t>
      </w:r>
    </w:p>
    <w:p w14:paraId="748F2C6F" w14:textId="4A395476" w:rsidR="00BC60E9" w:rsidRDefault="00BC60E9" w:rsidP="005F520B">
      <w:pPr>
        <w:rPr>
          <w:sz w:val="22"/>
          <w:szCs w:val="22"/>
        </w:rPr>
      </w:pPr>
    </w:p>
    <w:p w14:paraId="1469FDCD" w14:textId="77777777" w:rsidR="00BC60E9" w:rsidRDefault="00BC60E9">
      <w:pPr>
        <w:rPr>
          <w:sz w:val="22"/>
          <w:szCs w:val="22"/>
        </w:rPr>
      </w:pPr>
      <w:r>
        <w:rPr>
          <w:sz w:val="22"/>
          <w:szCs w:val="22"/>
        </w:rPr>
        <w:br w:type="page"/>
      </w:r>
    </w:p>
    <w:p w14:paraId="4FD4D690" w14:textId="247E2590" w:rsidR="00D43933" w:rsidRPr="00BF7AFC" w:rsidRDefault="00BC60E9" w:rsidP="00BF7AFC">
      <w:pPr>
        <w:pStyle w:val="Heading2"/>
        <w:rPr>
          <w:b/>
          <w:bCs/>
          <w:color w:val="4C94D8" w:themeColor="text2" w:themeTint="80"/>
        </w:rPr>
      </w:pPr>
      <w:r w:rsidRPr="009C4EDA">
        <w:rPr>
          <w:b/>
          <w:bCs/>
          <w:color w:val="4C94D8" w:themeColor="text2" w:themeTint="80"/>
        </w:rPr>
        <w:lastRenderedPageBreak/>
        <w:t>SQL Concepts Used</w:t>
      </w:r>
      <w:r w:rsidR="00BF7AFC">
        <w:rPr>
          <w:b/>
          <w:bCs/>
          <w:color w:val="4C94D8" w:themeColor="text2" w:themeTint="80"/>
        </w:rPr>
        <w:t>:</w:t>
      </w:r>
    </w:p>
    <w:p w14:paraId="333836F2" w14:textId="77777777" w:rsidR="00D43933" w:rsidRPr="00D43933" w:rsidRDefault="00D43933" w:rsidP="00D43933">
      <w:r w:rsidRPr="00D43933">
        <w:t>• Data Definition Language (DDL)</w:t>
      </w:r>
    </w:p>
    <w:p w14:paraId="0EA0AA39" w14:textId="77777777" w:rsidR="00D43933" w:rsidRPr="00D43933" w:rsidRDefault="00D43933">
      <w:pPr>
        <w:numPr>
          <w:ilvl w:val="0"/>
          <w:numId w:val="19"/>
        </w:numPr>
      </w:pPr>
      <w:r w:rsidRPr="00D43933">
        <w:t>CREATE TABLE</w:t>
      </w:r>
    </w:p>
    <w:p w14:paraId="44AF0B0C" w14:textId="77777777" w:rsidR="00D43933" w:rsidRPr="00D43933" w:rsidRDefault="00D43933">
      <w:pPr>
        <w:numPr>
          <w:ilvl w:val="0"/>
          <w:numId w:val="19"/>
        </w:numPr>
      </w:pPr>
      <w:r w:rsidRPr="00D43933">
        <w:t>DROP TABLE</w:t>
      </w:r>
    </w:p>
    <w:p w14:paraId="0A47A9FF" w14:textId="77777777" w:rsidR="00D43933" w:rsidRPr="00D43933" w:rsidRDefault="00D43933" w:rsidP="00D43933">
      <w:r w:rsidRPr="00D43933">
        <w:t>• Data Import</w:t>
      </w:r>
    </w:p>
    <w:p w14:paraId="7A515EEB" w14:textId="77777777" w:rsidR="00D43933" w:rsidRPr="00D43933" w:rsidRDefault="00D43933">
      <w:pPr>
        <w:numPr>
          <w:ilvl w:val="0"/>
          <w:numId w:val="20"/>
        </w:numPr>
      </w:pPr>
      <w:r w:rsidRPr="00D43933">
        <w:t>COPY command</w:t>
      </w:r>
    </w:p>
    <w:p w14:paraId="1EB361EC" w14:textId="77777777" w:rsidR="00D43933" w:rsidRPr="00D43933" w:rsidRDefault="00D43933" w:rsidP="00D43933">
      <w:r w:rsidRPr="00D43933">
        <w:t>• Data Retrieval</w:t>
      </w:r>
    </w:p>
    <w:p w14:paraId="62C05AA5" w14:textId="77777777" w:rsidR="00D43933" w:rsidRPr="00D43933" w:rsidRDefault="00D43933">
      <w:pPr>
        <w:numPr>
          <w:ilvl w:val="0"/>
          <w:numId w:val="21"/>
        </w:numPr>
      </w:pPr>
      <w:r w:rsidRPr="00D43933">
        <w:t>SELECT</w:t>
      </w:r>
    </w:p>
    <w:p w14:paraId="086269D3" w14:textId="77777777" w:rsidR="00D43933" w:rsidRPr="00D43933" w:rsidRDefault="00D43933">
      <w:pPr>
        <w:numPr>
          <w:ilvl w:val="0"/>
          <w:numId w:val="21"/>
        </w:numPr>
      </w:pPr>
      <w:proofErr w:type="gramStart"/>
      <w:r w:rsidRPr="00D43933">
        <w:t>WHERE</w:t>
      </w:r>
      <w:proofErr w:type="gramEnd"/>
    </w:p>
    <w:p w14:paraId="42827D1F" w14:textId="77777777" w:rsidR="00D43933" w:rsidRPr="00D43933" w:rsidRDefault="00D43933">
      <w:pPr>
        <w:numPr>
          <w:ilvl w:val="0"/>
          <w:numId w:val="21"/>
        </w:numPr>
      </w:pPr>
      <w:r w:rsidRPr="00D43933">
        <w:t>ORDER BY</w:t>
      </w:r>
    </w:p>
    <w:p w14:paraId="2306F451" w14:textId="77777777" w:rsidR="00D43933" w:rsidRPr="00D43933" w:rsidRDefault="00D43933">
      <w:pPr>
        <w:numPr>
          <w:ilvl w:val="0"/>
          <w:numId w:val="21"/>
        </w:numPr>
      </w:pPr>
      <w:r w:rsidRPr="00D43933">
        <w:t>LIMIT</w:t>
      </w:r>
    </w:p>
    <w:p w14:paraId="5CD78A09" w14:textId="77777777" w:rsidR="00D43933" w:rsidRPr="00D43933" w:rsidRDefault="00D43933" w:rsidP="00D43933">
      <w:r w:rsidRPr="00D43933">
        <w:t>• Aggregation Functions</w:t>
      </w:r>
    </w:p>
    <w:p w14:paraId="53D76777" w14:textId="77777777" w:rsidR="00D43933" w:rsidRPr="00D43933" w:rsidRDefault="00D43933">
      <w:pPr>
        <w:numPr>
          <w:ilvl w:val="0"/>
          <w:numId w:val="22"/>
        </w:numPr>
      </w:pPr>
      <w:proofErr w:type="gramStart"/>
      <w:r w:rsidRPr="00D43933">
        <w:t>SUM(</w:t>
      </w:r>
      <w:proofErr w:type="gramEnd"/>
      <w:r w:rsidRPr="00D43933">
        <w:t>)</w:t>
      </w:r>
    </w:p>
    <w:p w14:paraId="09A9252A" w14:textId="77777777" w:rsidR="00D43933" w:rsidRPr="00D43933" w:rsidRDefault="00D43933">
      <w:pPr>
        <w:numPr>
          <w:ilvl w:val="0"/>
          <w:numId w:val="22"/>
        </w:numPr>
      </w:pPr>
      <w:proofErr w:type="gramStart"/>
      <w:r w:rsidRPr="00D43933">
        <w:t>AVG(</w:t>
      </w:r>
      <w:proofErr w:type="gramEnd"/>
      <w:r w:rsidRPr="00D43933">
        <w:t>)</w:t>
      </w:r>
    </w:p>
    <w:p w14:paraId="39036312" w14:textId="77777777" w:rsidR="00D43933" w:rsidRPr="00D43933" w:rsidRDefault="00D43933">
      <w:pPr>
        <w:numPr>
          <w:ilvl w:val="0"/>
          <w:numId w:val="22"/>
        </w:numPr>
      </w:pPr>
      <w:proofErr w:type="gramStart"/>
      <w:r w:rsidRPr="00D43933">
        <w:t>ROUND(</w:t>
      </w:r>
      <w:proofErr w:type="gramEnd"/>
      <w:r w:rsidRPr="00D43933">
        <w:t>)</w:t>
      </w:r>
    </w:p>
    <w:p w14:paraId="51FC86D3" w14:textId="77777777" w:rsidR="00D43933" w:rsidRPr="00D43933" w:rsidRDefault="00D43933" w:rsidP="00D43933">
      <w:r w:rsidRPr="00D43933">
        <w:t>• Grouping &amp; Filtering</w:t>
      </w:r>
    </w:p>
    <w:p w14:paraId="5FCD2BF6" w14:textId="77777777" w:rsidR="00D43933" w:rsidRPr="00D43933" w:rsidRDefault="00D43933">
      <w:pPr>
        <w:numPr>
          <w:ilvl w:val="0"/>
          <w:numId w:val="23"/>
        </w:numPr>
      </w:pPr>
      <w:r w:rsidRPr="00D43933">
        <w:t>GROUP BY</w:t>
      </w:r>
    </w:p>
    <w:p w14:paraId="5D1C5801" w14:textId="77777777" w:rsidR="00D43933" w:rsidRPr="00D43933" w:rsidRDefault="00D43933">
      <w:pPr>
        <w:numPr>
          <w:ilvl w:val="0"/>
          <w:numId w:val="23"/>
        </w:numPr>
      </w:pPr>
      <w:r w:rsidRPr="00D43933">
        <w:t>HAVING</w:t>
      </w:r>
    </w:p>
    <w:p w14:paraId="2368FDD3" w14:textId="77777777" w:rsidR="00D43933" w:rsidRPr="00D43933" w:rsidRDefault="00D43933" w:rsidP="00D43933">
      <w:r w:rsidRPr="00D43933">
        <w:t>• Conditional Logic</w:t>
      </w:r>
    </w:p>
    <w:p w14:paraId="0DDE4ADE" w14:textId="77777777" w:rsidR="00D43933" w:rsidRPr="00D43933" w:rsidRDefault="00D43933">
      <w:pPr>
        <w:numPr>
          <w:ilvl w:val="0"/>
          <w:numId w:val="24"/>
        </w:numPr>
      </w:pPr>
      <w:r w:rsidRPr="00D43933">
        <w:t>CASE WHEN</w:t>
      </w:r>
    </w:p>
    <w:p w14:paraId="23EAD781" w14:textId="77777777" w:rsidR="00D43933" w:rsidRPr="00D43933" w:rsidRDefault="00D43933" w:rsidP="00D43933">
      <w:r w:rsidRPr="00D43933">
        <w:t>• Subqueries</w:t>
      </w:r>
    </w:p>
    <w:p w14:paraId="035A33D4" w14:textId="77777777" w:rsidR="00D43933" w:rsidRPr="00D43933" w:rsidRDefault="00D43933">
      <w:pPr>
        <w:numPr>
          <w:ilvl w:val="0"/>
          <w:numId w:val="25"/>
        </w:numPr>
      </w:pPr>
      <w:r w:rsidRPr="00D43933">
        <w:t>Nested SELECT statements</w:t>
      </w:r>
    </w:p>
    <w:p w14:paraId="3682F5D4" w14:textId="77777777" w:rsidR="00D43933" w:rsidRPr="00D43933" w:rsidRDefault="00D43933" w:rsidP="00D43933">
      <w:r w:rsidRPr="00D43933">
        <w:t>• Basic Business Analytics</w:t>
      </w:r>
    </w:p>
    <w:p w14:paraId="591D8721" w14:textId="77777777" w:rsidR="00D43933" w:rsidRPr="00D43933" w:rsidRDefault="00D43933">
      <w:pPr>
        <w:numPr>
          <w:ilvl w:val="0"/>
          <w:numId w:val="26"/>
        </w:numPr>
      </w:pPr>
      <w:r w:rsidRPr="00D43933">
        <w:t>Revenue Analysis</w:t>
      </w:r>
    </w:p>
    <w:p w14:paraId="5CD5D0E8" w14:textId="77777777" w:rsidR="00D43933" w:rsidRPr="00D43933" w:rsidRDefault="00D43933">
      <w:pPr>
        <w:numPr>
          <w:ilvl w:val="0"/>
          <w:numId w:val="26"/>
        </w:numPr>
      </w:pPr>
      <w:r w:rsidRPr="00D43933">
        <w:t>Inventory Analysis</w:t>
      </w:r>
    </w:p>
    <w:p w14:paraId="11BC3EE8" w14:textId="77777777" w:rsidR="00D43933" w:rsidRPr="00D43933" w:rsidRDefault="00D43933">
      <w:pPr>
        <w:numPr>
          <w:ilvl w:val="0"/>
          <w:numId w:val="26"/>
        </w:numPr>
      </w:pPr>
      <w:r w:rsidRPr="00D43933">
        <w:t>Customer Rating Analysis</w:t>
      </w:r>
    </w:p>
    <w:p w14:paraId="7DC60FF6" w14:textId="77777777" w:rsidR="00D43933" w:rsidRPr="00D43933" w:rsidRDefault="00D43933">
      <w:pPr>
        <w:numPr>
          <w:ilvl w:val="0"/>
          <w:numId w:val="26"/>
        </w:numPr>
      </w:pPr>
      <w:r w:rsidRPr="00D43933">
        <w:t>Delivery Performance Analysis</w:t>
      </w:r>
    </w:p>
    <w:p w14:paraId="325F4DB9" w14:textId="77777777" w:rsidR="00D43933" w:rsidRPr="00D43933" w:rsidRDefault="00D43933">
      <w:pPr>
        <w:numPr>
          <w:ilvl w:val="0"/>
          <w:numId w:val="26"/>
        </w:numPr>
      </w:pPr>
      <w:r w:rsidRPr="00D43933">
        <w:t>Demand &amp; Stock Analysis</w:t>
      </w:r>
    </w:p>
    <w:p w14:paraId="016CE928" w14:textId="1673BD49" w:rsidR="000B02FD" w:rsidRPr="009C4EDA" w:rsidRDefault="00BC60E9" w:rsidP="00BC60E9">
      <w:pPr>
        <w:pStyle w:val="Heading2"/>
        <w:rPr>
          <w:b/>
          <w:bCs/>
          <w:color w:val="4C94D8" w:themeColor="text2" w:themeTint="80"/>
        </w:rPr>
      </w:pPr>
      <w:r w:rsidRPr="009C4EDA">
        <w:rPr>
          <w:b/>
          <w:bCs/>
          <w:color w:val="4C94D8" w:themeColor="text2" w:themeTint="80"/>
        </w:rPr>
        <w:lastRenderedPageBreak/>
        <w:t>Conclusion</w:t>
      </w:r>
      <w:r w:rsidR="00BF7AFC">
        <w:rPr>
          <w:b/>
          <w:bCs/>
          <w:color w:val="4C94D8" w:themeColor="text2" w:themeTint="80"/>
        </w:rPr>
        <w:t>:</w:t>
      </w:r>
    </w:p>
    <w:p w14:paraId="32795C90" w14:textId="0F89BAE5" w:rsidR="00D43933" w:rsidRPr="00D43933" w:rsidRDefault="00D43933" w:rsidP="00D43933">
      <w:r w:rsidRPr="00D43933">
        <w:t>This project demonstrated how SQL can be used to transform raw business data into meaningful insights. Through the analysis of Blinkit's sales performance, delivery efficiency, inventory management, customer satisfaction, demand patterns, and promotional strategies, several key trends and opportunities were identified.</w:t>
      </w:r>
    </w:p>
    <w:p w14:paraId="74E0D35E" w14:textId="119EBB0B" w:rsidR="00D43933" w:rsidRPr="00D43933" w:rsidRDefault="00D43933" w:rsidP="00D43933">
      <w:r w:rsidRPr="00D43933">
        <w:t xml:space="preserve">The analysis revealed that Household products were the primary revenue drivers, delivery performance varied across cities, customer ratings were influenced by factors beyond discounts and delivery speed, and inventory decisions appeared to be affected by multiple variables rather than shelf life alone. </w:t>
      </w:r>
      <w:r w:rsidR="00BF7AFC" w:rsidRPr="00BF7AFC">
        <w:t>Additionally, products without promotional offers generated higher sales and revenue than promoted products within this dataset, highlighting the importance of evaluating performance from multiple perspectives.</w:t>
      </w:r>
    </w:p>
    <w:p w14:paraId="48F63AAD" w14:textId="01F17B13" w:rsidR="00D43933" w:rsidRPr="00D43933" w:rsidRDefault="00D43933" w:rsidP="00D43933">
      <w:r w:rsidRPr="00D43933">
        <w:t>Overall, this project strengthened practical SQL skills while demonstrating the process of converting business questions into data-driven findings and actionable recommendations.</w:t>
      </w:r>
    </w:p>
    <w:sectPr w:rsidR="00D43933" w:rsidRPr="00D43933" w:rsidSect="00D43933">
      <w:headerReference w:type="default" r:id="rId29"/>
      <w:footerReference w:type="default" r:id="rId30"/>
      <w:pgSz w:w="11906" w:h="16838"/>
      <w:pgMar w:top="1440" w:right="1440" w:bottom="1440" w:left="1440" w:header="708" w:footer="708"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B07DE" w14:textId="77777777" w:rsidR="00F35A83" w:rsidRDefault="00F35A83" w:rsidP="00DC4771">
      <w:pPr>
        <w:spacing w:after="0" w:line="240" w:lineRule="auto"/>
      </w:pPr>
      <w:r>
        <w:separator/>
      </w:r>
    </w:p>
  </w:endnote>
  <w:endnote w:type="continuationSeparator" w:id="0">
    <w:p w14:paraId="4BEC8D8E" w14:textId="77777777" w:rsidR="00F35A83" w:rsidRDefault="00F35A83" w:rsidP="00DC4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102E" w14:textId="2D6DAC13" w:rsidR="00DC4771" w:rsidRDefault="00DC4771">
    <w:pPr>
      <w:pStyle w:val="Footer"/>
    </w:pPr>
    <w:r w:rsidRPr="00DC4771">
      <w:t>Rahul Chowdhury | Blinkit Business Analytics Project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2583C" w14:textId="77777777" w:rsidR="00F35A83" w:rsidRDefault="00F35A83" w:rsidP="00DC4771">
      <w:pPr>
        <w:spacing w:after="0" w:line="240" w:lineRule="auto"/>
      </w:pPr>
      <w:r>
        <w:separator/>
      </w:r>
    </w:p>
  </w:footnote>
  <w:footnote w:type="continuationSeparator" w:id="0">
    <w:p w14:paraId="780756DF" w14:textId="77777777" w:rsidR="00F35A83" w:rsidRDefault="00F35A83" w:rsidP="00DC4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035570"/>
      <w:docPartObj>
        <w:docPartGallery w:val="Page Numbers (Top of Page)"/>
        <w:docPartUnique/>
      </w:docPartObj>
    </w:sdtPr>
    <w:sdtEndPr>
      <w:rPr>
        <w:noProof/>
      </w:rPr>
    </w:sdtEndPr>
    <w:sdtContent>
      <w:p w14:paraId="60D6A27E" w14:textId="5B5DDE2B" w:rsidR="00DC4771" w:rsidRDefault="00DC477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7A9ED9" w14:textId="77777777" w:rsidR="00DC4771" w:rsidRDefault="00DC47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A93"/>
    <w:multiLevelType w:val="hybridMultilevel"/>
    <w:tmpl w:val="A4C47926"/>
    <w:lvl w:ilvl="0" w:tplc="40090001">
      <w:start w:val="1"/>
      <w:numFmt w:val="bullet"/>
      <w:lvlText w:val=""/>
      <w:lvlJc w:val="left"/>
      <w:pPr>
        <w:ind w:left="1121" w:hanging="360"/>
      </w:pPr>
      <w:rPr>
        <w:rFonts w:ascii="Symbol" w:hAnsi="Symbol" w:hint="default"/>
      </w:rPr>
    </w:lvl>
    <w:lvl w:ilvl="1" w:tplc="40090003" w:tentative="1">
      <w:start w:val="1"/>
      <w:numFmt w:val="bullet"/>
      <w:lvlText w:val="o"/>
      <w:lvlJc w:val="left"/>
      <w:pPr>
        <w:ind w:left="1841" w:hanging="360"/>
      </w:pPr>
      <w:rPr>
        <w:rFonts w:ascii="Courier New" w:hAnsi="Courier New" w:cs="Courier New" w:hint="default"/>
      </w:rPr>
    </w:lvl>
    <w:lvl w:ilvl="2" w:tplc="40090005" w:tentative="1">
      <w:start w:val="1"/>
      <w:numFmt w:val="bullet"/>
      <w:lvlText w:val=""/>
      <w:lvlJc w:val="left"/>
      <w:pPr>
        <w:ind w:left="2561" w:hanging="360"/>
      </w:pPr>
      <w:rPr>
        <w:rFonts w:ascii="Wingdings" w:hAnsi="Wingdings" w:hint="default"/>
      </w:rPr>
    </w:lvl>
    <w:lvl w:ilvl="3" w:tplc="40090001" w:tentative="1">
      <w:start w:val="1"/>
      <w:numFmt w:val="bullet"/>
      <w:lvlText w:val=""/>
      <w:lvlJc w:val="left"/>
      <w:pPr>
        <w:ind w:left="3281" w:hanging="360"/>
      </w:pPr>
      <w:rPr>
        <w:rFonts w:ascii="Symbol" w:hAnsi="Symbol" w:hint="default"/>
      </w:rPr>
    </w:lvl>
    <w:lvl w:ilvl="4" w:tplc="40090003" w:tentative="1">
      <w:start w:val="1"/>
      <w:numFmt w:val="bullet"/>
      <w:lvlText w:val="o"/>
      <w:lvlJc w:val="left"/>
      <w:pPr>
        <w:ind w:left="4001" w:hanging="360"/>
      </w:pPr>
      <w:rPr>
        <w:rFonts w:ascii="Courier New" w:hAnsi="Courier New" w:cs="Courier New" w:hint="default"/>
      </w:rPr>
    </w:lvl>
    <w:lvl w:ilvl="5" w:tplc="40090005" w:tentative="1">
      <w:start w:val="1"/>
      <w:numFmt w:val="bullet"/>
      <w:lvlText w:val=""/>
      <w:lvlJc w:val="left"/>
      <w:pPr>
        <w:ind w:left="4721" w:hanging="360"/>
      </w:pPr>
      <w:rPr>
        <w:rFonts w:ascii="Wingdings" w:hAnsi="Wingdings" w:hint="default"/>
      </w:rPr>
    </w:lvl>
    <w:lvl w:ilvl="6" w:tplc="40090001" w:tentative="1">
      <w:start w:val="1"/>
      <w:numFmt w:val="bullet"/>
      <w:lvlText w:val=""/>
      <w:lvlJc w:val="left"/>
      <w:pPr>
        <w:ind w:left="5441" w:hanging="360"/>
      </w:pPr>
      <w:rPr>
        <w:rFonts w:ascii="Symbol" w:hAnsi="Symbol" w:hint="default"/>
      </w:rPr>
    </w:lvl>
    <w:lvl w:ilvl="7" w:tplc="40090003" w:tentative="1">
      <w:start w:val="1"/>
      <w:numFmt w:val="bullet"/>
      <w:lvlText w:val="o"/>
      <w:lvlJc w:val="left"/>
      <w:pPr>
        <w:ind w:left="6161" w:hanging="360"/>
      </w:pPr>
      <w:rPr>
        <w:rFonts w:ascii="Courier New" w:hAnsi="Courier New" w:cs="Courier New" w:hint="default"/>
      </w:rPr>
    </w:lvl>
    <w:lvl w:ilvl="8" w:tplc="40090005" w:tentative="1">
      <w:start w:val="1"/>
      <w:numFmt w:val="bullet"/>
      <w:lvlText w:val=""/>
      <w:lvlJc w:val="left"/>
      <w:pPr>
        <w:ind w:left="6881" w:hanging="360"/>
      </w:pPr>
      <w:rPr>
        <w:rFonts w:ascii="Wingdings" w:hAnsi="Wingdings" w:hint="default"/>
      </w:rPr>
    </w:lvl>
  </w:abstractNum>
  <w:abstractNum w:abstractNumId="1" w15:restartNumberingAfterBreak="0">
    <w:nsid w:val="04F734E3"/>
    <w:multiLevelType w:val="hybridMultilevel"/>
    <w:tmpl w:val="57DE75F8"/>
    <w:lvl w:ilvl="0" w:tplc="40090001">
      <w:start w:val="1"/>
      <w:numFmt w:val="bullet"/>
      <w:lvlText w:val=""/>
      <w:lvlJc w:val="left"/>
      <w:pPr>
        <w:ind w:left="1208" w:hanging="360"/>
      </w:pPr>
      <w:rPr>
        <w:rFonts w:ascii="Symbol" w:hAnsi="Symbol" w:hint="default"/>
      </w:rPr>
    </w:lvl>
    <w:lvl w:ilvl="1" w:tplc="40090003" w:tentative="1">
      <w:start w:val="1"/>
      <w:numFmt w:val="bullet"/>
      <w:lvlText w:val="o"/>
      <w:lvlJc w:val="left"/>
      <w:pPr>
        <w:ind w:left="1928" w:hanging="360"/>
      </w:pPr>
      <w:rPr>
        <w:rFonts w:ascii="Courier New" w:hAnsi="Courier New" w:cs="Courier New" w:hint="default"/>
      </w:rPr>
    </w:lvl>
    <w:lvl w:ilvl="2" w:tplc="40090005" w:tentative="1">
      <w:start w:val="1"/>
      <w:numFmt w:val="bullet"/>
      <w:lvlText w:val=""/>
      <w:lvlJc w:val="left"/>
      <w:pPr>
        <w:ind w:left="2648" w:hanging="360"/>
      </w:pPr>
      <w:rPr>
        <w:rFonts w:ascii="Wingdings" w:hAnsi="Wingdings" w:hint="default"/>
      </w:rPr>
    </w:lvl>
    <w:lvl w:ilvl="3" w:tplc="40090001" w:tentative="1">
      <w:start w:val="1"/>
      <w:numFmt w:val="bullet"/>
      <w:lvlText w:val=""/>
      <w:lvlJc w:val="left"/>
      <w:pPr>
        <w:ind w:left="3368" w:hanging="360"/>
      </w:pPr>
      <w:rPr>
        <w:rFonts w:ascii="Symbol" w:hAnsi="Symbol" w:hint="default"/>
      </w:rPr>
    </w:lvl>
    <w:lvl w:ilvl="4" w:tplc="40090003" w:tentative="1">
      <w:start w:val="1"/>
      <w:numFmt w:val="bullet"/>
      <w:lvlText w:val="o"/>
      <w:lvlJc w:val="left"/>
      <w:pPr>
        <w:ind w:left="4088" w:hanging="360"/>
      </w:pPr>
      <w:rPr>
        <w:rFonts w:ascii="Courier New" w:hAnsi="Courier New" w:cs="Courier New" w:hint="default"/>
      </w:rPr>
    </w:lvl>
    <w:lvl w:ilvl="5" w:tplc="40090005" w:tentative="1">
      <w:start w:val="1"/>
      <w:numFmt w:val="bullet"/>
      <w:lvlText w:val=""/>
      <w:lvlJc w:val="left"/>
      <w:pPr>
        <w:ind w:left="4808" w:hanging="360"/>
      </w:pPr>
      <w:rPr>
        <w:rFonts w:ascii="Wingdings" w:hAnsi="Wingdings" w:hint="default"/>
      </w:rPr>
    </w:lvl>
    <w:lvl w:ilvl="6" w:tplc="40090001" w:tentative="1">
      <w:start w:val="1"/>
      <w:numFmt w:val="bullet"/>
      <w:lvlText w:val=""/>
      <w:lvlJc w:val="left"/>
      <w:pPr>
        <w:ind w:left="5528" w:hanging="360"/>
      </w:pPr>
      <w:rPr>
        <w:rFonts w:ascii="Symbol" w:hAnsi="Symbol" w:hint="default"/>
      </w:rPr>
    </w:lvl>
    <w:lvl w:ilvl="7" w:tplc="40090003" w:tentative="1">
      <w:start w:val="1"/>
      <w:numFmt w:val="bullet"/>
      <w:lvlText w:val="o"/>
      <w:lvlJc w:val="left"/>
      <w:pPr>
        <w:ind w:left="6248" w:hanging="360"/>
      </w:pPr>
      <w:rPr>
        <w:rFonts w:ascii="Courier New" w:hAnsi="Courier New" w:cs="Courier New" w:hint="default"/>
      </w:rPr>
    </w:lvl>
    <w:lvl w:ilvl="8" w:tplc="40090005" w:tentative="1">
      <w:start w:val="1"/>
      <w:numFmt w:val="bullet"/>
      <w:lvlText w:val=""/>
      <w:lvlJc w:val="left"/>
      <w:pPr>
        <w:ind w:left="6968" w:hanging="360"/>
      </w:pPr>
      <w:rPr>
        <w:rFonts w:ascii="Wingdings" w:hAnsi="Wingdings" w:hint="default"/>
      </w:rPr>
    </w:lvl>
  </w:abstractNum>
  <w:abstractNum w:abstractNumId="2" w15:restartNumberingAfterBreak="0">
    <w:nsid w:val="09180471"/>
    <w:multiLevelType w:val="hybridMultilevel"/>
    <w:tmpl w:val="2B4A0170"/>
    <w:lvl w:ilvl="0" w:tplc="40090001">
      <w:start w:val="1"/>
      <w:numFmt w:val="bullet"/>
      <w:lvlText w:val=""/>
      <w:lvlJc w:val="left"/>
      <w:pPr>
        <w:ind w:left="1488" w:hanging="360"/>
      </w:pPr>
      <w:rPr>
        <w:rFonts w:ascii="Symbol" w:hAnsi="Symbol"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3" w15:restartNumberingAfterBreak="0">
    <w:nsid w:val="13950252"/>
    <w:multiLevelType w:val="hybridMultilevel"/>
    <w:tmpl w:val="4F8CFDF2"/>
    <w:lvl w:ilvl="0" w:tplc="40090001">
      <w:start w:val="1"/>
      <w:numFmt w:val="bullet"/>
      <w:lvlText w:val=""/>
      <w:lvlJc w:val="left"/>
      <w:pPr>
        <w:ind w:left="1471" w:hanging="360"/>
      </w:pPr>
      <w:rPr>
        <w:rFonts w:ascii="Symbol" w:hAnsi="Symbol" w:hint="default"/>
      </w:rPr>
    </w:lvl>
    <w:lvl w:ilvl="1" w:tplc="40090003" w:tentative="1">
      <w:start w:val="1"/>
      <w:numFmt w:val="bullet"/>
      <w:lvlText w:val="o"/>
      <w:lvlJc w:val="left"/>
      <w:pPr>
        <w:ind w:left="2191" w:hanging="360"/>
      </w:pPr>
      <w:rPr>
        <w:rFonts w:ascii="Courier New" w:hAnsi="Courier New" w:cs="Courier New" w:hint="default"/>
      </w:rPr>
    </w:lvl>
    <w:lvl w:ilvl="2" w:tplc="40090005" w:tentative="1">
      <w:start w:val="1"/>
      <w:numFmt w:val="bullet"/>
      <w:lvlText w:val=""/>
      <w:lvlJc w:val="left"/>
      <w:pPr>
        <w:ind w:left="2911" w:hanging="360"/>
      </w:pPr>
      <w:rPr>
        <w:rFonts w:ascii="Wingdings" w:hAnsi="Wingdings" w:hint="default"/>
      </w:rPr>
    </w:lvl>
    <w:lvl w:ilvl="3" w:tplc="40090001" w:tentative="1">
      <w:start w:val="1"/>
      <w:numFmt w:val="bullet"/>
      <w:lvlText w:val=""/>
      <w:lvlJc w:val="left"/>
      <w:pPr>
        <w:ind w:left="3631" w:hanging="360"/>
      </w:pPr>
      <w:rPr>
        <w:rFonts w:ascii="Symbol" w:hAnsi="Symbol" w:hint="default"/>
      </w:rPr>
    </w:lvl>
    <w:lvl w:ilvl="4" w:tplc="40090003" w:tentative="1">
      <w:start w:val="1"/>
      <w:numFmt w:val="bullet"/>
      <w:lvlText w:val="o"/>
      <w:lvlJc w:val="left"/>
      <w:pPr>
        <w:ind w:left="4351" w:hanging="360"/>
      </w:pPr>
      <w:rPr>
        <w:rFonts w:ascii="Courier New" w:hAnsi="Courier New" w:cs="Courier New" w:hint="default"/>
      </w:rPr>
    </w:lvl>
    <w:lvl w:ilvl="5" w:tplc="40090005" w:tentative="1">
      <w:start w:val="1"/>
      <w:numFmt w:val="bullet"/>
      <w:lvlText w:val=""/>
      <w:lvlJc w:val="left"/>
      <w:pPr>
        <w:ind w:left="5071" w:hanging="360"/>
      </w:pPr>
      <w:rPr>
        <w:rFonts w:ascii="Wingdings" w:hAnsi="Wingdings" w:hint="default"/>
      </w:rPr>
    </w:lvl>
    <w:lvl w:ilvl="6" w:tplc="40090001" w:tentative="1">
      <w:start w:val="1"/>
      <w:numFmt w:val="bullet"/>
      <w:lvlText w:val=""/>
      <w:lvlJc w:val="left"/>
      <w:pPr>
        <w:ind w:left="5791" w:hanging="360"/>
      </w:pPr>
      <w:rPr>
        <w:rFonts w:ascii="Symbol" w:hAnsi="Symbol" w:hint="default"/>
      </w:rPr>
    </w:lvl>
    <w:lvl w:ilvl="7" w:tplc="40090003" w:tentative="1">
      <w:start w:val="1"/>
      <w:numFmt w:val="bullet"/>
      <w:lvlText w:val="o"/>
      <w:lvlJc w:val="left"/>
      <w:pPr>
        <w:ind w:left="6511" w:hanging="360"/>
      </w:pPr>
      <w:rPr>
        <w:rFonts w:ascii="Courier New" w:hAnsi="Courier New" w:cs="Courier New" w:hint="default"/>
      </w:rPr>
    </w:lvl>
    <w:lvl w:ilvl="8" w:tplc="40090005" w:tentative="1">
      <w:start w:val="1"/>
      <w:numFmt w:val="bullet"/>
      <w:lvlText w:val=""/>
      <w:lvlJc w:val="left"/>
      <w:pPr>
        <w:ind w:left="7231" w:hanging="360"/>
      </w:pPr>
      <w:rPr>
        <w:rFonts w:ascii="Wingdings" w:hAnsi="Wingdings" w:hint="default"/>
      </w:rPr>
    </w:lvl>
  </w:abstractNum>
  <w:abstractNum w:abstractNumId="4" w15:restartNumberingAfterBreak="0">
    <w:nsid w:val="187862A8"/>
    <w:multiLevelType w:val="multilevel"/>
    <w:tmpl w:val="4498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0447C"/>
    <w:multiLevelType w:val="multilevel"/>
    <w:tmpl w:val="077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56A3E"/>
    <w:multiLevelType w:val="multilevel"/>
    <w:tmpl w:val="144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54CB0"/>
    <w:multiLevelType w:val="hybridMultilevel"/>
    <w:tmpl w:val="75EAFE36"/>
    <w:lvl w:ilvl="0" w:tplc="40090001">
      <w:start w:val="1"/>
      <w:numFmt w:val="bullet"/>
      <w:lvlText w:val=""/>
      <w:lvlJc w:val="left"/>
      <w:pPr>
        <w:ind w:left="1058" w:hanging="360"/>
      </w:pPr>
      <w:rPr>
        <w:rFonts w:ascii="Symbol" w:hAnsi="Symbol" w:hint="default"/>
      </w:rPr>
    </w:lvl>
    <w:lvl w:ilvl="1" w:tplc="40090003" w:tentative="1">
      <w:start w:val="1"/>
      <w:numFmt w:val="bullet"/>
      <w:lvlText w:val="o"/>
      <w:lvlJc w:val="left"/>
      <w:pPr>
        <w:ind w:left="1778" w:hanging="360"/>
      </w:pPr>
      <w:rPr>
        <w:rFonts w:ascii="Courier New" w:hAnsi="Courier New" w:cs="Courier New" w:hint="default"/>
      </w:rPr>
    </w:lvl>
    <w:lvl w:ilvl="2" w:tplc="40090005" w:tentative="1">
      <w:start w:val="1"/>
      <w:numFmt w:val="bullet"/>
      <w:lvlText w:val=""/>
      <w:lvlJc w:val="left"/>
      <w:pPr>
        <w:ind w:left="2498" w:hanging="360"/>
      </w:pPr>
      <w:rPr>
        <w:rFonts w:ascii="Wingdings" w:hAnsi="Wingdings" w:hint="default"/>
      </w:rPr>
    </w:lvl>
    <w:lvl w:ilvl="3" w:tplc="40090001" w:tentative="1">
      <w:start w:val="1"/>
      <w:numFmt w:val="bullet"/>
      <w:lvlText w:val=""/>
      <w:lvlJc w:val="left"/>
      <w:pPr>
        <w:ind w:left="3218" w:hanging="360"/>
      </w:pPr>
      <w:rPr>
        <w:rFonts w:ascii="Symbol" w:hAnsi="Symbol" w:hint="default"/>
      </w:rPr>
    </w:lvl>
    <w:lvl w:ilvl="4" w:tplc="40090003" w:tentative="1">
      <w:start w:val="1"/>
      <w:numFmt w:val="bullet"/>
      <w:lvlText w:val="o"/>
      <w:lvlJc w:val="left"/>
      <w:pPr>
        <w:ind w:left="3938" w:hanging="360"/>
      </w:pPr>
      <w:rPr>
        <w:rFonts w:ascii="Courier New" w:hAnsi="Courier New" w:cs="Courier New" w:hint="default"/>
      </w:rPr>
    </w:lvl>
    <w:lvl w:ilvl="5" w:tplc="40090005" w:tentative="1">
      <w:start w:val="1"/>
      <w:numFmt w:val="bullet"/>
      <w:lvlText w:val=""/>
      <w:lvlJc w:val="left"/>
      <w:pPr>
        <w:ind w:left="4658" w:hanging="360"/>
      </w:pPr>
      <w:rPr>
        <w:rFonts w:ascii="Wingdings" w:hAnsi="Wingdings" w:hint="default"/>
      </w:rPr>
    </w:lvl>
    <w:lvl w:ilvl="6" w:tplc="40090001" w:tentative="1">
      <w:start w:val="1"/>
      <w:numFmt w:val="bullet"/>
      <w:lvlText w:val=""/>
      <w:lvlJc w:val="left"/>
      <w:pPr>
        <w:ind w:left="5378" w:hanging="360"/>
      </w:pPr>
      <w:rPr>
        <w:rFonts w:ascii="Symbol" w:hAnsi="Symbol" w:hint="default"/>
      </w:rPr>
    </w:lvl>
    <w:lvl w:ilvl="7" w:tplc="40090003" w:tentative="1">
      <w:start w:val="1"/>
      <w:numFmt w:val="bullet"/>
      <w:lvlText w:val="o"/>
      <w:lvlJc w:val="left"/>
      <w:pPr>
        <w:ind w:left="6098" w:hanging="360"/>
      </w:pPr>
      <w:rPr>
        <w:rFonts w:ascii="Courier New" w:hAnsi="Courier New" w:cs="Courier New" w:hint="default"/>
      </w:rPr>
    </w:lvl>
    <w:lvl w:ilvl="8" w:tplc="40090005" w:tentative="1">
      <w:start w:val="1"/>
      <w:numFmt w:val="bullet"/>
      <w:lvlText w:val=""/>
      <w:lvlJc w:val="left"/>
      <w:pPr>
        <w:ind w:left="6818" w:hanging="360"/>
      </w:pPr>
      <w:rPr>
        <w:rFonts w:ascii="Wingdings" w:hAnsi="Wingdings" w:hint="default"/>
      </w:rPr>
    </w:lvl>
  </w:abstractNum>
  <w:abstractNum w:abstractNumId="8" w15:restartNumberingAfterBreak="0">
    <w:nsid w:val="2BB56E94"/>
    <w:multiLevelType w:val="multilevel"/>
    <w:tmpl w:val="08B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05AC5"/>
    <w:multiLevelType w:val="hybridMultilevel"/>
    <w:tmpl w:val="F9D863D0"/>
    <w:lvl w:ilvl="0" w:tplc="40090001">
      <w:start w:val="1"/>
      <w:numFmt w:val="bullet"/>
      <w:lvlText w:val=""/>
      <w:lvlJc w:val="left"/>
      <w:pPr>
        <w:ind w:left="1033" w:hanging="360"/>
      </w:pPr>
      <w:rPr>
        <w:rFonts w:ascii="Symbol" w:hAnsi="Symbol" w:hint="default"/>
      </w:rPr>
    </w:lvl>
    <w:lvl w:ilvl="1" w:tplc="40090003" w:tentative="1">
      <w:start w:val="1"/>
      <w:numFmt w:val="bullet"/>
      <w:lvlText w:val="o"/>
      <w:lvlJc w:val="left"/>
      <w:pPr>
        <w:ind w:left="1753" w:hanging="360"/>
      </w:pPr>
      <w:rPr>
        <w:rFonts w:ascii="Courier New" w:hAnsi="Courier New" w:cs="Courier New" w:hint="default"/>
      </w:rPr>
    </w:lvl>
    <w:lvl w:ilvl="2" w:tplc="40090005" w:tentative="1">
      <w:start w:val="1"/>
      <w:numFmt w:val="bullet"/>
      <w:lvlText w:val=""/>
      <w:lvlJc w:val="left"/>
      <w:pPr>
        <w:ind w:left="2473" w:hanging="360"/>
      </w:pPr>
      <w:rPr>
        <w:rFonts w:ascii="Wingdings" w:hAnsi="Wingdings" w:hint="default"/>
      </w:rPr>
    </w:lvl>
    <w:lvl w:ilvl="3" w:tplc="40090001" w:tentative="1">
      <w:start w:val="1"/>
      <w:numFmt w:val="bullet"/>
      <w:lvlText w:val=""/>
      <w:lvlJc w:val="left"/>
      <w:pPr>
        <w:ind w:left="3193" w:hanging="360"/>
      </w:pPr>
      <w:rPr>
        <w:rFonts w:ascii="Symbol" w:hAnsi="Symbol" w:hint="default"/>
      </w:rPr>
    </w:lvl>
    <w:lvl w:ilvl="4" w:tplc="40090003" w:tentative="1">
      <w:start w:val="1"/>
      <w:numFmt w:val="bullet"/>
      <w:lvlText w:val="o"/>
      <w:lvlJc w:val="left"/>
      <w:pPr>
        <w:ind w:left="3913" w:hanging="360"/>
      </w:pPr>
      <w:rPr>
        <w:rFonts w:ascii="Courier New" w:hAnsi="Courier New" w:cs="Courier New" w:hint="default"/>
      </w:rPr>
    </w:lvl>
    <w:lvl w:ilvl="5" w:tplc="40090005" w:tentative="1">
      <w:start w:val="1"/>
      <w:numFmt w:val="bullet"/>
      <w:lvlText w:val=""/>
      <w:lvlJc w:val="left"/>
      <w:pPr>
        <w:ind w:left="4633" w:hanging="360"/>
      </w:pPr>
      <w:rPr>
        <w:rFonts w:ascii="Wingdings" w:hAnsi="Wingdings" w:hint="default"/>
      </w:rPr>
    </w:lvl>
    <w:lvl w:ilvl="6" w:tplc="40090001" w:tentative="1">
      <w:start w:val="1"/>
      <w:numFmt w:val="bullet"/>
      <w:lvlText w:val=""/>
      <w:lvlJc w:val="left"/>
      <w:pPr>
        <w:ind w:left="5353" w:hanging="360"/>
      </w:pPr>
      <w:rPr>
        <w:rFonts w:ascii="Symbol" w:hAnsi="Symbol" w:hint="default"/>
      </w:rPr>
    </w:lvl>
    <w:lvl w:ilvl="7" w:tplc="40090003" w:tentative="1">
      <w:start w:val="1"/>
      <w:numFmt w:val="bullet"/>
      <w:lvlText w:val="o"/>
      <w:lvlJc w:val="left"/>
      <w:pPr>
        <w:ind w:left="6073" w:hanging="360"/>
      </w:pPr>
      <w:rPr>
        <w:rFonts w:ascii="Courier New" w:hAnsi="Courier New" w:cs="Courier New" w:hint="default"/>
      </w:rPr>
    </w:lvl>
    <w:lvl w:ilvl="8" w:tplc="40090005" w:tentative="1">
      <w:start w:val="1"/>
      <w:numFmt w:val="bullet"/>
      <w:lvlText w:val=""/>
      <w:lvlJc w:val="left"/>
      <w:pPr>
        <w:ind w:left="6793" w:hanging="360"/>
      </w:pPr>
      <w:rPr>
        <w:rFonts w:ascii="Wingdings" w:hAnsi="Wingdings" w:hint="default"/>
      </w:rPr>
    </w:lvl>
  </w:abstractNum>
  <w:abstractNum w:abstractNumId="10" w15:restartNumberingAfterBreak="0">
    <w:nsid w:val="2F767187"/>
    <w:multiLevelType w:val="multilevel"/>
    <w:tmpl w:val="24BC8A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22541F"/>
    <w:multiLevelType w:val="hybridMultilevel"/>
    <w:tmpl w:val="04D811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1694946"/>
    <w:multiLevelType w:val="hybridMultilevel"/>
    <w:tmpl w:val="771872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29E1B5B"/>
    <w:multiLevelType w:val="multilevel"/>
    <w:tmpl w:val="672679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E80B75"/>
    <w:multiLevelType w:val="multilevel"/>
    <w:tmpl w:val="7B9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73E28"/>
    <w:multiLevelType w:val="hybridMultilevel"/>
    <w:tmpl w:val="79F07E84"/>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16" w15:restartNumberingAfterBreak="0">
    <w:nsid w:val="52F4126E"/>
    <w:multiLevelType w:val="multilevel"/>
    <w:tmpl w:val="78B2CF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8F459B"/>
    <w:multiLevelType w:val="hybridMultilevel"/>
    <w:tmpl w:val="38FA53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965371A"/>
    <w:multiLevelType w:val="multilevel"/>
    <w:tmpl w:val="2A06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26DA9"/>
    <w:multiLevelType w:val="multilevel"/>
    <w:tmpl w:val="728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F1FC7"/>
    <w:multiLevelType w:val="multilevel"/>
    <w:tmpl w:val="B1E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AB3499"/>
    <w:multiLevelType w:val="multilevel"/>
    <w:tmpl w:val="0178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E7389C"/>
    <w:multiLevelType w:val="hybridMultilevel"/>
    <w:tmpl w:val="D34211A0"/>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23" w15:restartNumberingAfterBreak="0">
    <w:nsid w:val="6AE51E0C"/>
    <w:multiLevelType w:val="hybridMultilevel"/>
    <w:tmpl w:val="F73C52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4662ED1"/>
    <w:multiLevelType w:val="hybridMultilevel"/>
    <w:tmpl w:val="805CDA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162B0D"/>
    <w:multiLevelType w:val="hybridMultilevel"/>
    <w:tmpl w:val="8D08E5D4"/>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num w:numId="1" w16cid:durableId="969480183">
    <w:abstractNumId w:val="21"/>
  </w:num>
  <w:num w:numId="2" w16cid:durableId="1829981200">
    <w:abstractNumId w:val="13"/>
  </w:num>
  <w:num w:numId="3" w16cid:durableId="64187003">
    <w:abstractNumId w:val="16"/>
  </w:num>
  <w:num w:numId="4" w16cid:durableId="1628048254">
    <w:abstractNumId w:val="10"/>
  </w:num>
  <w:num w:numId="5" w16cid:durableId="1984002227">
    <w:abstractNumId w:val="11"/>
  </w:num>
  <w:num w:numId="6" w16cid:durableId="1297028997">
    <w:abstractNumId w:val="24"/>
  </w:num>
  <w:num w:numId="7" w16cid:durableId="1298099987">
    <w:abstractNumId w:val="23"/>
  </w:num>
  <w:num w:numId="8" w16cid:durableId="185367032">
    <w:abstractNumId w:val="22"/>
  </w:num>
  <w:num w:numId="9" w16cid:durableId="1740202011">
    <w:abstractNumId w:val="15"/>
  </w:num>
  <w:num w:numId="10" w16cid:durableId="1730883600">
    <w:abstractNumId w:val="2"/>
  </w:num>
  <w:num w:numId="11" w16cid:durableId="798838512">
    <w:abstractNumId w:val="3"/>
  </w:num>
  <w:num w:numId="12" w16cid:durableId="1373456842">
    <w:abstractNumId w:val="25"/>
  </w:num>
  <w:num w:numId="13" w16cid:durableId="1505511948">
    <w:abstractNumId w:val="1"/>
  </w:num>
  <w:num w:numId="14" w16cid:durableId="1255820614">
    <w:abstractNumId w:val="12"/>
  </w:num>
  <w:num w:numId="15" w16cid:durableId="1601596274">
    <w:abstractNumId w:val="17"/>
  </w:num>
  <w:num w:numId="16" w16cid:durableId="123692730">
    <w:abstractNumId w:val="9"/>
  </w:num>
  <w:num w:numId="17" w16cid:durableId="583540154">
    <w:abstractNumId w:val="7"/>
  </w:num>
  <w:num w:numId="18" w16cid:durableId="924800665">
    <w:abstractNumId w:val="0"/>
  </w:num>
  <w:num w:numId="19" w16cid:durableId="1008873989">
    <w:abstractNumId w:val="14"/>
  </w:num>
  <w:num w:numId="20" w16cid:durableId="231816424">
    <w:abstractNumId w:val="6"/>
  </w:num>
  <w:num w:numId="21" w16cid:durableId="1323238340">
    <w:abstractNumId w:val="18"/>
  </w:num>
  <w:num w:numId="22" w16cid:durableId="1247033289">
    <w:abstractNumId w:val="4"/>
  </w:num>
  <w:num w:numId="23" w16cid:durableId="250772704">
    <w:abstractNumId w:val="19"/>
  </w:num>
  <w:num w:numId="24" w16cid:durableId="1508593185">
    <w:abstractNumId w:val="20"/>
  </w:num>
  <w:num w:numId="25" w16cid:durableId="668748622">
    <w:abstractNumId w:val="5"/>
  </w:num>
  <w:num w:numId="26" w16cid:durableId="1815217614">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hdrShapeDefaults>
    <o:shapedefaults v:ext="edit" spidmax="2050">
      <o:colormru v:ext="edit" colors="#ff9"/>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2E6"/>
    <w:rsid w:val="000037A4"/>
    <w:rsid w:val="000B02FD"/>
    <w:rsid w:val="000B7FC9"/>
    <w:rsid w:val="00102A2E"/>
    <w:rsid w:val="0017352F"/>
    <w:rsid w:val="001C4DA1"/>
    <w:rsid w:val="002642E6"/>
    <w:rsid w:val="00292025"/>
    <w:rsid w:val="002B043E"/>
    <w:rsid w:val="00310430"/>
    <w:rsid w:val="003613CE"/>
    <w:rsid w:val="003A509B"/>
    <w:rsid w:val="00412A16"/>
    <w:rsid w:val="004E52A5"/>
    <w:rsid w:val="0053239C"/>
    <w:rsid w:val="005756CE"/>
    <w:rsid w:val="005B18D2"/>
    <w:rsid w:val="005C12DE"/>
    <w:rsid w:val="005C74CE"/>
    <w:rsid w:val="005D7DEF"/>
    <w:rsid w:val="005E07CB"/>
    <w:rsid w:val="005F520B"/>
    <w:rsid w:val="00636C33"/>
    <w:rsid w:val="006419C8"/>
    <w:rsid w:val="006673B1"/>
    <w:rsid w:val="00694BDF"/>
    <w:rsid w:val="00777074"/>
    <w:rsid w:val="008B32F9"/>
    <w:rsid w:val="008C5EBB"/>
    <w:rsid w:val="00902010"/>
    <w:rsid w:val="00904919"/>
    <w:rsid w:val="009268A7"/>
    <w:rsid w:val="009C4EDA"/>
    <w:rsid w:val="009E5589"/>
    <w:rsid w:val="00A11F60"/>
    <w:rsid w:val="00A34567"/>
    <w:rsid w:val="00A506F8"/>
    <w:rsid w:val="00A87ACD"/>
    <w:rsid w:val="00AA0CBE"/>
    <w:rsid w:val="00B311A4"/>
    <w:rsid w:val="00B53D47"/>
    <w:rsid w:val="00B925BB"/>
    <w:rsid w:val="00BC60E9"/>
    <w:rsid w:val="00BF7AFC"/>
    <w:rsid w:val="00C252D2"/>
    <w:rsid w:val="00C814B8"/>
    <w:rsid w:val="00CA541C"/>
    <w:rsid w:val="00D43933"/>
    <w:rsid w:val="00D43AF7"/>
    <w:rsid w:val="00DC4771"/>
    <w:rsid w:val="00DC5AFD"/>
    <w:rsid w:val="00E24FA3"/>
    <w:rsid w:val="00E74828"/>
    <w:rsid w:val="00EB7455"/>
    <w:rsid w:val="00EC24BB"/>
    <w:rsid w:val="00F22F8A"/>
    <w:rsid w:val="00F35A83"/>
    <w:rsid w:val="00F4431E"/>
    <w:rsid w:val="00F57865"/>
    <w:rsid w:val="00F82D62"/>
    <w:rsid w:val="00F950C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9"/>
    </o:shapedefaults>
    <o:shapelayout v:ext="edit">
      <o:idmap v:ext="edit" data="2"/>
    </o:shapelayout>
  </w:shapeDefaults>
  <w:decimalSymbol w:val="."/>
  <w:listSeparator w:val=","/>
  <w14:docId w14:val="15995A43"/>
  <w15:chartTrackingRefBased/>
  <w15:docId w15:val="{CE7E7AA0-9B0F-4B14-B143-6C44BD1A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4CE"/>
  </w:style>
  <w:style w:type="paragraph" w:styleId="Heading1">
    <w:name w:val="heading 1"/>
    <w:basedOn w:val="Normal"/>
    <w:next w:val="Normal"/>
    <w:link w:val="Heading1Char"/>
    <w:uiPriority w:val="9"/>
    <w:qFormat/>
    <w:rsid w:val="002642E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642E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642E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64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2E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642E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642E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64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2E6"/>
    <w:rPr>
      <w:rFonts w:eastAsiaTheme="majorEastAsia" w:cstheme="majorBidi"/>
      <w:color w:val="272727" w:themeColor="text1" w:themeTint="D8"/>
    </w:rPr>
  </w:style>
  <w:style w:type="paragraph" w:styleId="Title">
    <w:name w:val="Title"/>
    <w:basedOn w:val="Normal"/>
    <w:next w:val="Normal"/>
    <w:link w:val="TitleChar"/>
    <w:uiPriority w:val="10"/>
    <w:qFormat/>
    <w:rsid w:val="002642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642E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642E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642E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642E6"/>
    <w:pPr>
      <w:spacing w:before="160"/>
      <w:jc w:val="center"/>
    </w:pPr>
    <w:rPr>
      <w:i/>
      <w:iCs/>
      <w:color w:val="404040" w:themeColor="text1" w:themeTint="BF"/>
    </w:rPr>
  </w:style>
  <w:style w:type="character" w:customStyle="1" w:styleId="QuoteChar">
    <w:name w:val="Quote Char"/>
    <w:basedOn w:val="DefaultParagraphFont"/>
    <w:link w:val="Quote"/>
    <w:uiPriority w:val="29"/>
    <w:rsid w:val="002642E6"/>
    <w:rPr>
      <w:i/>
      <w:iCs/>
      <w:color w:val="404040" w:themeColor="text1" w:themeTint="BF"/>
    </w:rPr>
  </w:style>
  <w:style w:type="paragraph" w:styleId="ListParagraph">
    <w:name w:val="List Paragraph"/>
    <w:basedOn w:val="Normal"/>
    <w:uiPriority w:val="34"/>
    <w:qFormat/>
    <w:rsid w:val="002642E6"/>
    <w:pPr>
      <w:ind w:left="720"/>
      <w:contextualSpacing/>
    </w:pPr>
  </w:style>
  <w:style w:type="character" w:styleId="IntenseEmphasis">
    <w:name w:val="Intense Emphasis"/>
    <w:basedOn w:val="DefaultParagraphFont"/>
    <w:uiPriority w:val="21"/>
    <w:qFormat/>
    <w:rsid w:val="002642E6"/>
    <w:rPr>
      <w:i/>
      <w:iCs/>
      <w:color w:val="0F4761" w:themeColor="accent1" w:themeShade="BF"/>
    </w:rPr>
  </w:style>
  <w:style w:type="paragraph" w:styleId="IntenseQuote">
    <w:name w:val="Intense Quote"/>
    <w:basedOn w:val="Normal"/>
    <w:next w:val="Normal"/>
    <w:link w:val="IntenseQuoteChar"/>
    <w:uiPriority w:val="30"/>
    <w:qFormat/>
    <w:rsid w:val="00264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2E6"/>
    <w:rPr>
      <w:i/>
      <w:iCs/>
      <w:color w:val="0F4761" w:themeColor="accent1" w:themeShade="BF"/>
    </w:rPr>
  </w:style>
  <w:style w:type="character" w:styleId="IntenseReference">
    <w:name w:val="Intense Reference"/>
    <w:basedOn w:val="DefaultParagraphFont"/>
    <w:uiPriority w:val="32"/>
    <w:qFormat/>
    <w:rsid w:val="002642E6"/>
    <w:rPr>
      <w:b/>
      <w:bCs/>
      <w:smallCaps/>
      <w:color w:val="0F4761" w:themeColor="accent1" w:themeShade="BF"/>
      <w:spacing w:val="5"/>
    </w:rPr>
  </w:style>
  <w:style w:type="paragraph" w:styleId="Header">
    <w:name w:val="header"/>
    <w:basedOn w:val="Normal"/>
    <w:link w:val="HeaderChar"/>
    <w:uiPriority w:val="99"/>
    <w:unhideWhenUsed/>
    <w:rsid w:val="00DC47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771"/>
  </w:style>
  <w:style w:type="paragraph" w:styleId="Footer">
    <w:name w:val="footer"/>
    <w:basedOn w:val="Normal"/>
    <w:link w:val="FooterChar"/>
    <w:uiPriority w:val="99"/>
    <w:unhideWhenUsed/>
    <w:rsid w:val="00DC47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771"/>
  </w:style>
  <w:style w:type="paragraph" w:styleId="NormalWeb">
    <w:name w:val="Normal (Web)"/>
    <w:basedOn w:val="Normal"/>
    <w:uiPriority w:val="99"/>
    <w:unhideWhenUsed/>
    <w:rsid w:val="006673B1"/>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Spacing">
    <w:name w:val="No Spacing"/>
    <w:link w:val="NoSpacingChar"/>
    <w:uiPriority w:val="1"/>
    <w:qFormat/>
    <w:rsid w:val="00D43933"/>
    <w:pPr>
      <w:spacing w:after="0" w:line="240" w:lineRule="auto"/>
    </w:pPr>
    <w:rPr>
      <w:kern w:val="0"/>
      <w:sz w:val="22"/>
      <w:szCs w:val="22"/>
      <w:lang w:val="en-US" w:eastAsia="en-US" w:bidi="ar-SA"/>
      <w14:ligatures w14:val="none"/>
    </w:rPr>
  </w:style>
  <w:style w:type="character" w:customStyle="1" w:styleId="NoSpacingChar">
    <w:name w:val="No Spacing Char"/>
    <w:basedOn w:val="DefaultParagraphFont"/>
    <w:link w:val="NoSpacing"/>
    <w:uiPriority w:val="1"/>
    <w:rsid w:val="00D43933"/>
    <w:rPr>
      <w:kern w:val="0"/>
      <w:sz w:val="22"/>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51342-160B-4F17-A24C-5244333B2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15</Pages>
  <Words>1947</Words>
  <Characters>11100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BLINKIT ANALYTICS PROJECT</dc:title>
  <dc:subject/>
  <dc:creator>SQL-Based Business Analysis ReportPrepared By:Rahul ChowdhuryTools Used:• PostgreSQL• ExcelProject Focus:• Sales &amp; Revenue Analysis• Delivery Performance Analysis• Customer Satisfaction Analysis• Inventory Management Analysis• Marketing &amp; Promotional AnalysisYear:2026</dc:creator>
  <cp:keywords/>
  <dc:description/>
  <cp:lastModifiedBy>Rahul Chowdhury</cp:lastModifiedBy>
  <cp:revision>9</cp:revision>
  <cp:lastPrinted>2026-06-23T13:47:00Z</cp:lastPrinted>
  <dcterms:created xsi:type="dcterms:W3CDTF">2026-06-23T13:47:00Z</dcterms:created>
  <dcterms:modified xsi:type="dcterms:W3CDTF">2026-06-24T17:55:00Z</dcterms:modified>
</cp:coreProperties>
</file>