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504D6" w14:textId="77777777" w:rsidR="009A593E" w:rsidRDefault="009A593E" w:rsidP="009A593E">
      <w:r>
        <w:t>Project:</w:t>
      </w:r>
    </w:p>
    <w:p w14:paraId="0BE75672" w14:textId="77777777" w:rsidR="009A593E" w:rsidRDefault="009A593E" w:rsidP="009A593E">
      <w:proofErr w:type="spellStart"/>
      <w:r>
        <w:t>AdventureWorks</w:t>
      </w:r>
      <w:proofErr w:type="spellEnd"/>
      <w:r>
        <w:t xml:space="preserve"> Azure Data Warehouse</w:t>
      </w:r>
    </w:p>
    <w:p w14:paraId="44EBF894" w14:textId="77777777" w:rsidR="009A593E" w:rsidRDefault="009A593E" w:rsidP="009A593E"/>
    <w:p w14:paraId="2BAC2334" w14:textId="77777777" w:rsidR="009A593E" w:rsidRDefault="009A593E" w:rsidP="009A593E">
      <w:r>
        <w:t>Objective:</w:t>
      </w:r>
    </w:p>
    <w:p w14:paraId="05CF48C7" w14:textId="77777777" w:rsidR="009A593E" w:rsidRDefault="009A593E" w:rsidP="009A593E">
      <w:r>
        <w:t>Build an end-to-end Azure SQL Data Warehouse and Power BI reporting solution for sales analytics.</w:t>
      </w:r>
    </w:p>
    <w:p w14:paraId="7C27A752" w14:textId="77777777" w:rsidR="009A593E" w:rsidRDefault="009A593E" w:rsidP="009A593E"/>
    <w:p w14:paraId="184AFB5D" w14:textId="77777777" w:rsidR="009A593E" w:rsidRDefault="009A593E" w:rsidP="009A593E">
      <w:r>
        <w:t>KPIs:</w:t>
      </w:r>
    </w:p>
    <w:p w14:paraId="0F99DAF5" w14:textId="77777777" w:rsidR="009A593E" w:rsidRDefault="009A593E" w:rsidP="009A593E">
      <w:r>
        <w:t>1. Total Sales</w:t>
      </w:r>
    </w:p>
    <w:p w14:paraId="1C719703" w14:textId="77777777" w:rsidR="009A593E" w:rsidRDefault="009A593E" w:rsidP="009A593E">
      <w:r>
        <w:t>2. Total Orders</w:t>
      </w:r>
    </w:p>
    <w:p w14:paraId="4CBB15CC" w14:textId="77777777" w:rsidR="009A593E" w:rsidRDefault="009A593E" w:rsidP="009A593E">
      <w:r>
        <w:t>3. Total Customers</w:t>
      </w:r>
    </w:p>
    <w:p w14:paraId="4040066E" w14:textId="77777777" w:rsidR="009A593E" w:rsidRDefault="009A593E" w:rsidP="009A593E">
      <w:r>
        <w:t>4. Top Products</w:t>
      </w:r>
    </w:p>
    <w:p w14:paraId="73438333" w14:textId="77777777" w:rsidR="009A593E" w:rsidRDefault="009A593E" w:rsidP="009A593E">
      <w:r>
        <w:t>5. Sales by Territory</w:t>
      </w:r>
    </w:p>
    <w:p w14:paraId="17512AF5" w14:textId="000D222F" w:rsidR="002879FE" w:rsidRDefault="009A593E" w:rsidP="009A593E">
      <w:r>
        <w:t>6. Monthly Sales Trend</w:t>
      </w:r>
    </w:p>
    <w:sectPr w:rsidR="002879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93E"/>
    <w:rsid w:val="002879FE"/>
    <w:rsid w:val="003F4FD2"/>
    <w:rsid w:val="00545539"/>
    <w:rsid w:val="00815DFC"/>
    <w:rsid w:val="009A593E"/>
    <w:rsid w:val="00AF4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F5DBA"/>
  <w15:chartTrackingRefBased/>
  <w15:docId w15:val="{E3BFB68B-7C1B-4009-9E49-60AFCF486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5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93E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93E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93E"/>
    <w:rPr>
      <w:rFonts w:eastAsiaTheme="majorEastAsia" w:cstheme="majorBidi"/>
      <w:color w:val="0F4761" w:themeColor="accent1" w:themeShade="BF"/>
      <w:sz w:val="28"/>
      <w:szCs w:val="35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93E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93E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93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93E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93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93E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A5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A593E"/>
    <w:rPr>
      <w:rFonts w:asciiTheme="majorHAnsi" w:eastAsiaTheme="majorEastAsia" w:hAnsiTheme="majorHAnsi" w:cstheme="majorBidi"/>
      <w:spacing w:val="-10"/>
      <w:kern w:val="28"/>
      <w:sz w:val="56"/>
      <w:szCs w:val="71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A593E"/>
    <w:rPr>
      <w:rFonts w:eastAsiaTheme="majorEastAsia" w:cstheme="majorBidi"/>
      <w:color w:val="595959" w:themeColor="text1" w:themeTint="A6"/>
      <w:spacing w:val="15"/>
      <w:sz w:val="28"/>
      <w:szCs w:val="35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A5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93E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A5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9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93E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A59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Chhabra</dc:creator>
  <cp:keywords/>
  <dc:description/>
  <cp:lastModifiedBy>Rahul Chhabra</cp:lastModifiedBy>
  <cp:revision>1</cp:revision>
  <dcterms:created xsi:type="dcterms:W3CDTF">2026-06-05T05:46:00Z</dcterms:created>
  <dcterms:modified xsi:type="dcterms:W3CDTF">2026-06-05T05:49:00Z</dcterms:modified>
</cp:coreProperties>
</file>