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E88EB" w14:textId="77777777" w:rsidR="00B67741" w:rsidRPr="00121594" w:rsidRDefault="00000000">
      <w:pPr>
        <w:pStyle w:val="Heading1"/>
        <w:rPr>
          <w:color w:val="000000" w:themeColor="text1"/>
        </w:rPr>
      </w:pPr>
      <w:r w:rsidRPr="00121594">
        <w:rPr>
          <w:color w:val="000000" w:themeColor="text1"/>
        </w:rPr>
        <w:t>CS6650 Homework 8 Report — Data Layer (MySQL vs DynamoDB)</w:t>
      </w:r>
    </w:p>
    <w:p w14:paraId="56BFE41F" w14:textId="77777777" w:rsidR="00B67741" w:rsidRPr="00121594" w:rsidRDefault="00B67741">
      <w:pPr>
        <w:rPr>
          <w:color w:val="000000" w:themeColor="text1"/>
        </w:rPr>
      </w:pPr>
    </w:p>
    <w:p w14:paraId="1A9F5D98" w14:textId="77777777" w:rsidR="00B67741" w:rsidRPr="00121594" w:rsidRDefault="00000000">
      <w:pPr>
        <w:pStyle w:val="Heading2"/>
        <w:rPr>
          <w:color w:val="000000" w:themeColor="text1"/>
        </w:rPr>
      </w:pPr>
      <w:r w:rsidRPr="00121594">
        <w:rPr>
          <w:color w:val="000000" w:themeColor="text1"/>
        </w:rPr>
        <w:t>Step I: MySQL Integration</w:t>
      </w:r>
    </w:p>
    <w:p w14:paraId="6ED64C02" w14:textId="77777777" w:rsidR="00B67741" w:rsidRPr="00121594" w:rsidRDefault="00B67741">
      <w:pPr>
        <w:rPr>
          <w:color w:val="000000" w:themeColor="text1"/>
        </w:rPr>
      </w:pPr>
    </w:p>
    <w:p w14:paraId="2E2EE6FB" w14:textId="77777777" w:rsidR="00B67741" w:rsidRPr="00121594" w:rsidRDefault="00000000">
      <w:pPr>
        <w:pStyle w:val="Heading3"/>
        <w:rPr>
          <w:color w:val="000000" w:themeColor="text1"/>
        </w:rPr>
      </w:pPr>
      <w:r w:rsidRPr="00121594">
        <w:rPr>
          <w:color w:val="000000" w:themeColor="text1"/>
        </w:rPr>
        <w:t>Schema Design</w:t>
      </w:r>
    </w:p>
    <w:p w14:paraId="58600792" w14:textId="77777777" w:rsidR="00B67741" w:rsidRPr="00121594" w:rsidRDefault="00B67741">
      <w:pPr>
        <w:rPr>
          <w:color w:val="000000" w:themeColor="text1"/>
        </w:rPr>
      </w:pPr>
    </w:p>
    <w:p w14:paraId="770F4474" w14:textId="77777777" w:rsidR="00B67741" w:rsidRPr="00121594" w:rsidRDefault="00000000">
      <w:pPr>
        <w:rPr>
          <w:color w:val="000000" w:themeColor="text1"/>
        </w:rPr>
      </w:pPr>
      <w:r w:rsidRPr="00121594">
        <w:rPr>
          <w:color w:val="000000" w:themeColor="text1"/>
        </w:rPr>
        <w:t>Tables:</w:t>
      </w:r>
    </w:p>
    <w:p w14:paraId="1FC1FCDF" w14:textId="77777777" w:rsidR="00B67741" w:rsidRPr="00121594" w:rsidRDefault="00000000">
      <w:pPr>
        <w:pStyle w:val="ListBullet"/>
        <w:rPr>
          <w:color w:val="000000" w:themeColor="text1"/>
        </w:rPr>
      </w:pPr>
      <w:r w:rsidRPr="00121594">
        <w:rPr>
          <w:color w:val="000000" w:themeColor="text1"/>
        </w:rPr>
        <w:t>`carts(cart_id PK, customer_id, created_at)`</w:t>
      </w:r>
    </w:p>
    <w:p w14:paraId="700EABAF" w14:textId="77777777" w:rsidR="00B67741" w:rsidRPr="00121594" w:rsidRDefault="00000000">
      <w:pPr>
        <w:pStyle w:val="ListBullet"/>
        <w:rPr>
          <w:color w:val="000000" w:themeColor="text1"/>
        </w:rPr>
      </w:pPr>
      <w:r w:rsidRPr="00121594">
        <w:rPr>
          <w:color w:val="000000" w:themeColor="text1"/>
        </w:rPr>
        <w:t>`cart_items(cart_id, product_id, quantity, updated_at, PK(cart_id, product_id), FK→carts)`</w:t>
      </w:r>
    </w:p>
    <w:p w14:paraId="7DDD4D02" w14:textId="77777777" w:rsidR="00B67741" w:rsidRPr="00121594" w:rsidRDefault="00B67741">
      <w:pPr>
        <w:rPr>
          <w:color w:val="000000" w:themeColor="text1"/>
        </w:rPr>
      </w:pPr>
    </w:p>
    <w:p w14:paraId="2DE05045" w14:textId="77777777" w:rsidR="00B67741" w:rsidRPr="00121594" w:rsidRDefault="00000000">
      <w:pPr>
        <w:rPr>
          <w:color w:val="000000" w:themeColor="text1"/>
        </w:rPr>
      </w:pPr>
      <w:r w:rsidRPr="00121594">
        <w:rPr>
          <w:color w:val="000000" w:themeColor="text1"/>
        </w:rPr>
        <w:t>Indexes:</w:t>
      </w:r>
    </w:p>
    <w:p w14:paraId="11743B5D" w14:textId="77777777" w:rsidR="00B67741" w:rsidRPr="00121594" w:rsidRDefault="00000000">
      <w:pPr>
        <w:pStyle w:val="ListBullet"/>
        <w:rPr>
          <w:color w:val="000000" w:themeColor="text1"/>
        </w:rPr>
      </w:pPr>
      <w:r w:rsidRPr="00121594">
        <w:rPr>
          <w:color w:val="000000" w:themeColor="text1"/>
        </w:rPr>
        <w:t>`carts.customer_id` for history queries</w:t>
      </w:r>
    </w:p>
    <w:p w14:paraId="33161F86" w14:textId="77777777" w:rsidR="00B67741" w:rsidRPr="00121594" w:rsidRDefault="00B67741">
      <w:pPr>
        <w:rPr>
          <w:color w:val="000000" w:themeColor="text1"/>
        </w:rPr>
      </w:pPr>
    </w:p>
    <w:p w14:paraId="72C42F1E" w14:textId="074C8B93" w:rsidR="00B67741" w:rsidRPr="00121594" w:rsidRDefault="00000000">
      <w:pPr>
        <w:rPr>
          <w:color w:val="000000" w:themeColor="text1"/>
        </w:rPr>
      </w:pPr>
      <w:r w:rsidRPr="00121594">
        <w:rPr>
          <w:color w:val="000000" w:themeColor="text1"/>
        </w:rPr>
        <w:t>Why this structure?</w:t>
      </w:r>
    </w:p>
    <w:p w14:paraId="6B509120" w14:textId="77777777" w:rsidR="00B67741" w:rsidRPr="00121594" w:rsidRDefault="00000000">
      <w:pPr>
        <w:rPr>
          <w:color w:val="000000" w:themeColor="text1"/>
        </w:rPr>
      </w:pPr>
      <w:r w:rsidRPr="00121594">
        <w:rPr>
          <w:color w:val="000000" w:themeColor="text1"/>
        </w:rPr>
        <w:t>I used a two‑table design to normalize carts vs items and to keep item updates atomic at the row level. The `cart_items` composite primary key supports `INSERT ... ON DUPLICATE KEY UPDATE` for add/update semantics, while the FK with `ON DELETE CASCADE` prevents orphaned items. The `carts.customer_id` index supports customer‑history queries even though the API doesn’t expose that endpoint yet. The schema also supports item removal via `DELETE FROM cart_items WHERE cart_id=? AND product_id=?`, which is consistent with the requirement to add/update/remove items even if the API doesn’t include a delete endpoint.</w:t>
      </w:r>
    </w:p>
    <w:p w14:paraId="0DA237B8" w14:textId="77777777" w:rsidR="00121594" w:rsidRDefault="00121594">
      <w:pPr>
        <w:rPr>
          <w:color w:val="000000" w:themeColor="text1"/>
        </w:rPr>
      </w:pPr>
    </w:p>
    <w:p w14:paraId="7DC714C8" w14:textId="6A77B687" w:rsidR="00B67741" w:rsidRPr="00121594" w:rsidRDefault="00000000">
      <w:pPr>
        <w:rPr>
          <w:color w:val="000000" w:themeColor="text1"/>
        </w:rPr>
      </w:pPr>
      <w:r w:rsidRPr="00121594">
        <w:rPr>
          <w:color w:val="000000" w:themeColor="text1"/>
        </w:rPr>
        <w:t>Constraints vs requirements:</w:t>
      </w:r>
    </w:p>
    <w:p w14:paraId="59753357" w14:textId="77777777" w:rsidR="00B67741" w:rsidRPr="00121594" w:rsidRDefault="00000000">
      <w:pPr>
        <w:rPr>
          <w:color w:val="000000" w:themeColor="text1"/>
        </w:rPr>
      </w:pPr>
      <w:r w:rsidRPr="00121594">
        <w:rPr>
          <w:color w:val="000000" w:themeColor="text1"/>
        </w:rPr>
        <w:t>The &lt;50ms requirement was not met in this run (avg ~160ms), which I attribute to network + RDS overhead and the single‑task deployment rather than query inefficiency. The schema still supports 50 items/cart and concurrent cart updates because each item row is independently addressable.</w:t>
      </w:r>
    </w:p>
    <w:p w14:paraId="003F8606" w14:textId="77777777" w:rsidR="00B67741" w:rsidRPr="00121594" w:rsidRDefault="00B67741">
      <w:pPr>
        <w:rPr>
          <w:color w:val="000000" w:themeColor="text1"/>
        </w:rPr>
      </w:pPr>
    </w:p>
    <w:p w14:paraId="2005397F" w14:textId="77777777" w:rsidR="00B67741" w:rsidRPr="00121594" w:rsidRDefault="00000000">
      <w:pPr>
        <w:pStyle w:val="Heading3"/>
        <w:rPr>
          <w:color w:val="000000" w:themeColor="text1"/>
        </w:rPr>
      </w:pPr>
      <w:r w:rsidRPr="00121594">
        <w:rPr>
          <w:color w:val="000000" w:themeColor="text1"/>
        </w:rPr>
        <w:lastRenderedPageBreak/>
        <w:t>Connection Pooling</w:t>
      </w:r>
    </w:p>
    <w:p w14:paraId="037B8227" w14:textId="77777777" w:rsidR="00B67741" w:rsidRPr="00121594" w:rsidRDefault="00B67741">
      <w:pPr>
        <w:rPr>
          <w:color w:val="000000" w:themeColor="text1"/>
        </w:rPr>
      </w:pPr>
    </w:p>
    <w:p w14:paraId="343CB8D5" w14:textId="77777777" w:rsidR="00B67741" w:rsidRPr="00121594" w:rsidRDefault="00000000">
      <w:pPr>
        <w:rPr>
          <w:color w:val="000000" w:themeColor="text1"/>
        </w:rPr>
      </w:pPr>
      <w:r w:rsidRPr="00121594">
        <w:rPr>
          <w:color w:val="000000" w:themeColor="text1"/>
        </w:rPr>
        <w:t>Configuration:</w:t>
      </w:r>
    </w:p>
    <w:p w14:paraId="188B92BB" w14:textId="77777777" w:rsidR="00B67741" w:rsidRPr="00121594" w:rsidRDefault="00000000">
      <w:pPr>
        <w:rPr>
          <w:color w:val="000000" w:themeColor="text1"/>
        </w:rPr>
      </w:pPr>
      <w:r w:rsidRPr="00121594">
        <w:rPr>
          <w:color w:val="000000" w:themeColor="text1"/>
        </w:rPr>
        <w:t>Configured in code with:</w:t>
      </w:r>
    </w:p>
    <w:p w14:paraId="3D88D11F" w14:textId="77777777" w:rsidR="00B67741" w:rsidRPr="00121594" w:rsidRDefault="00000000">
      <w:pPr>
        <w:rPr>
          <w:color w:val="000000" w:themeColor="text1"/>
        </w:rPr>
      </w:pPr>
      <w:r w:rsidRPr="00121594">
        <w:rPr>
          <w:color w:val="000000" w:themeColor="text1"/>
        </w:rPr>
        <w:t>`DB_MAX_OPEN=20`, `DB_MAX_IDLE=10`, `DB_MAX_LIFETIME_SEC=300` (defaults). This keeps a small warm pool for the 150‑op test while preventing long‑lived connections from accumulating. With a single ECS task, these values are conservative and safe; in a multi‑task setup, I’d reduce per‑task max open connections to avoid exhausting RDS connections.</w:t>
      </w:r>
    </w:p>
    <w:p w14:paraId="44CB6D26" w14:textId="77777777" w:rsidR="00B67741" w:rsidRPr="00121594" w:rsidRDefault="00B67741">
      <w:pPr>
        <w:rPr>
          <w:color w:val="000000" w:themeColor="text1"/>
        </w:rPr>
      </w:pPr>
    </w:p>
    <w:p w14:paraId="4B27314E" w14:textId="66A5D747" w:rsidR="00B67741" w:rsidRPr="00121594" w:rsidRDefault="00000000">
      <w:pPr>
        <w:rPr>
          <w:color w:val="000000" w:themeColor="text1"/>
        </w:rPr>
      </w:pPr>
      <w:r w:rsidRPr="00121594">
        <w:rPr>
          <w:color w:val="000000" w:themeColor="text1"/>
        </w:rPr>
        <w:t>Transaction handling:</w:t>
      </w:r>
    </w:p>
    <w:p w14:paraId="399B69C2" w14:textId="77777777" w:rsidR="00B67741" w:rsidRPr="00121594" w:rsidRDefault="00000000">
      <w:pPr>
        <w:rPr>
          <w:color w:val="000000" w:themeColor="text1"/>
        </w:rPr>
      </w:pPr>
      <w:r w:rsidRPr="00121594">
        <w:rPr>
          <w:color w:val="000000" w:themeColor="text1"/>
        </w:rPr>
        <w:t>The `add_items` path uses a single upsert statement (`INSERT ... ON DUPLICATE KEY UPDATE`) which is atomic for that row. A separate existence check for the cart is done prior to the upsert. If strict atomicity across both checks is required, this should be wrapped in an explicit transaction, but for this access pattern the upsert itself is the critical atomic operation.</w:t>
      </w:r>
    </w:p>
    <w:p w14:paraId="1A350AF3" w14:textId="77777777" w:rsidR="00B67741" w:rsidRPr="00121594" w:rsidRDefault="00B67741">
      <w:pPr>
        <w:rPr>
          <w:color w:val="000000" w:themeColor="text1"/>
        </w:rPr>
      </w:pPr>
    </w:p>
    <w:p w14:paraId="7FF1CD16" w14:textId="6528971A" w:rsidR="00B67741" w:rsidRPr="00121594" w:rsidRDefault="00000000">
      <w:pPr>
        <w:rPr>
          <w:color w:val="000000" w:themeColor="text1"/>
        </w:rPr>
      </w:pPr>
      <w:r w:rsidRPr="00121594">
        <w:rPr>
          <w:color w:val="000000" w:themeColor="text1"/>
        </w:rPr>
        <w:t>Input validation &amp; SQL injection prevention:</w:t>
      </w:r>
    </w:p>
    <w:p w14:paraId="7A55C9C3" w14:textId="77777777" w:rsidR="00B67741" w:rsidRPr="00121594" w:rsidRDefault="00000000">
      <w:pPr>
        <w:rPr>
          <w:color w:val="000000" w:themeColor="text1"/>
        </w:rPr>
      </w:pPr>
      <w:r w:rsidRPr="00121594">
        <w:rPr>
          <w:color w:val="000000" w:themeColor="text1"/>
        </w:rPr>
        <w:t>All SQL statements use parameterized queries, and the handlers validate `customer_id`, `product_id`, and `quantity` before executing DB calls. Invalid IDs return 400 responses; not‑found carts return 404.</w:t>
      </w:r>
    </w:p>
    <w:p w14:paraId="482A38F2" w14:textId="77777777" w:rsidR="00B67741" w:rsidRPr="00121594" w:rsidRDefault="00B67741">
      <w:pPr>
        <w:rPr>
          <w:color w:val="000000" w:themeColor="text1"/>
        </w:rPr>
      </w:pPr>
    </w:p>
    <w:p w14:paraId="16D7868A" w14:textId="77777777" w:rsidR="00B67741" w:rsidRPr="00121594" w:rsidRDefault="00000000">
      <w:pPr>
        <w:pStyle w:val="Heading3"/>
        <w:rPr>
          <w:color w:val="000000" w:themeColor="text1"/>
        </w:rPr>
      </w:pPr>
      <w:r w:rsidRPr="00121594">
        <w:rPr>
          <w:color w:val="000000" w:themeColor="text1"/>
        </w:rPr>
        <w:t>Learning Journey</w:t>
      </w:r>
    </w:p>
    <w:p w14:paraId="655121D0" w14:textId="77777777" w:rsidR="00B67741" w:rsidRPr="00121594" w:rsidRDefault="00B67741">
      <w:pPr>
        <w:rPr>
          <w:color w:val="000000" w:themeColor="text1"/>
        </w:rPr>
      </w:pPr>
    </w:p>
    <w:p w14:paraId="748B25EA" w14:textId="77777777" w:rsidR="00B67741" w:rsidRPr="00121594" w:rsidRDefault="00000000">
      <w:pPr>
        <w:rPr>
          <w:color w:val="000000" w:themeColor="text1"/>
        </w:rPr>
      </w:pPr>
      <w:r w:rsidRPr="00121594">
        <w:rPr>
          <w:color w:val="000000" w:themeColor="text1"/>
        </w:rPr>
        <w:t>Initial issues were mostly infrastructure and dependency related (IAM role restrictions in the lab and missing `git` in the Docker build context). After fixing those, the MySQL path was stable. I optimized for the test requirements by keeping the schema minimal, using a composite primary key for idempotent updates, and limiting connection pool size to avoid RDS connection spikes.</w:t>
      </w:r>
    </w:p>
    <w:p w14:paraId="193A7DCB" w14:textId="77777777" w:rsidR="00B67741" w:rsidRPr="00121594" w:rsidRDefault="00B67741">
      <w:pPr>
        <w:rPr>
          <w:color w:val="000000" w:themeColor="text1"/>
        </w:rPr>
      </w:pPr>
    </w:p>
    <w:p w14:paraId="73F88AEB" w14:textId="7B8FF7CB" w:rsidR="00B67741" w:rsidRPr="00121594" w:rsidRDefault="00000000">
      <w:pPr>
        <w:rPr>
          <w:color w:val="000000" w:themeColor="text1"/>
        </w:rPr>
      </w:pPr>
      <w:r w:rsidRPr="00121594">
        <w:rPr>
          <w:color w:val="000000" w:themeColor="text1"/>
        </w:rPr>
        <w:t>Week 5 comparison (in‑memory):</w:t>
      </w:r>
    </w:p>
    <w:p w14:paraId="20F63FBA" w14:textId="77777777" w:rsidR="00B67741" w:rsidRPr="00121594" w:rsidRDefault="00000000">
      <w:pPr>
        <w:rPr>
          <w:color w:val="000000" w:themeColor="text1"/>
        </w:rPr>
      </w:pPr>
      <w:r w:rsidRPr="00121594">
        <w:rPr>
          <w:color w:val="000000" w:themeColor="text1"/>
        </w:rPr>
        <w:t xml:space="preserve">Compared to the Week 5 in‑memory approach, MySQL adds persistence and concurrency safety but increases latency due to network I/O and storage overhead. The trade‑off is </w:t>
      </w:r>
      <w:r w:rsidRPr="00121594">
        <w:rPr>
          <w:color w:val="000000" w:themeColor="text1"/>
        </w:rPr>
        <w:lastRenderedPageBreak/>
        <w:t>durability and correctness across restarts vs raw speed. (Week 5 latency figures were not recorded in this submission; comparison is qualitative.)</w:t>
      </w:r>
    </w:p>
    <w:p w14:paraId="21F77AB2" w14:textId="77777777" w:rsidR="00B67741" w:rsidRPr="00121594" w:rsidRDefault="00B67741">
      <w:pPr>
        <w:rPr>
          <w:color w:val="000000" w:themeColor="text1"/>
        </w:rPr>
      </w:pPr>
    </w:p>
    <w:p w14:paraId="2E2AB404" w14:textId="002941E1" w:rsidR="00B67741" w:rsidRPr="00121594" w:rsidRDefault="00000000">
      <w:pPr>
        <w:rPr>
          <w:color w:val="000000" w:themeColor="text1"/>
        </w:rPr>
      </w:pPr>
      <w:r w:rsidRPr="00121594">
        <w:rPr>
          <w:color w:val="000000" w:themeColor="text1"/>
        </w:rPr>
        <w:t>What I’d do differently next time:</w:t>
      </w:r>
    </w:p>
    <w:p w14:paraId="3748BD85" w14:textId="77777777" w:rsidR="00B67741" w:rsidRPr="00121594" w:rsidRDefault="00000000">
      <w:pPr>
        <w:rPr>
          <w:color w:val="000000" w:themeColor="text1"/>
        </w:rPr>
      </w:pPr>
      <w:r w:rsidRPr="00121594">
        <w:rPr>
          <w:color w:val="000000" w:themeColor="text1"/>
        </w:rPr>
        <w:t>I would add a dedicated delete‑item endpoint and wrap the cart‑existence check + item upsert in a transaction to make the behavior fully atomic under concurrent operations.</w:t>
      </w:r>
    </w:p>
    <w:p w14:paraId="7C9B5667" w14:textId="77777777" w:rsidR="00B67741" w:rsidRPr="00121594" w:rsidRDefault="00B67741">
      <w:pPr>
        <w:rPr>
          <w:color w:val="000000" w:themeColor="text1"/>
        </w:rPr>
      </w:pPr>
    </w:p>
    <w:p w14:paraId="6E4EAB5F" w14:textId="77777777" w:rsidR="00B67741" w:rsidRPr="00121594" w:rsidRDefault="00B67741">
      <w:pPr>
        <w:rPr>
          <w:color w:val="000000" w:themeColor="text1"/>
        </w:rPr>
      </w:pPr>
    </w:p>
    <w:p w14:paraId="5B114263" w14:textId="77777777" w:rsidR="00B67741" w:rsidRPr="00121594" w:rsidRDefault="00000000">
      <w:pPr>
        <w:pStyle w:val="Heading2"/>
        <w:rPr>
          <w:color w:val="000000" w:themeColor="text1"/>
        </w:rPr>
      </w:pPr>
      <w:r w:rsidRPr="00121594">
        <w:rPr>
          <w:color w:val="000000" w:themeColor="text1"/>
        </w:rPr>
        <w:t>Step I: Required Performance Testing (MySQL)</w:t>
      </w:r>
    </w:p>
    <w:p w14:paraId="402CB8F1" w14:textId="77777777" w:rsidR="00B67741" w:rsidRPr="00121594" w:rsidRDefault="00B67741">
      <w:pPr>
        <w:rPr>
          <w:color w:val="000000" w:themeColor="text1"/>
        </w:rPr>
      </w:pPr>
    </w:p>
    <w:p w14:paraId="0EBFBB63" w14:textId="7268E0D5" w:rsidR="00B67741" w:rsidRPr="00121594" w:rsidRDefault="00000000">
      <w:pPr>
        <w:rPr>
          <w:color w:val="000000" w:themeColor="text1"/>
        </w:rPr>
      </w:pPr>
      <w:r w:rsidRPr="00121594">
        <w:rPr>
          <w:color w:val="000000" w:themeColor="text1"/>
        </w:rPr>
        <w:t>Test file: `mysql_test_</w:t>
      </w:r>
      <w:proofErr w:type="gramStart"/>
      <w:r w:rsidRPr="00121594">
        <w:rPr>
          <w:color w:val="000000" w:themeColor="text1"/>
        </w:rPr>
        <w:t>results.json</w:t>
      </w:r>
      <w:proofErr w:type="gramEnd"/>
      <w:r w:rsidRPr="00121594">
        <w:rPr>
          <w:color w:val="000000" w:themeColor="text1"/>
        </w:rPr>
        <w:t>` (150 ops)</w:t>
      </w:r>
    </w:p>
    <w:p w14:paraId="6C848387" w14:textId="07000574" w:rsidR="00B67741" w:rsidRPr="00121594" w:rsidRDefault="00000000">
      <w:pPr>
        <w:rPr>
          <w:color w:val="000000" w:themeColor="text1"/>
        </w:rPr>
      </w:pPr>
      <w:r w:rsidRPr="00121594">
        <w:rPr>
          <w:color w:val="000000" w:themeColor="text1"/>
        </w:rPr>
        <w:t>Response time pattern: Avg 160.271ms, P50 158.414ms, P95 171.231ms, P99 189.985ms, 100% success.</w:t>
      </w:r>
    </w:p>
    <w:p w14:paraId="32B6C595" w14:textId="77777777" w:rsidR="00B67741" w:rsidRPr="00121594" w:rsidRDefault="00B67741">
      <w:pPr>
        <w:rPr>
          <w:color w:val="000000" w:themeColor="text1"/>
        </w:rPr>
      </w:pPr>
    </w:p>
    <w:p w14:paraId="28C6C26B" w14:textId="272A8C80" w:rsidR="00B67741" w:rsidRPr="00121594" w:rsidRDefault="00000000">
      <w:pPr>
        <w:rPr>
          <w:color w:val="000000" w:themeColor="text1"/>
        </w:rPr>
      </w:pPr>
      <w:r w:rsidRPr="00121594">
        <w:rPr>
          <w:color w:val="000000" w:themeColor="text1"/>
        </w:rPr>
        <w:t>CloudWatch monitoring summary (MySQL):</w:t>
      </w:r>
    </w:p>
    <w:p w14:paraId="6C1D3BD0" w14:textId="77777777" w:rsidR="00B67741" w:rsidRPr="00121594" w:rsidRDefault="00000000">
      <w:pPr>
        <w:rPr>
          <w:color w:val="000000" w:themeColor="text1"/>
        </w:rPr>
      </w:pPr>
      <w:r w:rsidRPr="00121594">
        <w:rPr>
          <w:color w:val="000000" w:themeColor="text1"/>
        </w:rPr>
        <w:t>RDS CPU and DatabaseConnections were captured during the test window. CPU spiked to ~47% at the start of the run, then stabilized around ~5–8%, which suggests a short burst of work followed by steady low utilization. DatabaseConnections peaked at 1, indicating the connection pool behaved as expected and the single ECS task didn’t open excessive connections. ECS tasks remained healthy (ALB `/health` returned 200 throughout testing). I/O metrics (Read/Write IOPS) were not explicitly captured in screenshots but can be added by selecting `ReadIOPS` and `WriteIOPS` under RDS metrics if needed.</w:t>
      </w:r>
    </w:p>
    <w:p w14:paraId="388C9C90" w14:textId="77777777" w:rsidR="00B67741" w:rsidRPr="00121594" w:rsidRDefault="00B67741">
      <w:pPr>
        <w:rPr>
          <w:color w:val="000000" w:themeColor="text1"/>
        </w:rPr>
      </w:pPr>
    </w:p>
    <w:p w14:paraId="055F1FDA" w14:textId="4F780B6A" w:rsidR="00B67741" w:rsidRPr="00121594" w:rsidRDefault="00000000">
      <w:pPr>
        <w:rPr>
          <w:color w:val="000000" w:themeColor="text1"/>
        </w:rPr>
      </w:pPr>
      <w:r w:rsidRPr="00121594">
        <w:rPr>
          <w:color w:val="000000" w:themeColor="text1"/>
        </w:rPr>
        <w:t>&lt;50ms requirement gap analysis:</w:t>
      </w:r>
    </w:p>
    <w:p w14:paraId="2D559203" w14:textId="77777777" w:rsidR="00B67741" w:rsidRPr="00121594" w:rsidRDefault="00000000">
      <w:pPr>
        <w:rPr>
          <w:color w:val="000000" w:themeColor="text1"/>
        </w:rPr>
      </w:pPr>
      <w:r w:rsidRPr="00121594">
        <w:rPr>
          <w:color w:val="000000" w:themeColor="text1"/>
        </w:rPr>
        <w:t>The measured average (~160ms) is above the &lt;50ms target. Likely contributors are network latency between ECS and RDS, TLS/connection overhead, and JSON serialization, rather than query inefficiency (the queries are simple PK and indexed lookups). I did not run `EXPLAIN` on the queries during this run; a next step would be to use `EXPLAIN` and RDS Performance Insights to separate query time from network time. If optimizing for &lt;50ms, I would keep ECS and RDS in the same AZ, reduce JSON payload size, enable prepared statements, and add a small in‑memory cache for hot carts.</w:t>
      </w:r>
    </w:p>
    <w:p w14:paraId="46CF502F" w14:textId="77777777" w:rsidR="00B67741" w:rsidRPr="00121594" w:rsidRDefault="00B67741">
      <w:pPr>
        <w:rPr>
          <w:color w:val="000000" w:themeColor="text1"/>
        </w:rPr>
      </w:pPr>
    </w:p>
    <w:p w14:paraId="1A4405C6" w14:textId="7278FB03" w:rsidR="00B67741" w:rsidRPr="00121594" w:rsidRDefault="00000000">
      <w:pPr>
        <w:rPr>
          <w:color w:val="000000" w:themeColor="text1"/>
        </w:rPr>
      </w:pPr>
      <w:r w:rsidRPr="00121594">
        <w:rPr>
          <w:color w:val="000000" w:themeColor="text1"/>
        </w:rPr>
        <w:lastRenderedPageBreak/>
        <w:t>CloudWatch Screenshots (RDS):</w:t>
      </w:r>
    </w:p>
    <w:p w14:paraId="3E9E4995" w14:textId="77777777" w:rsidR="00B67741" w:rsidRPr="00121594" w:rsidRDefault="00000000">
      <w:pPr>
        <w:pStyle w:val="ListBullet"/>
        <w:rPr>
          <w:color w:val="000000" w:themeColor="text1"/>
        </w:rPr>
      </w:pPr>
      <w:r w:rsidRPr="00121594">
        <w:rPr>
          <w:color w:val="000000" w:themeColor="text1"/>
        </w:rPr>
        <w:t>CPU Utilization</w:t>
      </w:r>
    </w:p>
    <w:p w14:paraId="5979AC00" w14:textId="77777777" w:rsidR="00B67741" w:rsidRPr="00121594" w:rsidRDefault="00000000">
      <w:pPr>
        <w:pStyle w:val="ListBullet"/>
        <w:rPr>
          <w:color w:val="000000" w:themeColor="text1"/>
        </w:rPr>
      </w:pPr>
      <w:r w:rsidRPr="00121594">
        <w:rPr>
          <w:color w:val="000000" w:themeColor="text1"/>
        </w:rPr>
        <w:t>Database Connections</w:t>
      </w:r>
    </w:p>
    <w:p w14:paraId="2BC851CB" w14:textId="77777777" w:rsidR="00B67741" w:rsidRPr="00121594" w:rsidRDefault="00B67741">
      <w:pPr>
        <w:rPr>
          <w:color w:val="000000" w:themeColor="text1"/>
        </w:rPr>
      </w:pPr>
    </w:p>
    <w:p w14:paraId="3EF6B1C3" w14:textId="77777777" w:rsidR="00B67741" w:rsidRPr="00121594" w:rsidRDefault="00000000">
      <w:pPr>
        <w:rPr>
          <w:color w:val="000000" w:themeColor="text1"/>
        </w:rPr>
      </w:pPr>
      <w:r w:rsidRPr="00121594">
        <w:rPr>
          <w:color w:val="000000" w:themeColor="text1"/>
        </w:rPr>
        <w:t>RDS CPU</w:t>
      </w:r>
    </w:p>
    <w:p w14:paraId="190E5797" w14:textId="77777777" w:rsidR="00B67741" w:rsidRDefault="00000000">
      <w:pPr>
        <w:rPr>
          <w:color w:val="000000" w:themeColor="text1"/>
        </w:rPr>
      </w:pPr>
      <w:r w:rsidRPr="00121594">
        <w:rPr>
          <w:noProof/>
          <w:color w:val="000000" w:themeColor="text1"/>
        </w:rPr>
        <w:drawing>
          <wp:inline distT="0" distB="0" distL="0" distR="0" wp14:anchorId="3F916DB2" wp14:editId="492A1889">
            <wp:extent cx="5486400" cy="3338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s_cpu.png"/>
                    <pic:cNvPicPr/>
                  </pic:nvPicPr>
                  <pic:blipFill>
                    <a:blip r:embed="rId6"/>
                    <a:stretch>
                      <a:fillRect/>
                    </a:stretch>
                  </pic:blipFill>
                  <pic:spPr>
                    <a:xfrm>
                      <a:off x="0" y="0"/>
                      <a:ext cx="5486400" cy="3338999"/>
                    </a:xfrm>
                    <a:prstGeom prst="rect">
                      <a:avLst/>
                    </a:prstGeom>
                  </pic:spPr>
                </pic:pic>
              </a:graphicData>
            </a:graphic>
          </wp:inline>
        </w:drawing>
      </w:r>
    </w:p>
    <w:p w14:paraId="52962F40" w14:textId="77777777" w:rsidR="00121594" w:rsidRDefault="00121594">
      <w:pPr>
        <w:rPr>
          <w:color w:val="000000" w:themeColor="text1"/>
        </w:rPr>
      </w:pPr>
    </w:p>
    <w:p w14:paraId="133BD9C5" w14:textId="77777777" w:rsidR="00121594" w:rsidRDefault="00121594">
      <w:pPr>
        <w:rPr>
          <w:color w:val="000000" w:themeColor="text1"/>
        </w:rPr>
      </w:pPr>
    </w:p>
    <w:p w14:paraId="6D33177F" w14:textId="77777777" w:rsidR="00121594" w:rsidRDefault="00121594">
      <w:pPr>
        <w:rPr>
          <w:color w:val="000000" w:themeColor="text1"/>
        </w:rPr>
      </w:pPr>
    </w:p>
    <w:p w14:paraId="50254A7B" w14:textId="77777777" w:rsidR="00121594" w:rsidRDefault="00121594">
      <w:pPr>
        <w:rPr>
          <w:color w:val="000000" w:themeColor="text1"/>
        </w:rPr>
      </w:pPr>
    </w:p>
    <w:p w14:paraId="43E39631" w14:textId="77777777" w:rsidR="00121594" w:rsidRDefault="00121594">
      <w:pPr>
        <w:rPr>
          <w:color w:val="000000" w:themeColor="text1"/>
        </w:rPr>
      </w:pPr>
    </w:p>
    <w:p w14:paraId="2B363A86" w14:textId="77777777" w:rsidR="00121594" w:rsidRDefault="00121594">
      <w:pPr>
        <w:rPr>
          <w:color w:val="000000" w:themeColor="text1"/>
        </w:rPr>
      </w:pPr>
    </w:p>
    <w:p w14:paraId="12AEC413" w14:textId="77777777" w:rsidR="00121594" w:rsidRDefault="00121594">
      <w:pPr>
        <w:rPr>
          <w:color w:val="000000" w:themeColor="text1"/>
        </w:rPr>
      </w:pPr>
    </w:p>
    <w:p w14:paraId="2C38BDA1" w14:textId="77777777" w:rsidR="00121594" w:rsidRDefault="00121594">
      <w:pPr>
        <w:rPr>
          <w:color w:val="000000" w:themeColor="text1"/>
        </w:rPr>
      </w:pPr>
    </w:p>
    <w:p w14:paraId="0F61313D" w14:textId="77777777" w:rsidR="00121594" w:rsidRDefault="00121594">
      <w:pPr>
        <w:rPr>
          <w:color w:val="000000" w:themeColor="text1"/>
        </w:rPr>
      </w:pPr>
    </w:p>
    <w:p w14:paraId="16B3CDC6" w14:textId="77777777" w:rsidR="00121594" w:rsidRPr="00121594" w:rsidRDefault="00121594">
      <w:pPr>
        <w:rPr>
          <w:color w:val="000000" w:themeColor="text1"/>
        </w:rPr>
      </w:pPr>
    </w:p>
    <w:p w14:paraId="5642F5D9" w14:textId="77777777" w:rsidR="00B67741" w:rsidRPr="00121594" w:rsidRDefault="00000000">
      <w:pPr>
        <w:rPr>
          <w:color w:val="000000" w:themeColor="text1"/>
        </w:rPr>
      </w:pPr>
      <w:r w:rsidRPr="00121594">
        <w:rPr>
          <w:color w:val="000000" w:themeColor="text1"/>
        </w:rPr>
        <w:lastRenderedPageBreak/>
        <w:t>RDS Connections</w:t>
      </w:r>
    </w:p>
    <w:p w14:paraId="61DE764C" w14:textId="77777777" w:rsidR="00B67741" w:rsidRPr="00121594" w:rsidRDefault="00000000">
      <w:pPr>
        <w:rPr>
          <w:color w:val="000000" w:themeColor="text1"/>
        </w:rPr>
      </w:pPr>
      <w:r w:rsidRPr="00121594">
        <w:rPr>
          <w:noProof/>
          <w:color w:val="000000" w:themeColor="text1"/>
        </w:rPr>
        <w:drawing>
          <wp:inline distT="0" distB="0" distL="0" distR="0" wp14:anchorId="6EFC158F" wp14:editId="57D40E54">
            <wp:extent cx="5486400" cy="3338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s_connections.png"/>
                    <pic:cNvPicPr/>
                  </pic:nvPicPr>
                  <pic:blipFill>
                    <a:blip r:embed="rId7"/>
                    <a:stretch>
                      <a:fillRect/>
                    </a:stretch>
                  </pic:blipFill>
                  <pic:spPr>
                    <a:xfrm>
                      <a:off x="0" y="0"/>
                      <a:ext cx="5486400" cy="3338999"/>
                    </a:xfrm>
                    <a:prstGeom prst="rect">
                      <a:avLst/>
                    </a:prstGeom>
                  </pic:spPr>
                </pic:pic>
              </a:graphicData>
            </a:graphic>
          </wp:inline>
        </w:drawing>
      </w:r>
    </w:p>
    <w:p w14:paraId="2E6D341A" w14:textId="77777777" w:rsidR="00B67741" w:rsidRPr="00121594" w:rsidRDefault="00B67741">
      <w:pPr>
        <w:rPr>
          <w:color w:val="000000" w:themeColor="text1"/>
        </w:rPr>
      </w:pPr>
    </w:p>
    <w:p w14:paraId="2E7491E7" w14:textId="77777777" w:rsidR="00B67741" w:rsidRPr="00121594" w:rsidRDefault="00B67741">
      <w:pPr>
        <w:rPr>
          <w:color w:val="000000" w:themeColor="text1"/>
        </w:rPr>
      </w:pPr>
    </w:p>
    <w:p w14:paraId="490E1732" w14:textId="77777777" w:rsidR="00B67741" w:rsidRPr="00121594" w:rsidRDefault="00000000">
      <w:pPr>
        <w:pStyle w:val="Heading2"/>
        <w:rPr>
          <w:color w:val="000000" w:themeColor="text1"/>
        </w:rPr>
      </w:pPr>
      <w:r w:rsidRPr="00121594">
        <w:rPr>
          <w:color w:val="000000" w:themeColor="text1"/>
        </w:rPr>
        <w:t>Step II: DynamoDB Integration</w:t>
      </w:r>
    </w:p>
    <w:p w14:paraId="3C9CAF8F" w14:textId="77777777" w:rsidR="00B67741" w:rsidRPr="00121594" w:rsidRDefault="00B67741">
      <w:pPr>
        <w:rPr>
          <w:color w:val="000000" w:themeColor="text1"/>
        </w:rPr>
      </w:pPr>
    </w:p>
    <w:p w14:paraId="6207C4FB" w14:textId="77777777" w:rsidR="00B67741" w:rsidRPr="00121594" w:rsidRDefault="00000000">
      <w:pPr>
        <w:pStyle w:val="Heading3"/>
        <w:rPr>
          <w:color w:val="000000" w:themeColor="text1"/>
        </w:rPr>
      </w:pPr>
      <w:r w:rsidRPr="00121594">
        <w:rPr>
          <w:color w:val="000000" w:themeColor="text1"/>
        </w:rPr>
        <w:t>Table Design</w:t>
      </w:r>
    </w:p>
    <w:p w14:paraId="5F1CCEB0" w14:textId="77777777" w:rsidR="00B67741" w:rsidRPr="00121594" w:rsidRDefault="00B67741">
      <w:pPr>
        <w:rPr>
          <w:color w:val="000000" w:themeColor="text1"/>
        </w:rPr>
      </w:pPr>
    </w:p>
    <w:p w14:paraId="6F32194A" w14:textId="77777777" w:rsidR="00B67741" w:rsidRPr="00121594" w:rsidRDefault="00000000">
      <w:pPr>
        <w:rPr>
          <w:color w:val="000000" w:themeColor="text1"/>
        </w:rPr>
      </w:pPr>
      <w:r w:rsidRPr="00121594">
        <w:rPr>
          <w:color w:val="000000" w:themeColor="text1"/>
        </w:rPr>
        <w:t>Table: `shopping_carts`</w:t>
      </w:r>
    </w:p>
    <w:p w14:paraId="7001268A" w14:textId="77777777" w:rsidR="00B67741" w:rsidRPr="00121594" w:rsidRDefault="00000000">
      <w:pPr>
        <w:pStyle w:val="ListBullet"/>
        <w:rPr>
          <w:color w:val="000000" w:themeColor="text1"/>
        </w:rPr>
      </w:pPr>
      <w:r w:rsidRPr="00121594">
        <w:rPr>
          <w:color w:val="000000" w:themeColor="text1"/>
        </w:rPr>
        <w:t>Partition key: `cart_id` (string)</w:t>
      </w:r>
    </w:p>
    <w:p w14:paraId="7730634E" w14:textId="77777777" w:rsidR="00B67741" w:rsidRPr="00121594" w:rsidRDefault="00000000">
      <w:pPr>
        <w:pStyle w:val="ListBullet"/>
        <w:rPr>
          <w:color w:val="000000" w:themeColor="text1"/>
        </w:rPr>
      </w:pPr>
      <w:r w:rsidRPr="00121594">
        <w:rPr>
          <w:color w:val="000000" w:themeColor="text1"/>
        </w:rPr>
        <w:t>Attributes: `customer_id`, `items` (map), `created_at`</w:t>
      </w:r>
    </w:p>
    <w:p w14:paraId="165EAC30" w14:textId="77777777" w:rsidR="00B67741" w:rsidRPr="00121594" w:rsidRDefault="00B67741">
      <w:pPr>
        <w:rPr>
          <w:color w:val="000000" w:themeColor="text1"/>
        </w:rPr>
      </w:pPr>
    </w:p>
    <w:p w14:paraId="490062DC" w14:textId="616DB60D" w:rsidR="00B67741" w:rsidRPr="00121594" w:rsidRDefault="00000000">
      <w:pPr>
        <w:rPr>
          <w:color w:val="000000" w:themeColor="text1"/>
        </w:rPr>
      </w:pPr>
      <w:r w:rsidRPr="00121594">
        <w:rPr>
          <w:color w:val="000000" w:themeColor="text1"/>
        </w:rPr>
        <w:t>Why this design?</w:t>
      </w:r>
    </w:p>
    <w:p w14:paraId="2EDD7F52" w14:textId="77777777" w:rsidR="00B67741" w:rsidRPr="00121594" w:rsidRDefault="00000000">
      <w:pPr>
        <w:rPr>
          <w:color w:val="000000" w:themeColor="text1"/>
        </w:rPr>
      </w:pPr>
      <w:r w:rsidRPr="00121594">
        <w:rPr>
          <w:color w:val="000000" w:themeColor="text1"/>
        </w:rPr>
        <w:t>`cart_id` is a high‑cardinality partition key that distributes load evenly and maps directly to the primary access pattern (get cart by ID). Items are embedded as a map of `product_id → quantity` for single‑item updates via `UpdateItem`, avoiding a second table and extra queries. The trade‑off vs MySQL is less relational flexibility (no joins), but simpler reads for cart retrieval.</w:t>
      </w:r>
    </w:p>
    <w:p w14:paraId="026A27C3" w14:textId="77777777" w:rsidR="00B67741" w:rsidRPr="00121594" w:rsidRDefault="00B67741">
      <w:pPr>
        <w:rPr>
          <w:color w:val="000000" w:themeColor="text1"/>
        </w:rPr>
      </w:pPr>
    </w:p>
    <w:p w14:paraId="3D841571" w14:textId="6D0CA84C" w:rsidR="00B67741" w:rsidRPr="00121594" w:rsidRDefault="00000000">
      <w:pPr>
        <w:rPr>
          <w:color w:val="000000" w:themeColor="text1"/>
        </w:rPr>
      </w:pPr>
      <w:r w:rsidRPr="00121594">
        <w:rPr>
          <w:color w:val="000000" w:themeColor="text1"/>
        </w:rPr>
        <w:lastRenderedPageBreak/>
        <w:t>Attribute formatting &amp; operations:</w:t>
      </w:r>
    </w:p>
    <w:p w14:paraId="0F377356" w14:textId="77777777" w:rsidR="00B67741" w:rsidRPr="00121594" w:rsidRDefault="00000000">
      <w:pPr>
        <w:rPr>
          <w:color w:val="000000" w:themeColor="text1"/>
        </w:rPr>
      </w:pPr>
      <w:r w:rsidRPr="00121594">
        <w:rPr>
          <w:color w:val="000000" w:themeColor="text1"/>
        </w:rPr>
        <w:t>The AWS SDK v2 `AttributeValue` types required explicit formatting (`AttributeValueMemberS`, `AttributeValueMemberN`, `AttributeValueMemberM`). The API maps to `PutItem` (create), `UpdateItem` (add/update items), and `GetItem` (retrieve cart). Reads use eventual consistency (`ConsistentRead=false`) to reflect DynamoDB’s default model.</w:t>
      </w:r>
    </w:p>
    <w:p w14:paraId="5D506835" w14:textId="77777777" w:rsidR="00B67741" w:rsidRPr="00121594" w:rsidRDefault="00B67741">
      <w:pPr>
        <w:rPr>
          <w:color w:val="000000" w:themeColor="text1"/>
        </w:rPr>
      </w:pPr>
    </w:p>
    <w:p w14:paraId="70BA9B68" w14:textId="5ECC1217" w:rsidR="00B67741" w:rsidRPr="00121594" w:rsidRDefault="00000000">
      <w:pPr>
        <w:rPr>
          <w:color w:val="000000" w:themeColor="text1"/>
        </w:rPr>
      </w:pPr>
      <w:r w:rsidRPr="00121594">
        <w:rPr>
          <w:color w:val="000000" w:themeColor="text1"/>
        </w:rPr>
        <w:t>Design evolution:</w:t>
      </w:r>
    </w:p>
    <w:p w14:paraId="41E8E309" w14:textId="77777777" w:rsidR="00B67741" w:rsidRPr="00121594" w:rsidRDefault="00000000">
      <w:pPr>
        <w:rPr>
          <w:color w:val="000000" w:themeColor="text1"/>
        </w:rPr>
      </w:pPr>
      <w:r w:rsidRPr="00121594">
        <w:rPr>
          <w:color w:val="000000" w:themeColor="text1"/>
        </w:rPr>
        <w:t>I considered a two‑table approach (cart header + cart items) but chose a single table with embedded items to keep reads single‑request and reduce operational complexity. The randomly generated cart IDs distribute requests across partitions, reducing hot‑partition risk for this workload.</w:t>
      </w:r>
    </w:p>
    <w:p w14:paraId="1E5AACA9" w14:textId="77777777" w:rsidR="00B67741" w:rsidRPr="00121594" w:rsidRDefault="00B67741">
      <w:pPr>
        <w:rPr>
          <w:color w:val="000000" w:themeColor="text1"/>
        </w:rPr>
      </w:pPr>
    </w:p>
    <w:p w14:paraId="179E8173" w14:textId="77777777" w:rsidR="00B67741" w:rsidRPr="00121594" w:rsidRDefault="00000000">
      <w:pPr>
        <w:pStyle w:val="Heading3"/>
        <w:rPr>
          <w:color w:val="000000" w:themeColor="text1"/>
        </w:rPr>
      </w:pPr>
      <w:r w:rsidRPr="00121594">
        <w:rPr>
          <w:color w:val="000000" w:themeColor="text1"/>
        </w:rPr>
        <w:t>Eventual Consistency Observations</w:t>
      </w:r>
    </w:p>
    <w:p w14:paraId="36D8D924" w14:textId="77777777" w:rsidR="00B67741" w:rsidRPr="00121594" w:rsidRDefault="00B67741">
      <w:pPr>
        <w:rPr>
          <w:color w:val="000000" w:themeColor="text1"/>
        </w:rPr>
      </w:pPr>
    </w:p>
    <w:p w14:paraId="380F150B" w14:textId="77777777" w:rsidR="00B67741" w:rsidRPr="00121594" w:rsidRDefault="00000000">
      <w:pPr>
        <w:rPr>
          <w:color w:val="000000" w:themeColor="text1"/>
        </w:rPr>
      </w:pPr>
      <w:r w:rsidRPr="00121594">
        <w:rPr>
          <w:color w:val="000000" w:themeColor="text1"/>
        </w:rPr>
        <w:t>Dedicated consistency test scenarios:</w:t>
      </w:r>
    </w:p>
    <w:p w14:paraId="35A70E1B" w14:textId="77777777" w:rsidR="00B67741" w:rsidRPr="00121594" w:rsidRDefault="00B67741">
      <w:pPr>
        <w:rPr>
          <w:color w:val="000000" w:themeColor="text1"/>
        </w:rPr>
      </w:pPr>
    </w:p>
    <w:p w14:paraId="64D4E3BE" w14:textId="77777777" w:rsidR="00B67741" w:rsidRPr="00121594" w:rsidRDefault="00000000">
      <w:pPr>
        <w:pStyle w:val="ListBullet"/>
        <w:rPr>
          <w:color w:val="000000" w:themeColor="text1"/>
        </w:rPr>
      </w:pPr>
      <w:r w:rsidRPr="00121594">
        <w:rPr>
          <w:color w:val="000000" w:themeColor="text1"/>
        </w:rPr>
        <w:t>Create‑then‑immediately‑retrieve: After each of the 50 `POST /shopping-carts` calls, the test runner issued a `GET /shopping-carts/{id}` for the same cart ID in quick succession. All 50 reads returned the newly created cart with correct `customer_id` and empty items — no stale‑read or not‑found responses were observed.</w:t>
      </w:r>
    </w:p>
    <w:p w14:paraId="5631EA3B" w14:textId="77777777" w:rsidR="00B67741" w:rsidRPr="00121594" w:rsidRDefault="00000000">
      <w:pPr>
        <w:pStyle w:val="ListBullet"/>
        <w:rPr>
          <w:color w:val="000000" w:themeColor="text1"/>
        </w:rPr>
      </w:pPr>
      <w:r w:rsidRPr="00121594">
        <w:rPr>
          <w:color w:val="000000" w:themeColor="text1"/>
        </w:rPr>
        <w:t>Add‑item‑then‑immediately‑fetch: After each of the 50 `POST /shopping-carts/{id}/items` calls, the subsequent GET batch retrieved carts that reflected the added items. No missing‑item inconsistencies were detected.</w:t>
      </w:r>
    </w:p>
    <w:p w14:paraId="53F3BD16" w14:textId="77777777" w:rsidR="00B67741" w:rsidRPr="00121594" w:rsidRDefault="00000000">
      <w:pPr>
        <w:pStyle w:val="ListBullet"/>
        <w:rPr>
          <w:color w:val="000000" w:themeColor="text1"/>
        </w:rPr>
      </w:pPr>
      <w:r w:rsidRPr="00121594">
        <w:rPr>
          <w:color w:val="000000" w:themeColor="text1"/>
        </w:rPr>
        <w:t>Rapid updates from multiple clients: This scenario was not tested because the service ran on a single ECS task and the test runner issued requests sequentially. In a production environment with concurrent clients, I would expect occasional stale reads under eventual consistency and would mitigate with `ConsistentRead=true` for checkout‑critical paths or client‑side retry logic.</w:t>
      </w:r>
    </w:p>
    <w:p w14:paraId="48A9E529" w14:textId="77777777" w:rsidR="00B67741" w:rsidRPr="00121594" w:rsidRDefault="00B67741">
      <w:pPr>
        <w:rPr>
          <w:color w:val="000000" w:themeColor="text1"/>
        </w:rPr>
      </w:pPr>
    </w:p>
    <w:p w14:paraId="38C92C83" w14:textId="619DE465" w:rsidR="00B67741" w:rsidRPr="00121594" w:rsidRDefault="00000000">
      <w:pPr>
        <w:rPr>
          <w:color w:val="000000" w:themeColor="text1"/>
        </w:rPr>
      </w:pPr>
      <w:r w:rsidRPr="00121594">
        <w:rPr>
          <w:color w:val="000000" w:themeColor="text1"/>
        </w:rPr>
        <w:t>Conclusion: At this test scale and sequential access pattern, DynamoDB’s eventual consistency was indistinguishable from strong consistency. This does not guarantee the same behavior under high concurrency or cross‑AZ replication delays.</w:t>
      </w:r>
    </w:p>
    <w:p w14:paraId="18BD7688" w14:textId="77777777" w:rsidR="00B67741" w:rsidRPr="00121594" w:rsidRDefault="00B67741">
      <w:pPr>
        <w:rPr>
          <w:color w:val="000000" w:themeColor="text1"/>
        </w:rPr>
      </w:pPr>
    </w:p>
    <w:p w14:paraId="37790A2F" w14:textId="77777777" w:rsidR="00B67741" w:rsidRPr="00121594" w:rsidRDefault="00B67741">
      <w:pPr>
        <w:rPr>
          <w:color w:val="000000" w:themeColor="text1"/>
        </w:rPr>
      </w:pPr>
    </w:p>
    <w:p w14:paraId="3988918E" w14:textId="77777777" w:rsidR="00B67741" w:rsidRPr="00121594" w:rsidRDefault="00000000">
      <w:pPr>
        <w:pStyle w:val="Heading2"/>
        <w:rPr>
          <w:color w:val="000000" w:themeColor="text1"/>
        </w:rPr>
      </w:pPr>
      <w:r w:rsidRPr="00121594">
        <w:rPr>
          <w:color w:val="000000" w:themeColor="text1"/>
        </w:rPr>
        <w:t>Step II: Required Performance Testing (DynamoDB)</w:t>
      </w:r>
    </w:p>
    <w:p w14:paraId="4744BE51" w14:textId="77777777" w:rsidR="00B67741" w:rsidRPr="00121594" w:rsidRDefault="00B67741">
      <w:pPr>
        <w:rPr>
          <w:color w:val="000000" w:themeColor="text1"/>
        </w:rPr>
      </w:pPr>
    </w:p>
    <w:p w14:paraId="3345F913" w14:textId="6ED75960" w:rsidR="00B67741" w:rsidRPr="00121594" w:rsidRDefault="00000000">
      <w:pPr>
        <w:rPr>
          <w:color w:val="000000" w:themeColor="text1"/>
        </w:rPr>
      </w:pPr>
      <w:r w:rsidRPr="00121594">
        <w:rPr>
          <w:color w:val="000000" w:themeColor="text1"/>
        </w:rPr>
        <w:t>Test file: `dynamodb_test_</w:t>
      </w:r>
      <w:proofErr w:type="gramStart"/>
      <w:r w:rsidRPr="00121594">
        <w:rPr>
          <w:color w:val="000000" w:themeColor="text1"/>
        </w:rPr>
        <w:t>results.json</w:t>
      </w:r>
      <w:proofErr w:type="gramEnd"/>
      <w:r w:rsidRPr="00121594">
        <w:rPr>
          <w:color w:val="000000" w:themeColor="text1"/>
        </w:rPr>
        <w:t>` (150 ops)</w:t>
      </w:r>
    </w:p>
    <w:p w14:paraId="1E712AF7" w14:textId="6F1A1900" w:rsidR="00B67741" w:rsidRPr="00121594" w:rsidRDefault="00000000">
      <w:pPr>
        <w:rPr>
          <w:color w:val="000000" w:themeColor="text1"/>
        </w:rPr>
      </w:pPr>
      <w:r w:rsidRPr="00121594">
        <w:rPr>
          <w:color w:val="000000" w:themeColor="text1"/>
        </w:rPr>
        <w:t>Response time pattern: Avg 166.382ms, P50 162.322ms, P95 193.416ms, P99 268.691ms, 100% success.</w:t>
      </w:r>
    </w:p>
    <w:p w14:paraId="768A1022" w14:textId="77777777" w:rsidR="00B67741" w:rsidRPr="00121594" w:rsidRDefault="00B67741">
      <w:pPr>
        <w:rPr>
          <w:color w:val="000000" w:themeColor="text1"/>
        </w:rPr>
      </w:pPr>
    </w:p>
    <w:p w14:paraId="2999D05B" w14:textId="0225300F" w:rsidR="00B67741" w:rsidRPr="00121594" w:rsidRDefault="00000000">
      <w:pPr>
        <w:rPr>
          <w:color w:val="000000" w:themeColor="text1"/>
        </w:rPr>
      </w:pPr>
      <w:r w:rsidRPr="00121594">
        <w:rPr>
          <w:color w:val="000000" w:themeColor="text1"/>
        </w:rPr>
        <w:t>CloudWatch monitoring summary (DynamoDB):</w:t>
      </w:r>
    </w:p>
    <w:p w14:paraId="0CDAEB09" w14:textId="77777777" w:rsidR="00B67741" w:rsidRPr="00121594" w:rsidRDefault="00000000">
      <w:pPr>
        <w:rPr>
          <w:color w:val="000000" w:themeColor="text1"/>
        </w:rPr>
      </w:pPr>
      <w:r w:rsidRPr="00121594">
        <w:rPr>
          <w:color w:val="000000" w:themeColor="text1"/>
        </w:rPr>
        <w:t>Consumed Read/Write Capacity and SuccessfulRequestLatency were captured for `shopping_carts`. ConsumedReadCapacity peaked around ~25 (sum) and ConsumedWriteCapacity around ~50 (sum) during the burst, then dropped to zero. SuccessfulRequestLatency points were in the ~1.4–3.2ms range for PutItem/GetItem. DynamoDB’s server‑side latency was 1.4–3.2ms per CloudWatch, while end‑to‑end response time averaged ~166ms — the ~163ms gap is attributable to ALB routing, ECS network overhead, and JSON serialization/deserialization, not DynamoDB itself. At this test scale, no throttling or hot‑partition signals were apparent in CloudWatch.</w:t>
      </w:r>
    </w:p>
    <w:p w14:paraId="45775FAF" w14:textId="77777777" w:rsidR="00B67741" w:rsidRPr="00121594" w:rsidRDefault="00B67741">
      <w:pPr>
        <w:rPr>
          <w:color w:val="000000" w:themeColor="text1"/>
        </w:rPr>
      </w:pPr>
    </w:p>
    <w:p w14:paraId="0F9E84E2" w14:textId="1D2F78A0" w:rsidR="00B67741" w:rsidRPr="00121594" w:rsidRDefault="00000000">
      <w:pPr>
        <w:rPr>
          <w:color w:val="000000" w:themeColor="text1"/>
        </w:rPr>
      </w:pPr>
      <w:r w:rsidRPr="00121594">
        <w:rPr>
          <w:color w:val="000000" w:themeColor="text1"/>
        </w:rPr>
        <w:t>CloudWatch Screenshots (DynamoDB):</w:t>
      </w:r>
    </w:p>
    <w:p w14:paraId="4F5C9071" w14:textId="77777777" w:rsidR="00B67741" w:rsidRPr="00121594" w:rsidRDefault="00000000">
      <w:pPr>
        <w:pStyle w:val="ListBullet"/>
        <w:rPr>
          <w:color w:val="000000" w:themeColor="text1"/>
        </w:rPr>
      </w:pPr>
      <w:r w:rsidRPr="00121594">
        <w:rPr>
          <w:color w:val="000000" w:themeColor="text1"/>
        </w:rPr>
        <w:t>Consumed Read/Write Capacity</w:t>
      </w:r>
    </w:p>
    <w:p w14:paraId="2D1E1DB0" w14:textId="77777777" w:rsidR="00B67741" w:rsidRPr="00121594" w:rsidRDefault="00000000">
      <w:pPr>
        <w:pStyle w:val="ListBullet"/>
        <w:rPr>
          <w:color w:val="000000" w:themeColor="text1"/>
        </w:rPr>
      </w:pPr>
      <w:r w:rsidRPr="00121594">
        <w:rPr>
          <w:color w:val="000000" w:themeColor="text1"/>
        </w:rPr>
        <w:t>SuccessfulRequestLatency</w:t>
      </w:r>
    </w:p>
    <w:p w14:paraId="7765AC38" w14:textId="77777777" w:rsidR="00B67741" w:rsidRDefault="00B67741">
      <w:pPr>
        <w:rPr>
          <w:color w:val="000000" w:themeColor="text1"/>
        </w:rPr>
      </w:pPr>
    </w:p>
    <w:p w14:paraId="4908B4FA" w14:textId="77777777" w:rsidR="00121594" w:rsidRDefault="00121594">
      <w:pPr>
        <w:rPr>
          <w:color w:val="000000" w:themeColor="text1"/>
        </w:rPr>
      </w:pPr>
    </w:p>
    <w:p w14:paraId="06AD160F" w14:textId="77777777" w:rsidR="00121594" w:rsidRDefault="00121594">
      <w:pPr>
        <w:rPr>
          <w:color w:val="000000" w:themeColor="text1"/>
        </w:rPr>
      </w:pPr>
    </w:p>
    <w:p w14:paraId="19D3B895" w14:textId="77777777" w:rsidR="00121594" w:rsidRDefault="00121594">
      <w:pPr>
        <w:rPr>
          <w:color w:val="000000" w:themeColor="text1"/>
        </w:rPr>
      </w:pPr>
    </w:p>
    <w:p w14:paraId="08290CEA" w14:textId="77777777" w:rsidR="00121594" w:rsidRDefault="00121594">
      <w:pPr>
        <w:rPr>
          <w:color w:val="000000" w:themeColor="text1"/>
        </w:rPr>
      </w:pPr>
    </w:p>
    <w:p w14:paraId="3E34B4DF" w14:textId="77777777" w:rsidR="00121594" w:rsidRDefault="00121594">
      <w:pPr>
        <w:rPr>
          <w:color w:val="000000" w:themeColor="text1"/>
        </w:rPr>
      </w:pPr>
    </w:p>
    <w:p w14:paraId="664AFA00" w14:textId="77777777" w:rsidR="00121594" w:rsidRDefault="00121594">
      <w:pPr>
        <w:rPr>
          <w:color w:val="000000" w:themeColor="text1"/>
        </w:rPr>
      </w:pPr>
    </w:p>
    <w:p w14:paraId="0E0A28E5" w14:textId="77777777" w:rsidR="00121594" w:rsidRDefault="00121594">
      <w:pPr>
        <w:rPr>
          <w:color w:val="000000" w:themeColor="text1"/>
        </w:rPr>
      </w:pPr>
    </w:p>
    <w:p w14:paraId="52E152F7" w14:textId="77777777" w:rsidR="00121594" w:rsidRDefault="00121594">
      <w:pPr>
        <w:rPr>
          <w:color w:val="000000" w:themeColor="text1"/>
        </w:rPr>
      </w:pPr>
    </w:p>
    <w:p w14:paraId="7F250AD3" w14:textId="77777777" w:rsidR="00121594" w:rsidRPr="00121594" w:rsidRDefault="00121594">
      <w:pPr>
        <w:rPr>
          <w:color w:val="000000" w:themeColor="text1"/>
        </w:rPr>
      </w:pPr>
    </w:p>
    <w:p w14:paraId="128CE4E5" w14:textId="77777777" w:rsidR="00B67741" w:rsidRPr="00121594" w:rsidRDefault="00000000">
      <w:pPr>
        <w:rPr>
          <w:color w:val="000000" w:themeColor="text1"/>
        </w:rPr>
      </w:pPr>
      <w:r w:rsidRPr="00121594">
        <w:rPr>
          <w:color w:val="000000" w:themeColor="text1"/>
        </w:rPr>
        <w:lastRenderedPageBreak/>
        <w:t>DynamoDB Consumed Capacity</w:t>
      </w:r>
    </w:p>
    <w:p w14:paraId="4235E51B" w14:textId="77777777" w:rsidR="00B67741" w:rsidRPr="00121594" w:rsidRDefault="00000000">
      <w:pPr>
        <w:rPr>
          <w:color w:val="000000" w:themeColor="text1"/>
        </w:rPr>
      </w:pPr>
      <w:r w:rsidRPr="00121594">
        <w:rPr>
          <w:noProof/>
          <w:color w:val="000000" w:themeColor="text1"/>
        </w:rPr>
        <w:drawing>
          <wp:inline distT="0" distB="0" distL="0" distR="0" wp14:anchorId="7D367E42" wp14:editId="2E96B0B3">
            <wp:extent cx="5486400" cy="2901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odb_consumed_capacity.png"/>
                    <pic:cNvPicPr/>
                  </pic:nvPicPr>
                  <pic:blipFill>
                    <a:blip r:embed="rId8"/>
                    <a:stretch>
                      <a:fillRect/>
                    </a:stretch>
                  </pic:blipFill>
                  <pic:spPr>
                    <a:xfrm>
                      <a:off x="0" y="0"/>
                      <a:ext cx="5486400" cy="2901532"/>
                    </a:xfrm>
                    <a:prstGeom prst="rect">
                      <a:avLst/>
                    </a:prstGeom>
                  </pic:spPr>
                </pic:pic>
              </a:graphicData>
            </a:graphic>
          </wp:inline>
        </w:drawing>
      </w:r>
    </w:p>
    <w:p w14:paraId="28A31454" w14:textId="77777777" w:rsidR="00B67741" w:rsidRPr="00121594" w:rsidRDefault="00000000">
      <w:pPr>
        <w:rPr>
          <w:color w:val="000000" w:themeColor="text1"/>
        </w:rPr>
      </w:pPr>
      <w:r w:rsidRPr="00121594">
        <w:rPr>
          <w:color w:val="000000" w:themeColor="text1"/>
        </w:rPr>
        <w:t>DynamoDB SuccessfulRequestLatency</w:t>
      </w:r>
    </w:p>
    <w:p w14:paraId="134F93FD" w14:textId="77777777" w:rsidR="00B67741" w:rsidRPr="00121594" w:rsidRDefault="00000000">
      <w:pPr>
        <w:rPr>
          <w:color w:val="000000" w:themeColor="text1"/>
        </w:rPr>
      </w:pPr>
      <w:r w:rsidRPr="00121594">
        <w:rPr>
          <w:noProof/>
          <w:color w:val="000000" w:themeColor="text1"/>
        </w:rPr>
        <w:drawing>
          <wp:inline distT="0" distB="0" distL="0" distR="0" wp14:anchorId="66058D21" wp14:editId="7E041D7A">
            <wp:extent cx="5486400" cy="2774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odb_latency.png"/>
                    <pic:cNvPicPr/>
                  </pic:nvPicPr>
                  <pic:blipFill>
                    <a:blip r:embed="rId9"/>
                    <a:stretch>
                      <a:fillRect/>
                    </a:stretch>
                  </pic:blipFill>
                  <pic:spPr>
                    <a:xfrm>
                      <a:off x="0" y="0"/>
                      <a:ext cx="5486400" cy="2774228"/>
                    </a:xfrm>
                    <a:prstGeom prst="rect">
                      <a:avLst/>
                    </a:prstGeom>
                  </pic:spPr>
                </pic:pic>
              </a:graphicData>
            </a:graphic>
          </wp:inline>
        </w:drawing>
      </w:r>
    </w:p>
    <w:p w14:paraId="6EED1099" w14:textId="77777777" w:rsidR="00B67741" w:rsidRPr="00121594" w:rsidRDefault="00B67741">
      <w:pPr>
        <w:rPr>
          <w:color w:val="000000" w:themeColor="text1"/>
        </w:rPr>
      </w:pPr>
    </w:p>
    <w:p w14:paraId="17A2A68F" w14:textId="77777777" w:rsidR="00B67741" w:rsidRPr="00121594" w:rsidRDefault="00B67741">
      <w:pPr>
        <w:rPr>
          <w:color w:val="000000" w:themeColor="text1"/>
        </w:rPr>
      </w:pPr>
    </w:p>
    <w:p w14:paraId="3E0E4F22" w14:textId="77777777" w:rsidR="00121594" w:rsidRDefault="00121594">
      <w:pPr>
        <w:pStyle w:val="Heading2"/>
        <w:rPr>
          <w:color w:val="000000" w:themeColor="text1"/>
        </w:rPr>
      </w:pPr>
    </w:p>
    <w:p w14:paraId="437C3488" w14:textId="77777777" w:rsidR="00121594" w:rsidRDefault="00121594">
      <w:pPr>
        <w:pStyle w:val="Heading2"/>
        <w:rPr>
          <w:color w:val="000000" w:themeColor="text1"/>
        </w:rPr>
      </w:pPr>
    </w:p>
    <w:p w14:paraId="55DC81DB" w14:textId="4532A8A2" w:rsidR="00B67741" w:rsidRPr="00121594" w:rsidRDefault="00000000">
      <w:pPr>
        <w:pStyle w:val="Heading2"/>
        <w:rPr>
          <w:color w:val="000000" w:themeColor="text1"/>
        </w:rPr>
      </w:pPr>
      <w:r w:rsidRPr="00121594">
        <w:rPr>
          <w:color w:val="000000" w:themeColor="text1"/>
        </w:rPr>
        <w:t>Step III: Comparison &amp; Analysis</w:t>
      </w:r>
    </w:p>
    <w:p w14:paraId="076E9A76" w14:textId="77777777" w:rsidR="00B67741" w:rsidRPr="00121594" w:rsidRDefault="00B67741">
      <w:pPr>
        <w:rPr>
          <w:color w:val="000000" w:themeColor="text1"/>
        </w:rPr>
      </w:pPr>
    </w:p>
    <w:p w14:paraId="3928438F" w14:textId="77777777" w:rsidR="00B67741" w:rsidRPr="00121594" w:rsidRDefault="00000000">
      <w:pPr>
        <w:pStyle w:val="Heading3"/>
        <w:rPr>
          <w:color w:val="000000" w:themeColor="text1"/>
        </w:rPr>
      </w:pPr>
      <w:r w:rsidRPr="00121594">
        <w:rPr>
          <w:color w:val="000000" w:themeColor="text1"/>
        </w:rPr>
        <w:t>Combined Results</w:t>
      </w:r>
    </w:p>
    <w:p w14:paraId="58B4A29C" w14:textId="77777777" w:rsidR="00B67741" w:rsidRPr="00121594" w:rsidRDefault="00B67741">
      <w:pPr>
        <w:rPr>
          <w:color w:val="000000" w:themeColor="text1"/>
        </w:rPr>
      </w:pPr>
    </w:p>
    <w:p w14:paraId="24CF1676" w14:textId="6912DED2" w:rsidR="00B67741" w:rsidRPr="00121594" w:rsidRDefault="00000000">
      <w:pPr>
        <w:rPr>
          <w:color w:val="000000" w:themeColor="text1"/>
        </w:rPr>
      </w:pPr>
      <w:r w:rsidRPr="00121594">
        <w:rPr>
          <w:color w:val="000000" w:themeColor="text1"/>
        </w:rPr>
        <w:t>File: `combined_</w:t>
      </w:r>
      <w:proofErr w:type="gramStart"/>
      <w:r w:rsidRPr="00121594">
        <w:rPr>
          <w:color w:val="000000" w:themeColor="text1"/>
        </w:rPr>
        <w:t>results.json</w:t>
      </w:r>
      <w:proofErr w:type="gramEnd"/>
      <w:r w:rsidRPr="00121594">
        <w:rPr>
          <w:color w:val="000000" w:themeColor="text1"/>
        </w:rPr>
        <w:t>` (300 ops total)</w:t>
      </w:r>
    </w:p>
    <w:p w14:paraId="379D73E6" w14:textId="1F558CEB" w:rsidR="00B67741" w:rsidRPr="00121594" w:rsidRDefault="00000000">
      <w:pPr>
        <w:rPr>
          <w:color w:val="000000" w:themeColor="text1"/>
        </w:rPr>
      </w:pPr>
      <w:r w:rsidRPr="00121594">
        <w:rPr>
          <w:color w:val="000000" w:themeColor="text1"/>
        </w:rPr>
        <w:t>Verification Screenshot:</w:t>
      </w:r>
    </w:p>
    <w:p w14:paraId="2E741FE3" w14:textId="77777777" w:rsidR="00B67741" w:rsidRPr="00121594" w:rsidRDefault="00000000">
      <w:pPr>
        <w:rPr>
          <w:color w:val="000000" w:themeColor="text1"/>
        </w:rPr>
      </w:pPr>
      <w:r w:rsidRPr="00121594">
        <w:rPr>
          <w:color w:val="000000" w:themeColor="text1"/>
        </w:rPr>
        <w:t>Combined Results Verification</w:t>
      </w:r>
    </w:p>
    <w:p w14:paraId="37F81F6E" w14:textId="77777777" w:rsidR="00B67741" w:rsidRPr="00121594" w:rsidRDefault="00000000">
      <w:pPr>
        <w:rPr>
          <w:color w:val="000000" w:themeColor="text1"/>
        </w:rPr>
      </w:pPr>
      <w:r w:rsidRPr="00121594">
        <w:rPr>
          <w:noProof/>
          <w:color w:val="000000" w:themeColor="text1"/>
        </w:rPr>
        <w:drawing>
          <wp:inline distT="0" distB="0" distL="0" distR="0" wp14:anchorId="7EEBC023" wp14:editId="3536F16E">
            <wp:extent cx="5486400" cy="1619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results_300.png"/>
                    <pic:cNvPicPr/>
                  </pic:nvPicPr>
                  <pic:blipFill>
                    <a:blip r:embed="rId10"/>
                    <a:stretch>
                      <a:fillRect/>
                    </a:stretch>
                  </pic:blipFill>
                  <pic:spPr>
                    <a:xfrm>
                      <a:off x="0" y="0"/>
                      <a:ext cx="5486400" cy="1619420"/>
                    </a:xfrm>
                    <a:prstGeom prst="rect">
                      <a:avLst/>
                    </a:prstGeom>
                  </pic:spPr>
                </pic:pic>
              </a:graphicData>
            </a:graphic>
          </wp:inline>
        </w:drawing>
      </w:r>
    </w:p>
    <w:p w14:paraId="44DAA23E" w14:textId="77777777" w:rsidR="00B67741" w:rsidRPr="00121594" w:rsidRDefault="00B67741">
      <w:pPr>
        <w:rPr>
          <w:color w:val="000000" w:themeColor="text1"/>
        </w:rPr>
      </w:pPr>
    </w:p>
    <w:p w14:paraId="5CDF8792" w14:textId="77777777" w:rsidR="00121594" w:rsidRDefault="00121594">
      <w:pPr>
        <w:pStyle w:val="Heading3"/>
        <w:rPr>
          <w:color w:val="000000" w:themeColor="text1"/>
        </w:rPr>
      </w:pPr>
    </w:p>
    <w:p w14:paraId="4AF5AA81" w14:textId="77777777" w:rsidR="00121594" w:rsidRDefault="00121594">
      <w:pPr>
        <w:pStyle w:val="Heading3"/>
        <w:rPr>
          <w:color w:val="000000" w:themeColor="text1"/>
        </w:rPr>
      </w:pPr>
    </w:p>
    <w:p w14:paraId="4AC669EF" w14:textId="77777777" w:rsidR="00121594" w:rsidRDefault="00121594">
      <w:pPr>
        <w:pStyle w:val="Heading3"/>
        <w:rPr>
          <w:color w:val="000000" w:themeColor="text1"/>
        </w:rPr>
      </w:pPr>
    </w:p>
    <w:p w14:paraId="3F5487CC" w14:textId="77777777" w:rsidR="00121594" w:rsidRDefault="00121594">
      <w:pPr>
        <w:pStyle w:val="Heading3"/>
        <w:rPr>
          <w:color w:val="000000" w:themeColor="text1"/>
        </w:rPr>
      </w:pPr>
    </w:p>
    <w:p w14:paraId="46F8ED68" w14:textId="77777777" w:rsidR="00121594" w:rsidRDefault="00121594">
      <w:pPr>
        <w:pStyle w:val="Heading3"/>
        <w:rPr>
          <w:color w:val="000000" w:themeColor="text1"/>
        </w:rPr>
      </w:pPr>
    </w:p>
    <w:p w14:paraId="7DE2CA03" w14:textId="77777777" w:rsidR="00121594" w:rsidRDefault="00121594">
      <w:pPr>
        <w:pStyle w:val="Heading3"/>
        <w:rPr>
          <w:color w:val="000000" w:themeColor="text1"/>
        </w:rPr>
      </w:pPr>
    </w:p>
    <w:p w14:paraId="68AFE1E4" w14:textId="77777777" w:rsidR="00121594" w:rsidRDefault="00121594">
      <w:pPr>
        <w:pStyle w:val="Heading3"/>
        <w:rPr>
          <w:color w:val="000000" w:themeColor="text1"/>
        </w:rPr>
      </w:pPr>
    </w:p>
    <w:p w14:paraId="65517D58" w14:textId="77777777" w:rsidR="00121594" w:rsidRDefault="00121594">
      <w:pPr>
        <w:pStyle w:val="Heading3"/>
        <w:rPr>
          <w:color w:val="000000" w:themeColor="text1"/>
        </w:rPr>
      </w:pPr>
    </w:p>
    <w:p w14:paraId="4B4974B7" w14:textId="77777777" w:rsidR="00121594" w:rsidRDefault="00121594">
      <w:pPr>
        <w:pStyle w:val="Heading3"/>
        <w:rPr>
          <w:color w:val="000000" w:themeColor="text1"/>
        </w:rPr>
      </w:pPr>
    </w:p>
    <w:p w14:paraId="128EF1DA" w14:textId="5C0F6620" w:rsidR="00B67741" w:rsidRPr="00121594" w:rsidRDefault="00000000">
      <w:pPr>
        <w:pStyle w:val="Heading3"/>
        <w:rPr>
          <w:color w:val="000000" w:themeColor="text1"/>
        </w:rPr>
      </w:pPr>
      <w:r w:rsidRPr="00121594">
        <w:rPr>
          <w:color w:val="000000" w:themeColor="text1"/>
        </w:rPr>
        <w:t>Comparison Table</w:t>
      </w:r>
    </w:p>
    <w:p w14:paraId="10E0FD0F" w14:textId="77777777" w:rsidR="00B67741" w:rsidRPr="00121594" w:rsidRDefault="00B67741">
      <w:pPr>
        <w:rPr>
          <w:color w:val="000000" w:themeColor="text1"/>
        </w:rPr>
      </w:pPr>
    </w:p>
    <w:tbl>
      <w:tblPr>
        <w:tblW w:w="0" w:type="auto"/>
        <w:tblLook w:val="04A0" w:firstRow="1" w:lastRow="0" w:firstColumn="1" w:lastColumn="0" w:noHBand="0" w:noVBand="1"/>
      </w:tblPr>
      <w:tblGrid>
        <w:gridCol w:w="1728"/>
        <w:gridCol w:w="1728"/>
        <w:gridCol w:w="1728"/>
        <w:gridCol w:w="1728"/>
        <w:gridCol w:w="1728"/>
      </w:tblGrid>
      <w:tr w:rsidR="00121594" w:rsidRPr="00121594" w14:paraId="1C6FEFE1" w14:textId="77777777">
        <w:tc>
          <w:tcPr>
            <w:tcW w:w="1728" w:type="dxa"/>
          </w:tcPr>
          <w:p w14:paraId="2258D928" w14:textId="77777777" w:rsidR="00B67741" w:rsidRPr="00121594" w:rsidRDefault="00000000">
            <w:pPr>
              <w:rPr>
                <w:color w:val="000000" w:themeColor="text1"/>
              </w:rPr>
            </w:pPr>
            <w:r w:rsidRPr="00121594">
              <w:rPr>
                <w:color w:val="000000" w:themeColor="text1"/>
              </w:rPr>
              <w:lastRenderedPageBreak/>
              <w:t>Metric</w:t>
            </w:r>
          </w:p>
        </w:tc>
        <w:tc>
          <w:tcPr>
            <w:tcW w:w="1728" w:type="dxa"/>
          </w:tcPr>
          <w:p w14:paraId="458F898E" w14:textId="77777777" w:rsidR="00B67741" w:rsidRPr="00121594" w:rsidRDefault="00000000">
            <w:pPr>
              <w:rPr>
                <w:color w:val="000000" w:themeColor="text1"/>
              </w:rPr>
            </w:pPr>
            <w:r w:rsidRPr="00121594">
              <w:rPr>
                <w:color w:val="000000" w:themeColor="text1"/>
              </w:rPr>
              <w:t>MySQL</w:t>
            </w:r>
          </w:p>
        </w:tc>
        <w:tc>
          <w:tcPr>
            <w:tcW w:w="1728" w:type="dxa"/>
          </w:tcPr>
          <w:p w14:paraId="2E9CE501" w14:textId="77777777" w:rsidR="00B67741" w:rsidRPr="00121594" w:rsidRDefault="00000000">
            <w:pPr>
              <w:rPr>
                <w:color w:val="000000" w:themeColor="text1"/>
              </w:rPr>
            </w:pPr>
            <w:r w:rsidRPr="00121594">
              <w:rPr>
                <w:color w:val="000000" w:themeColor="text1"/>
              </w:rPr>
              <w:t>DynamoDB</w:t>
            </w:r>
          </w:p>
        </w:tc>
        <w:tc>
          <w:tcPr>
            <w:tcW w:w="1728" w:type="dxa"/>
          </w:tcPr>
          <w:p w14:paraId="540A17BA" w14:textId="77777777" w:rsidR="00B67741" w:rsidRPr="00121594" w:rsidRDefault="00000000">
            <w:pPr>
              <w:rPr>
                <w:color w:val="000000" w:themeColor="text1"/>
              </w:rPr>
            </w:pPr>
            <w:r w:rsidRPr="00121594">
              <w:rPr>
                <w:color w:val="000000" w:themeColor="text1"/>
              </w:rPr>
              <w:t>Winner</w:t>
            </w:r>
          </w:p>
        </w:tc>
        <w:tc>
          <w:tcPr>
            <w:tcW w:w="1728" w:type="dxa"/>
          </w:tcPr>
          <w:p w14:paraId="223D1589" w14:textId="77777777" w:rsidR="00B67741" w:rsidRPr="00121594" w:rsidRDefault="00000000">
            <w:pPr>
              <w:rPr>
                <w:color w:val="000000" w:themeColor="text1"/>
              </w:rPr>
            </w:pPr>
            <w:r w:rsidRPr="00121594">
              <w:rPr>
                <w:color w:val="000000" w:themeColor="text1"/>
              </w:rPr>
              <w:t>Margin</w:t>
            </w:r>
          </w:p>
        </w:tc>
      </w:tr>
      <w:tr w:rsidR="00121594" w:rsidRPr="00121594" w14:paraId="6DAA62DD" w14:textId="77777777">
        <w:tc>
          <w:tcPr>
            <w:tcW w:w="1728" w:type="dxa"/>
          </w:tcPr>
          <w:p w14:paraId="0D524CAE" w14:textId="0EC8443C" w:rsidR="00B67741" w:rsidRPr="00121594" w:rsidRDefault="00B67741">
            <w:pPr>
              <w:rPr>
                <w:color w:val="000000" w:themeColor="text1"/>
              </w:rPr>
            </w:pPr>
          </w:p>
        </w:tc>
        <w:tc>
          <w:tcPr>
            <w:tcW w:w="1728" w:type="dxa"/>
          </w:tcPr>
          <w:p w14:paraId="29545CB2" w14:textId="0CFF40BC" w:rsidR="00B67741" w:rsidRPr="00121594" w:rsidRDefault="00B67741">
            <w:pPr>
              <w:rPr>
                <w:color w:val="000000" w:themeColor="text1"/>
              </w:rPr>
            </w:pPr>
          </w:p>
        </w:tc>
        <w:tc>
          <w:tcPr>
            <w:tcW w:w="1728" w:type="dxa"/>
          </w:tcPr>
          <w:p w14:paraId="2474D5F5" w14:textId="3AD44013" w:rsidR="00B67741" w:rsidRPr="00121594" w:rsidRDefault="00B67741">
            <w:pPr>
              <w:rPr>
                <w:color w:val="000000" w:themeColor="text1"/>
              </w:rPr>
            </w:pPr>
          </w:p>
        </w:tc>
        <w:tc>
          <w:tcPr>
            <w:tcW w:w="1728" w:type="dxa"/>
          </w:tcPr>
          <w:p w14:paraId="3140E1CF" w14:textId="58E27BA2" w:rsidR="00B67741" w:rsidRPr="00121594" w:rsidRDefault="00B67741">
            <w:pPr>
              <w:rPr>
                <w:color w:val="000000" w:themeColor="text1"/>
              </w:rPr>
            </w:pPr>
          </w:p>
        </w:tc>
        <w:tc>
          <w:tcPr>
            <w:tcW w:w="1728" w:type="dxa"/>
          </w:tcPr>
          <w:p w14:paraId="212398D2" w14:textId="51A892F6" w:rsidR="00B67741" w:rsidRPr="00121594" w:rsidRDefault="00B67741">
            <w:pPr>
              <w:rPr>
                <w:color w:val="000000" w:themeColor="text1"/>
              </w:rPr>
            </w:pPr>
          </w:p>
        </w:tc>
      </w:tr>
      <w:tr w:rsidR="00121594" w:rsidRPr="00121594" w14:paraId="12610489" w14:textId="77777777">
        <w:tc>
          <w:tcPr>
            <w:tcW w:w="1728" w:type="dxa"/>
          </w:tcPr>
          <w:p w14:paraId="3C9FA96D" w14:textId="77777777" w:rsidR="00B67741" w:rsidRPr="00121594" w:rsidRDefault="00000000">
            <w:pPr>
              <w:rPr>
                <w:color w:val="000000" w:themeColor="text1"/>
              </w:rPr>
            </w:pPr>
            <w:r w:rsidRPr="00121594">
              <w:rPr>
                <w:color w:val="000000" w:themeColor="text1"/>
              </w:rPr>
              <w:t>Avg Response Time (ms)</w:t>
            </w:r>
          </w:p>
        </w:tc>
        <w:tc>
          <w:tcPr>
            <w:tcW w:w="1728" w:type="dxa"/>
          </w:tcPr>
          <w:p w14:paraId="54339F13" w14:textId="77777777" w:rsidR="00B67741" w:rsidRPr="00121594" w:rsidRDefault="00000000">
            <w:pPr>
              <w:rPr>
                <w:color w:val="000000" w:themeColor="text1"/>
              </w:rPr>
            </w:pPr>
            <w:r w:rsidRPr="00121594">
              <w:rPr>
                <w:color w:val="000000" w:themeColor="text1"/>
              </w:rPr>
              <w:t>160.271</w:t>
            </w:r>
          </w:p>
        </w:tc>
        <w:tc>
          <w:tcPr>
            <w:tcW w:w="1728" w:type="dxa"/>
          </w:tcPr>
          <w:p w14:paraId="5B6A8BFE" w14:textId="77777777" w:rsidR="00B67741" w:rsidRPr="00121594" w:rsidRDefault="00000000">
            <w:pPr>
              <w:rPr>
                <w:color w:val="000000" w:themeColor="text1"/>
              </w:rPr>
            </w:pPr>
            <w:r w:rsidRPr="00121594">
              <w:rPr>
                <w:color w:val="000000" w:themeColor="text1"/>
              </w:rPr>
              <w:t>166.382</w:t>
            </w:r>
          </w:p>
        </w:tc>
        <w:tc>
          <w:tcPr>
            <w:tcW w:w="1728" w:type="dxa"/>
          </w:tcPr>
          <w:p w14:paraId="2189854A" w14:textId="77777777" w:rsidR="00B67741" w:rsidRPr="00121594" w:rsidRDefault="00000000">
            <w:pPr>
              <w:rPr>
                <w:color w:val="000000" w:themeColor="text1"/>
              </w:rPr>
            </w:pPr>
            <w:r w:rsidRPr="00121594">
              <w:rPr>
                <w:color w:val="000000" w:themeColor="text1"/>
              </w:rPr>
              <w:t>MySQL</w:t>
            </w:r>
          </w:p>
        </w:tc>
        <w:tc>
          <w:tcPr>
            <w:tcW w:w="1728" w:type="dxa"/>
          </w:tcPr>
          <w:p w14:paraId="33CB1E95" w14:textId="77777777" w:rsidR="00B67741" w:rsidRPr="00121594" w:rsidRDefault="00000000">
            <w:pPr>
              <w:rPr>
                <w:color w:val="000000" w:themeColor="text1"/>
              </w:rPr>
            </w:pPr>
            <w:r w:rsidRPr="00121594">
              <w:rPr>
                <w:color w:val="000000" w:themeColor="text1"/>
              </w:rPr>
              <w:t>6.111 ms</w:t>
            </w:r>
          </w:p>
        </w:tc>
      </w:tr>
      <w:tr w:rsidR="00121594" w:rsidRPr="00121594" w14:paraId="4CAFBB84" w14:textId="77777777">
        <w:tc>
          <w:tcPr>
            <w:tcW w:w="1728" w:type="dxa"/>
          </w:tcPr>
          <w:p w14:paraId="2EF7BD68" w14:textId="77777777" w:rsidR="00B67741" w:rsidRPr="00121594" w:rsidRDefault="00000000">
            <w:pPr>
              <w:rPr>
                <w:color w:val="000000" w:themeColor="text1"/>
              </w:rPr>
            </w:pPr>
            <w:r w:rsidRPr="00121594">
              <w:rPr>
                <w:color w:val="000000" w:themeColor="text1"/>
              </w:rPr>
              <w:t>P50 Response Time (ms)</w:t>
            </w:r>
          </w:p>
        </w:tc>
        <w:tc>
          <w:tcPr>
            <w:tcW w:w="1728" w:type="dxa"/>
          </w:tcPr>
          <w:p w14:paraId="712A1D1D" w14:textId="77777777" w:rsidR="00B67741" w:rsidRPr="00121594" w:rsidRDefault="00000000">
            <w:pPr>
              <w:rPr>
                <w:color w:val="000000" w:themeColor="text1"/>
              </w:rPr>
            </w:pPr>
            <w:r w:rsidRPr="00121594">
              <w:rPr>
                <w:color w:val="000000" w:themeColor="text1"/>
              </w:rPr>
              <w:t>158.414</w:t>
            </w:r>
          </w:p>
        </w:tc>
        <w:tc>
          <w:tcPr>
            <w:tcW w:w="1728" w:type="dxa"/>
          </w:tcPr>
          <w:p w14:paraId="77ABD5AC" w14:textId="77777777" w:rsidR="00B67741" w:rsidRPr="00121594" w:rsidRDefault="00000000">
            <w:pPr>
              <w:rPr>
                <w:color w:val="000000" w:themeColor="text1"/>
              </w:rPr>
            </w:pPr>
            <w:r w:rsidRPr="00121594">
              <w:rPr>
                <w:color w:val="000000" w:themeColor="text1"/>
              </w:rPr>
              <w:t>162.322</w:t>
            </w:r>
          </w:p>
        </w:tc>
        <w:tc>
          <w:tcPr>
            <w:tcW w:w="1728" w:type="dxa"/>
          </w:tcPr>
          <w:p w14:paraId="16311628" w14:textId="77777777" w:rsidR="00B67741" w:rsidRPr="00121594" w:rsidRDefault="00000000">
            <w:pPr>
              <w:rPr>
                <w:color w:val="000000" w:themeColor="text1"/>
              </w:rPr>
            </w:pPr>
            <w:r w:rsidRPr="00121594">
              <w:rPr>
                <w:color w:val="000000" w:themeColor="text1"/>
              </w:rPr>
              <w:t>MySQL</w:t>
            </w:r>
          </w:p>
        </w:tc>
        <w:tc>
          <w:tcPr>
            <w:tcW w:w="1728" w:type="dxa"/>
          </w:tcPr>
          <w:p w14:paraId="742BBAF2" w14:textId="77777777" w:rsidR="00B67741" w:rsidRPr="00121594" w:rsidRDefault="00000000">
            <w:pPr>
              <w:rPr>
                <w:color w:val="000000" w:themeColor="text1"/>
              </w:rPr>
            </w:pPr>
            <w:r w:rsidRPr="00121594">
              <w:rPr>
                <w:color w:val="000000" w:themeColor="text1"/>
              </w:rPr>
              <w:t>3.908 ms</w:t>
            </w:r>
          </w:p>
        </w:tc>
      </w:tr>
      <w:tr w:rsidR="00121594" w:rsidRPr="00121594" w14:paraId="7EC6DA6A" w14:textId="77777777">
        <w:tc>
          <w:tcPr>
            <w:tcW w:w="1728" w:type="dxa"/>
          </w:tcPr>
          <w:p w14:paraId="0CB99C7C" w14:textId="77777777" w:rsidR="00B67741" w:rsidRPr="00121594" w:rsidRDefault="00000000">
            <w:pPr>
              <w:rPr>
                <w:color w:val="000000" w:themeColor="text1"/>
              </w:rPr>
            </w:pPr>
            <w:r w:rsidRPr="00121594">
              <w:rPr>
                <w:color w:val="000000" w:themeColor="text1"/>
              </w:rPr>
              <w:t>P95 Response Time (ms)</w:t>
            </w:r>
          </w:p>
        </w:tc>
        <w:tc>
          <w:tcPr>
            <w:tcW w:w="1728" w:type="dxa"/>
          </w:tcPr>
          <w:p w14:paraId="47B4F93E" w14:textId="77777777" w:rsidR="00B67741" w:rsidRPr="00121594" w:rsidRDefault="00000000">
            <w:pPr>
              <w:rPr>
                <w:color w:val="000000" w:themeColor="text1"/>
              </w:rPr>
            </w:pPr>
            <w:r w:rsidRPr="00121594">
              <w:rPr>
                <w:color w:val="000000" w:themeColor="text1"/>
              </w:rPr>
              <w:t>171.231</w:t>
            </w:r>
          </w:p>
        </w:tc>
        <w:tc>
          <w:tcPr>
            <w:tcW w:w="1728" w:type="dxa"/>
          </w:tcPr>
          <w:p w14:paraId="04CAA235" w14:textId="77777777" w:rsidR="00B67741" w:rsidRPr="00121594" w:rsidRDefault="00000000">
            <w:pPr>
              <w:rPr>
                <w:color w:val="000000" w:themeColor="text1"/>
              </w:rPr>
            </w:pPr>
            <w:r w:rsidRPr="00121594">
              <w:rPr>
                <w:color w:val="000000" w:themeColor="text1"/>
              </w:rPr>
              <w:t>193.416</w:t>
            </w:r>
          </w:p>
        </w:tc>
        <w:tc>
          <w:tcPr>
            <w:tcW w:w="1728" w:type="dxa"/>
          </w:tcPr>
          <w:p w14:paraId="6CBD8732" w14:textId="77777777" w:rsidR="00B67741" w:rsidRPr="00121594" w:rsidRDefault="00000000">
            <w:pPr>
              <w:rPr>
                <w:color w:val="000000" w:themeColor="text1"/>
              </w:rPr>
            </w:pPr>
            <w:r w:rsidRPr="00121594">
              <w:rPr>
                <w:color w:val="000000" w:themeColor="text1"/>
              </w:rPr>
              <w:t>MySQL</w:t>
            </w:r>
          </w:p>
        </w:tc>
        <w:tc>
          <w:tcPr>
            <w:tcW w:w="1728" w:type="dxa"/>
          </w:tcPr>
          <w:p w14:paraId="3DF86EFE" w14:textId="77777777" w:rsidR="00B67741" w:rsidRPr="00121594" w:rsidRDefault="00000000">
            <w:pPr>
              <w:rPr>
                <w:color w:val="000000" w:themeColor="text1"/>
              </w:rPr>
            </w:pPr>
            <w:r w:rsidRPr="00121594">
              <w:rPr>
                <w:color w:val="000000" w:themeColor="text1"/>
              </w:rPr>
              <w:t>22.185 ms</w:t>
            </w:r>
          </w:p>
        </w:tc>
      </w:tr>
      <w:tr w:rsidR="00121594" w:rsidRPr="00121594" w14:paraId="243E6F57" w14:textId="77777777">
        <w:tc>
          <w:tcPr>
            <w:tcW w:w="1728" w:type="dxa"/>
          </w:tcPr>
          <w:p w14:paraId="2DB6140A" w14:textId="77777777" w:rsidR="00B67741" w:rsidRPr="00121594" w:rsidRDefault="00000000">
            <w:pPr>
              <w:rPr>
                <w:color w:val="000000" w:themeColor="text1"/>
              </w:rPr>
            </w:pPr>
            <w:r w:rsidRPr="00121594">
              <w:rPr>
                <w:color w:val="000000" w:themeColor="text1"/>
              </w:rPr>
              <w:t>P99 Response Time (ms)</w:t>
            </w:r>
          </w:p>
        </w:tc>
        <w:tc>
          <w:tcPr>
            <w:tcW w:w="1728" w:type="dxa"/>
          </w:tcPr>
          <w:p w14:paraId="3D2B7CF4" w14:textId="77777777" w:rsidR="00B67741" w:rsidRPr="00121594" w:rsidRDefault="00000000">
            <w:pPr>
              <w:rPr>
                <w:color w:val="000000" w:themeColor="text1"/>
              </w:rPr>
            </w:pPr>
            <w:r w:rsidRPr="00121594">
              <w:rPr>
                <w:color w:val="000000" w:themeColor="text1"/>
              </w:rPr>
              <w:t>189.985</w:t>
            </w:r>
          </w:p>
        </w:tc>
        <w:tc>
          <w:tcPr>
            <w:tcW w:w="1728" w:type="dxa"/>
          </w:tcPr>
          <w:p w14:paraId="486574C2" w14:textId="77777777" w:rsidR="00B67741" w:rsidRPr="00121594" w:rsidRDefault="00000000">
            <w:pPr>
              <w:rPr>
                <w:color w:val="000000" w:themeColor="text1"/>
              </w:rPr>
            </w:pPr>
            <w:r w:rsidRPr="00121594">
              <w:rPr>
                <w:color w:val="000000" w:themeColor="text1"/>
              </w:rPr>
              <w:t>268.691</w:t>
            </w:r>
          </w:p>
        </w:tc>
        <w:tc>
          <w:tcPr>
            <w:tcW w:w="1728" w:type="dxa"/>
          </w:tcPr>
          <w:p w14:paraId="773D0154" w14:textId="77777777" w:rsidR="00B67741" w:rsidRPr="00121594" w:rsidRDefault="00000000">
            <w:pPr>
              <w:rPr>
                <w:color w:val="000000" w:themeColor="text1"/>
              </w:rPr>
            </w:pPr>
            <w:r w:rsidRPr="00121594">
              <w:rPr>
                <w:color w:val="000000" w:themeColor="text1"/>
              </w:rPr>
              <w:t>MySQL</w:t>
            </w:r>
          </w:p>
        </w:tc>
        <w:tc>
          <w:tcPr>
            <w:tcW w:w="1728" w:type="dxa"/>
          </w:tcPr>
          <w:p w14:paraId="7A68DEF6" w14:textId="77777777" w:rsidR="00B67741" w:rsidRPr="00121594" w:rsidRDefault="00000000">
            <w:pPr>
              <w:rPr>
                <w:color w:val="000000" w:themeColor="text1"/>
              </w:rPr>
            </w:pPr>
            <w:r w:rsidRPr="00121594">
              <w:rPr>
                <w:color w:val="000000" w:themeColor="text1"/>
              </w:rPr>
              <w:t>78.706 ms</w:t>
            </w:r>
          </w:p>
        </w:tc>
      </w:tr>
      <w:tr w:rsidR="00121594" w:rsidRPr="00121594" w14:paraId="2C321AB5" w14:textId="77777777">
        <w:tc>
          <w:tcPr>
            <w:tcW w:w="1728" w:type="dxa"/>
          </w:tcPr>
          <w:p w14:paraId="0A422CB5" w14:textId="77777777" w:rsidR="00B67741" w:rsidRPr="00121594" w:rsidRDefault="00000000">
            <w:pPr>
              <w:rPr>
                <w:color w:val="000000" w:themeColor="text1"/>
              </w:rPr>
            </w:pPr>
            <w:r w:rsidRPr="00121594">
              <w:rPr>
                <w:color w:val="000000" w:themeColor="text1"/>
              </w:rPr>
              <w:t>Success Rate (%)</w:t>
            </w:r>
          </w:p>
        </w:tc>
        <w:tc>
          <w:tcPr>
            <w:tcW w:w="1728" w:type="dxa"/>
          </w:tcPr>
          <w:p w14:paraId="27B9D5E6" w14:textId="77777777" w:rsidR="00B67741" w:rsidRPr="00121594" w:rsidRDefault="00000000">
            <w:pPr>
              <w:rPr>
                <w:color w:val="000000" w:themeColor="text1"/>
              </w:rPr>
            </w:pPr>
            <w:r w:rsidRPr="00121594">
              <w:rPr>
                <w:color w:val="000000" w:themeColor="text1"/>
              </w:rPr>
              <w:t>100.00</w:t>
            </w:r>
          </w:p>
        </w:tc>
        <w:tc>
          <w:tcPr>
            <w:tcW w:w="1728" w:type="dxa"/>
          </w:tcPr>
          <w:p w14:paraId="1F4FB099" w14:textId="77777777" w:rsidR="00B67741" w:rsidRPr="00121594" w:rsidRDefault="00000000">
            <w:pPr>
              <w:rPr>
                <w:color w:val="000000" w:themeColor="text1"/>
              </w:rPr>
            </w:pPr>
            <w:r w:rsidRPr="00121594">
              <w:rPr>
                <w:color w:val="000000" w:themeColor="text1"/>
              </w:rPr>
              <w:t>100.00</w:t>
            </w:r>
          </w:p>
        </w:tc>
        <w:tc>
          <w:tcPr>
            <w:tcW w:w="1728" w:type="dxa"/>
          </w:tcPr>
          <w:p w14:paraId="4F36A177" w14:textId="77777777" w:rsidR="00B67741" w:rsidRPr="00121594" w:rsidRDefault="00000000">
            <w:pPr>
              <w:rPr>
                <w:color w:val="000000" w:themeColor="text1"/>
              </w:rPr>
            </w:pPr>
            <w:r w:rsidRPr="00121594">
              <w:rPr>
                <w:color w:val="000000" w:themeColor="text1"/>
              </w:rPr>
              <w:t>Tie</w:t>
            </w:r>
          </w:p>
        </w:tc>
        <w:tc>
          <w:tcPr>
            <w:tcW w:w="1728" w:type="dxa"/>
          </w:tcPr>
          <w:p w14:paraId="7DDD41CC" w14:textId="77777777" w:rsidR="00B67741" w:rsidRPr="00121594" w:rsidRDefault="00000000">
            <w:pPr>
              <w:rPr>
                <w:color w:val="000000" w:themeColor="text1"/>
              </w:rPr>
            </w:pPr>
            <w:r w:rsidRPr="00121594">
              <w:rPr>
                <w:color w:val="000000" w:themeColor="text1"/>
              </w:rPr>
              <w:t>0%</w:t>
            </w:r>
          </w:p>
        </w:tc>
      </w:tr>
      <w:tr w:rsidR="00B67741" w:rsidRPr="00121594" w14:paraId="4EB6A679" w14:textId="77777777">
        <w:tc>
          <w:tcPr>
            <w:tcW w:w="1728" w:type="dxa"/>
          </w:tcPr>
          <w:p w14:paraId="1937654D" w14:textId="77777777" w:rsidR="00B67741" w:rsidRPr="00121594" w:rsidRDefault="00000000">
            <w:pPr>
              <w:rPr>
                <w:color w:val="000000" w:themeColor="text1"/>
              </w:rPr>
            </w:pPr>
            <w:r w:rsidRPr="00121594">
              <w:rPr>
                <w:color w:val="000000" w:themeColor="text1"/>
              </w:rPr>
              <w:t>Total Operations</w:t>
            </w:r>
          </w:p>
        </w:tc>
        <w:tc>
          <w:tcPr>
            <w:tcW w:w="1728" w:type="dxa"/>
          </w:tcPr>
          <w:p w14:paraId="7D3602C0" w14:textId="77777777" w:rsidR="00B67741" w:rsidRPr="00121594" w:rsidRDefault="00000000">
            <w:pPr>
              <w:rPr>
                <w:color w:val="000000" w:themeColor="text1"/>
              </w:rPr>
            </w:pPr>
            <w:r w:rsidRPr="00121594">
              <w:rPr>
                <w:color w:val="000000" w:themeColor="text1"/>
              </w:rPr>
              <w:t>150</w:t>
            </w:r>
          </w:p>
        </w:tc>
        <w:tc>
          <w:tcPr>
            <w:tcW w:w="1728" w:type="dxa"/>
          </w:tcPr>
          <w:p w14:paraId="1C148068" w14:textId="77777777" w:rsidR="00B67741" w:rsidRPr="00121594" w:rsidRDefault="00000000">
            <w:pPr>
              <w:rPr>
                <w:color w:val="000000" w:themeColor="text1"/>
              </w:rPr>
            </w:pPr>
            <w:r w:rsidRPr="00121594">
              <w:rPr>
                <w:color w:val="000000" w:themeColor="text1"/>
              </w:rPr>
              <w:t>150</w:t>
            </w:r>
          </w:p>
        </w:tc>
        <w:tc>
          <w:tcPr>
            <w:tcW w:w="1728" w:type="dxa"/>
          </w:tcPr>
          <w:p w14:paraId="598EC49C" w14:textId="77777777" w:rsidR="00B67741" w:rsidRPr="00121594" w:rsidRDefault="00B67741">
            <w:pPr>
              <w:rPr>
                <w:color w:val="000000" w:themeColor="text1"/>
              </w:rPr>
            </w:pPr>
          </w:p>
        </w:tc>
        <w:tc>
          <w:tcPr>
            <w:tcW w:w="1728" w:type="dxa"/>
          </w:tcPr>
          <w:p w14:paraId="551982AA" w14:textId="77777777" w:rsidR="00B67741" w:rsidRPr="00121594" w:rsidRDefault="00B67741">
            <w:pPr>
              <w:rPr>
                <w:color w:val="000000" w:themeColor="text1"/>
              </w:rPr>
            </w:pPr>
          </w:p>
        </w:tc>
      </w:tr>
    </w:tbl>
    <w:p w14:paraId="501D4D51" w14:textId="77777777" w:rsidR="00B67741" w:rsidRPr="00121594" w:rsidRDefault="00B67741">
      <w:pPr>
        <w:rPr>
          <w:color w:val="000000" w:themeColor="text1"/>
        </w:rPr>
      </w:pPr>
    </w:p>
    <w:p w14:paraId="555D2A9F" w14:textId="77777777" w:rsidR="0034723E" w:rsidRPr="00121594" w:rsidRDefault="0034723E">
      <w:pPr>
        <w:pStyle w:val="Heading3"/>
        <w:rPr>
          <w:color w:val="000000" w:themeColor="text1"/>
        </w:rPr>
      </w:pPr>
    </w:p>
    <w:p w14:paraId="0F2C02B5" w14:textId="20897BC0" w:rsidR="00B67741" w:rsidRPr="00121594" w:rsidRDefault="00000000">
      <w:pPr>
        <w:pStyle w:val="Heading3"/>
        <w:rPr>
          <w:color w:val="000000" w:themeColor="text1"/>
        </w:rPr>
      </w:pPr>
      <w:r w:rsidRPr="00121594">
        <w:rPr>
          <w:color w:val="000000" w:themeColor="text1"/>
        </w:rPr>
        <w:t>Operation Breakdown</w:t>
      </w:r>
    </w:p>
    <w:p w14:paraId="26708AE9" w14:textId="77777777" w:rsidR="00B67741" w:rsidRPr="00121594" w:rsidRDefault="00B67741">
      <w:pPr>
        <w:rPr>
          <w:color w:val="000000" w:themeColor="text1"/>
        </w:rPr>
      </w:pPr>
    </w:p>
    <w:tbl>
      <w:tblPr>
        <w:tblW w:w="0" w:type="auto"/>
        <w:tblLook w:val="04A0" w:firstRow="1" w:lastRow="0" w:firstColumn="1" w:lastColumn="0" w:noHBand="0" w:noVBand="1"/>
      </w:tblPr>
      <w:tblGrid>
        <w:gridCol w:w="2160"/>
        <w:gridCol w:w="2160"/>
        <w:gridCol w:w="2160"/>
        <w:gridCol w:w="2160"/>
      </w:tblGrid>
      <w:tr w:rsidR="00121594" w:rsidRPr="00121594" w14:paraId="4FFDEE87" w14:textId="77777777">
        <w:tc>
          <w:tcPr>
            <w:tcW w:w="2160" w:type="dxa"/>
          </w:tcPr>
          <w:p w14:paraId="468DC61D" w14:textId="77777777" w:rsidR="00B67741" w:rsidRPr="00121594" w:rsidRDefault="00000000">
            <w:pPr>
              <w:rPr>
                <w:color w:val="000000" w:themeColor="text1"/>
              </w:rPr>
            </w:pPr>
            <w:r w:rsidRPr="00121594">
              <w:rPr>
                <w:color w:val="000000" w:themeColor="text1"/>
              </w:rPr>
              <w:t>Operation</w:t>
            </w:r>
          </w:p>
        </w:tc>
        <w:tc>
          <w:tcPr>
            <w:tcW w:w="2160" w:type="dxa"/>
          </w:tcPr>
          <w:p w14:paraId="47F62C96" w14:textId="77777777" w:rsidR="00B67741" w:rsidRPr="00121594" w:rsidRDefault="00000000">
            <w:pPr>
              <w:rPr>
                <w:color w:val="000000" w:themeColor="text1"/>
              </w:rPr>
            </w:pPr>
            <w:r w:rsidRPr="00121594">
              <w:rPr>
                <w:color w:val="000000" w:themeColor="text1"/>
              </w:rPr>
              <w:t>MySQL Avg (ms)</w:t>
            </w:r>
          </w:p>
        </w:tc>
        <w:tc>
          <w:tcPr>
            <w:tcW w:w="2160" w:type="dxa"/>
          </w:tcPr>
          <w:p w14:paraId="4A195F77" w14:textId="77777777" w:rsidR="00B67741" w:rsidRPr="00121594" w:rsidRDefault="00000000">
            <w:pPr>
              <w:rPr>
                <w:color w:val="000000" w:themeColor="text1"/>
              </w:rPr>
            </w:pPr>
            <w:r w:rsidRPr="00121594">
              <w:rPr>
                <w:color w:val="000000" w:themeColor="text1"/>
              </w:rPr>
              <w:t>DynamoDB Avg (ms)</w:t>
            </w:r>
          </w:p>
        </w:tc>
        <w:tc>
          <w:tcPr>
            <w:tcW w:w="2160" w:type="dxa"/>
          </w:tcPr>
          <w:p w14:paraId="4A70446D" w14:textId="77777777" w:rsidR="00B67741" w:rsidRPr="00121594" w:rsidRDefault="00000000">
            <w:pPr>
              <w:rPr>
                <w:color w:val="000000" w:themeColor="text1"/>
              </w:rPr>
            </w:pPr>
            <w:r w:rsidRPr="00121594">
              <w:rPr>
                <w:color w:val="000000" w:themeColor="text1"/>
              </w:rPr>
              <w:t>Faster By</w:t>
            </w:r>
          </w:p>
        </w:tc>
      </w:tr>
      <w:tr w:rsidR="00121594" w:rsidRPr="00121594" w14:paraId="3FAC71D9" w14:textId="77777777">
        <w:tc>
          <w:tcPr>
            <w:tcW w:w="2160" w:type="dxa"/>
          </w:tcPr>
          <w:p w14:paraId="5BB47E38" w14:textId="08D89E2A" w:rsidR="00B67741" w:rsidRPr="00121594" w:rsidRDefault="00B67741">
            <w:pPr>
              <w:rPr>
                <w:color w:val="000000" w:themeColor="text1"/>
              </w:rPr>
            </w:pPr>
          </w:p>
        </w:tc>
        <w:tc>
          <w:tcPr>
            <w:tcW w:w="2160" w:type="dxa"/>
          </w:tcPr>
          <w:p w14:paraId="365B07A1" w14:textId="4C3236E3" w:rsidR="00B67741" w:rsidRPr="00121594" w:rsidRDefault="00B67741">
            <w:pPr>
              <w:rPr>
                <w:color w:val="000000" w:themeColor="text1"/>
              </w:rPr>
            </w:pPr>
          </w:p>
        </w:tc>
        <w:tc>
          <w:tcPr>
            <w:tcW w:w="2160" w:type="dxa"/>
          </w:tcPr>
          <w:p w14:paraId="5D408ACC" w14:textId="149811D8" w:rsidR="00B67741" w:rsidRPr="00121594" w:rsidRDefault="00B67741">
            <w:pPr>
              <w:rPr>
                <w:color w:val="000000" w:themeColor="text1"/>
              </w:rPr>
            </w:pPr>
          </w:p>
        </w:tc>
        <w:tc>
          <w:tcPr>
            <w:tcW w:w="2160" w:type="dxa"/>
          </w:tcPr>
          <w:p w14:paraId="10198FC0" w14:textId="5B287D7F" w:rsidR="00B67741" w:rsidRPr="00121594" w:rsidRDefault="00B67741">
            <w:pPr>
              <w:rPr>
                <w:color w:val="000000" w:themeColor="text1"/>
              </w:rPr>
            </w:pPr>
          </w:p>
        </w:tc>
      </w:tr>
      <w:tr w:rsidR="00121594" w:rsidRPr="00121594" w14:paraId="6ED858AE" w14:textId="77777777">
        <w:tc>
          <w:tcPr>
            <w:tcW w:w="2160" w:type="dxa"/>
          </w:tcPr>
          <w:p w14:paraId="5598550B" w14:textId="77777777" w:rsidR="00B67741" w:rsidRPr="00121594" w:rsidRDefault="00000000">
            <w:pPr>
              <w:rPr>
                <w:color w:val="000000" w:themeColor="text1"/>
              </w:rPr>
            </w:pPr>
            <w:r w:rsidRPr="00121594">
              <w:rPr>
                <w:color w:val="000000" w:themeColor="text1"/>
              </w:rPr>
              <w:t>CREATE_CART</w:t>
            </w:r>
          </w:p>
        </w:tc>
        <w:tc>
          <w:tcPr>
            <w:tcW w:w="2160" w:type="dxa"/>
          </w:tcPr>
          <w:p w14:paraId="50035E36" w14:textId="77777777" w:rsidR="00B67741" w:rsidRPr="00121594" w:rsidRDefault="00000000">
            <w:pPr>
              <w:rPr>
                <w:color w:val="000000" w:themeColor="text1"/>
              </w:rPr>
            </w:pPr>
            <w:r w:rsidRPr="00121594">
              <w:rPr>
                <w:color w:val="000000" w:themeColor="text1"/>
              </w:rPr>
              <w:t>158.757</w:t>
            </w:r>
          </w:p>
        </w:tc>
        <w:tc>
          <w:tcPr>
            <w:tcW w:w="2160" w:type="dxa"/>
          </w:tcPr>
          <w:p w14:paraId="2C4227F1" w14:textId="77777777" w:rsidR="00B67741" w:rsidRPr="00121594" w:rsidRDefault="00000000">
            <w:pPr>
              <w:rPr>
                <w:color w:val="000000" w:themeColor="text1"/>
              </w:rPr>
            </w:pPr>
            <w:r w:rsidRPr="00121594">
              <w:rPr>
                <w:color w:val="000000" w:themeColor="text1"/>
              </w:rPr>
              <w:t>170.624</w:t>
            </w:r>
          </w:p>
        </w:tc>
        <w:tc>
          <w:tcPr>
            <w:tcW w:w="2160" w:type="dxa"/>
          </w:tcPr>
          <w:p w14:paraId="010318BA" w14:textId="77777777" w:rsidR="00B67741" w:rsidRPr="00121594" w:rsidRDefault="00000000">
            <w:pPr>
              <w:rPr>
                <w:color w:val="000000" w:themeColor="text1"/>
              </w:rPr>
            </w:pPr>
            <w:r w:rsidRPr="00121594">
              <w:rPr>
                <w:color w:val="000000" w:themeColor="text1"/>
              </w:rPr>
              <w:t>11.867 ms (MySQL)</w:t>
            </w:r>
          </w:p>
        </w:tc>
      </w:tr>
      <w:tr w:rsidR="00121594" w:rsidRPr="00121594" w14:paraId="43C07934" w14:textId="77777777">
        <w:tc>
          <w:tcPr>
            <w:tcW w:w="2160" w:type="dxa"/>
          </w:tcPr>
          <w:p w14:paraId="7CCF057E" w14:textId="77777777" w:rsidR="00B67741" w:rsidRPr="00121594" w:rsidRDefault="00000000">
            <w:pPr>
              <w:rPr>
                <w:color w:val="000000" w:themeColor="text1"/>
              </w:rPr>
            </w:pPr>
            <w:r w:rsidRPr="00121594">
              <w:rPr>
                <w:color w:val="000000" w:themeColor="text1"/>
              </w:rPr>
              <w:t>ADD_ITEMS</w:t>
            </w:r>
          </w:p>
        </w:tc>
        <w:tc>
          <w:tcPr>
            <w:tcW w:w="2160" w:type="dxa"/>
          </w:tcPr>
          <w:p w14:paraId="2D12A8F0" w14:textId="77777777" w:rsidR="00B67741" w:rsidRPr="00121594" w:rsidRDefault="00000000">
            <w:pPr>
              <w:rPr>
                <w:color w:val="000000" w:themeColor="text1"/>
              </w:rPr>
            </w:pPr>
            <w:r w:rsidRPr="00121594">
              <w:rPr>
                <w:color w:val="000000" w:themeColor="text1"/>
              </w:rPr>
              <w:t>162.018</w:t>
            </w:r>
          </w:p>
        </w:tc>
        <w:tc>
          <w:tcPr>
            <w:tcW w:w="2160" w:type="dxa"/>
          </w:tcPr>
          <w:p w14:paraId="3FE7C3E6" w14:textId="77777777" w:rsidR="00B67741" w:rsidRPr="00121594" w:rsidRDefault="00000000">
            <w:pPr>
              <w:rPr>
                <w:color w:val="000000" w:themeColor="text1"/>
              </w:rPr>
            </w:pPr>
            <w:r w:rsidRPr="00121594">
              <w:rPr>
                <w:color w:val="000000" w:themeColor="text1"/>
              </w:rPr>
              <w:t>166.795</w:t>
            </w:r>
          </w:p>
        </w:tc>
        <w:tc>
          <w:tcPr>
            <w:tcW w:w="2160" w:type="dxa"/>
          </w:tcPr>
          <w:p w14:paraId="395317AF" w14:textId="77777777" w:rsidR="00B67741" w:rsidRPr="00121594" w:rsidRDefault="00000000">
            <w:pPr>
              <w:rPr>
                <w:color w:val="000000" w:themeColor="text1"/>
              </w:rPr>
            </w:pPr>
            <w:r w:rsidRPr="00121594">
              <w:rPr>
                <w:color w:val="000000" w:themeColor="text1"/>
              </w:rPr>
              <w:t>4.777 ms (MySQL)</w:t>
            </w:r>
          </w:p>
        </w:tc>
      </w:tr>
      <w:tr w:rsidR="00B67741" w:rsidRPr="00121594" w14:paraId="1729A7AB" w14:textId="77777777">
        <w:tc>
          <w:tcPr>
            <w:tcW w:w="2160" w:type="dxa"/>
          </w:tcPr>
          <w:p w14:paraId="49F6978E" w14:textId="77777777" w:rsidR="00B67741" w:rsidRPr="00121594" w:rsidRDefault="00000000">
            <w:pPr>
              <w:rPr>
                <w:color w:val="000000" w:themeColor="text1"/>
              </w:rPr>
            </w:pPr>
            <w:r w:rsidRPr="00121594">
              <w:rPr>
                <w:color w:val="000000" w:themeColor="text1"/>
              </w:rPr>
              <w:t>GET_CART</w:t>
            </w:r>
          </w:p>
        </w:tc>
        <w:tc>
          <w:tcPr>
            <w:tcW w:w="2160" w:type="dxa"/>
          </w:tcPr>
          <w:p w14:paraId="1421105C" w14:textId="77777777" w:rsidR="00B67741" w:rsidRPr="00121594" w:rsidRDefault="00000000">
            <w:pPr>
              <w:rPr>
                <w:color w:val="000000" w:themeColor="text1"/>
              </w:rPr>
            </w:pPr>
            <w:r w:rsidRPr="00121594">
              <w:rPr>
                <w:color w:val="000000" w:themeColor="text1"/>
              </w:rPr>
              <w:t>160.038</w:t>
            </w:r>
          </w:p>
        </w:tc>
        <w:tc>
          <w:tcPr>
            <w:tcW w:w="2160" w:type="dxa"/>
          </w:tcPr>
          <w:p w14:paraId="537D50DE" w14:textId="77777777" w:rsidR="00B67741" w:rsidRPr="00121594" w:rsidRDefault="00000000">
            <w:pPr>
              <w:rPr>
                <w:color w:val="000000" w:themeColor="text1"/>
              </w:rPr>
            </w:pPr>
            <w:r w:rsidRPr="00121594">
              <w:rPr>
                <w:color w:val="000000" w:themeColor="text1"/>
              </w:rPr>
              <w:t>161.728</w:t>
            </w:r>
          </w:p>
        </w:tc>
        <w:tc>
          <w:tcPr>
            <w:tcW w:w="2160" w:type="dxa"/>
          </w:tcPr>
          <w:p w14:paraId="09943E60" w14:textId="77777777" w:rsidR="00B67741" w:rsidRPr="00121594" w:rsidRDefault="00000000">
            <w:pPr>
              <w:rPr>
                <w:color w:val="000000" w:themeColor="text1"/>
              </w:rPr>
            </w:pPr>
            <w:r w:rsidRPr="00121594">
              <w:rPr>
                <w:color w:val="000000" w:themeColor="text1"/>
              </w:rPr>
              <w:t>1.690 ms (MySQL)</w:t>
            </w:r>
          </w:p>
        </w:tc>
      </w:tr>
    </w:tbl>
    <w:p w14:paraId="341206D7" w14:textId="77777777" w:rsidR="00B67741" w:rsidRPr="00121594" w:rsidRDefault="00B67741">
      <w:pPr>
        <w:rPr>
          <w:color w:val="000000" w:themeColor="text1"/>
        </w:rPr>
      </w:pPr>
    </w:p>
    <w:p w14:paraId="329D3707" w14:textId="77777777" w:rsidR="00B67741" w:rsidRPr="00121594" w:rsidRDefault="00000000">
      <w:pPr>
        <w:pStyle w:val="Heading3"/>
        <w:rPr>
          <w:color w:val="000000" w:themeColor="text1"/>
        </w:rPr>
      </w:pPr>
      <w:r w:rsidRPr="00121594">
        <w:rPr>
          <w:color w:val="000000" w:themeColor="text1"/>
        </w:rPr>
        <w:t>Consistency Impact</w:t>
      </w:r>
    </w:p>
    <w:p w14:paraId="5454E7FA" w14:textId="77777777" w:rsidR="00B67741" w:rsidRPr="00121594" w:rsidRDefault="00B67741">
      <w:pPr>
        <w:rPr>
          <w:color w:val="000000" w:themeColor="text1"/>
        </w:rPr>
      </w:pPr>
    </w:p>
    <w:p w14:paraId="31314333" w14:textId="50A6DFAD" w:rsidR="00B67741" w:rsidRPr="00121594" w:rsidRDefault="00000000">
      <w:pPr>
        <w:rPr>
          <w:color w:val="000000" w:themeColor="text1"/>
        </w:rPr>
      </w:pPr>
      <w:r w:rsidRPr="00121594">
        <w:rPr>
          <w:color w:val="000000" w:themeColor="text1"/>
        </w:rPr>
        <w:t>No read‑after‑write delays were observed in the targeted tests. The consistency test (10 iterations) reported 0 create/get failures and 0 add/get‑after‑add failures. MySQL provided strong consistency by default for all operations, while DynamoDB used eventual consistency (`ConsistentRead=false`) but still returned consistent results in this small test window.</w:t>
      </w:r>
    </w:p>
    <w:p w14:paraId="49EBC45B" w14:textId="1639C882" w:rsidR="00B67741" w:rsidRPr="00121594" w:rsidRDefault="00000000">
      <w:pPr>
        <w:rPr>
          <w:color w:val="000000" w:themeColor="text1"/>
        </w:rPr>
      </w:pPr>
      <w:r w:rsidRPr="00121594">
        <w:rPr>
          <w:color w:val="000000" w:themeColor="text1"/>
        </w:rPr>
        <w:lastRenderedPageBreak/>
        <w:t>Design implications:</w:t>
      </w:r>
    </w:p>
    <w:p w14:paraId="74D8C62D" w14:textId="77777777" w:rsidR="00B67741" w:rsidRPr="00121594" w:rsidRDefault="00000000">
      <w:pPr>
        <w:rPr>
          <w:color w:val="000000" w:themeColor="text1"/>
        </w:rPr>
      </w:pPr>
      <w:r w:rsidRPr="00121594">
        <w:rPr>
          <w:color w:val="000000" w:themeColor="text1"/>
        </w:rPr>
        <w:t>For latency‑sensitive UX, a hybrid approach is appropriate: use DynamoDB for scalable reads and writes, but add client‑side retries or conditional reads for correctness‑critical flows (e.g., checkout validation).</w:t>
      </w:r>
    </w:p>
    <w:p w14:paraId="3B379480" w14:textId="77777777" w:rsidR="00B67741" w:rsidRPr="00121594" w:rsidRDefault="00B67741">
      <w:pPr>
        <w:rPr>
          <w:color w:val="000000" w:themeColor="text1"/>
        </w:rPr>
      </w:pPr>
    </w:p>
    <w:p w14:paraId="5E48B868" w14:textId="13D484FC" w:rsidR="00B67741" w:rsidRPr="00121594" w:rsidRDefault="00000000">
      <w:pPr>
        <w:rPr>
          <w:color w:val="000000" w:themeColor="text1"/>
        </w:rPr>
      </w:pPr>
      <w:r w:rsidRPr="00121594">
        <w:rPr>
          <w:color w:val="000000" w:themeColor="text1"/>
        </w:rPr>
        <w:t>Consistency model questions (from test results):</w:t>
      </w:r>
    </w:p>
    <w:p w14:paraId="26D759AE" w14:textId="6132DD7C" w:rsidR="00B67741" w:rsidRPr="00121594" w:rsidRDefault="00000000">
      <w:pPr>
        <w:rPr>
          <w:color w:val="000000" w:themeColor="text1"/>
        </w:rPr>
      </w:pPr>
      <w:r w:rsidRPr="00121594">
        <w:rPr>
          <w:color w:val="000000" w:themeColor="text1"/>
        </w:rPr>
        <w:t xml:space="preserve">Frequency of delays: no visible delays in create/get; </w:t>
      </w:r>
      <w:r w:rsidR="0034723E" w:rsidRPr="00121594">
        <w:rPr>
          <w:color w:val="000000" w:themeColor="text1"/>
        </w:rPr>
        <w:t>all three operation types returned consistent results across both databases.</w:t>
      </w:r>
    </w:p>
    <w:p w14:paraId="2E983144" w14:textId="77777777" w:rsidR="00B67741" w:rsidRPr="00121594" w:rsidRDefault="00000000">
      <w:pPr>
        <w:rPr>
          <w:color w:val="000000" w:themeColor="text1"/>
        </w:rPr>
      </w:pPr>
      <w:r w:rsidRPr="00121594">
        <w:rPr>
          <w:color w:val="000000" w:themeColor="text1"/>
        </w:rPr>
        <w:t>Most affected patterns: cart updates (add‑items) are the most sensitive in DynamoDB because they depend on conditional updates and item‑level consistency.</w:t>
      </w:r>
    </w:p>
    <w:p w14:paraId="1FA6DB5E" w14:textId="77777777" w:rsidR="00B67741" w:rsidRPr="00121594" w:rsidRDefault="00000000">
      <w:pPr>
        <w:rPr>
          <w:color w:val="000000" w:themeColor="text1"/>
        </w:rPr>
      </w:pPr>
      <w:r w:rsidRPr="00121594">
        <w:rPr>
          <w:color w:val="000000" w:themeColor="text1"/>
        </w:rPr>
        <w:t>Handling strategy: retry with backoff, use conditional checks, and consider `ConsistentRead=true` for user‑visible confirmations.</w:t>
      </w:r>
    </w:p>
    <w:p w14:paraId="5F3A5A92" w14:textId="77777777" w:rsidR="00B67741" w:rsidRPr="00121594" w:rsidRDefault="00B67741">
      <w:pPr>
        <w:rPr>
          <w:color w:val="000000" w:themeColor="text1"/>
        </w:rPr>
      </w:pPr>
    </w:p>
    <w:p w14:paraId="5CB1806F" w14:textId="77777777" w:rsidR="00B67741" w:rsidRPr="00121594" w:rsidRDefault="00000000">
      <w:pPr>
        <w:pStyle w:val="Heading3"/>
        <w:rPr>
          <w:color w:val="000000" w:themeColor="text1"/>
        </w:rPr>
      </w:pPr>
      <w:r w:rsidRPr="00121594">
        <w:rPr>
          <w:color w:val="000000" w:themeColor="text1"/>
        </w:rPr>
        <w:t>Resource Efficiency &amp; Scaling</w:t>
      </w:r>
    </w:p>
    <w:p w14:paraId="209903A9" w14:textId="77777777" w:rsidR="00B67741" w:rsidRPr="00121594" w:rsidRDefault="00B67741">
      <w:pPr>
        <w:rPr>
          <w:color w:val="000000" w:themeColor="text1"/>
        </w:rPr>
      </w:pPr>
    </w:p>
    <w:p w14:paraId="292E1C00" w14:textId="77777777" w:rsidR="00B67741" w:rsidRPr="00121594" w:rsidRDefault="00000000">
      <w:pPr>
        <w:rPr>
          <w:color w:val="000000" w:themeColor="text1"/>
        </w:rPr>
      </w:pPr>
      <w:r w:rsidRPr="00121594">
        <w:rPr>
          <w:color w:val="000000" w:themeColor="text1"/>
        </w:rPr>
        <w:t>MySQL required explicit connection pooling and network access to RDS, while DynamoDB was fully managed and did not require connection handling. DynamoDB operationally simplifies scaling, but in this run MySQL delivered slightly lower latencies. The CloudWatch metrics show low RDS CPU and low connection counts, indicating headroom at this test scale. DynamoDB consumed capacity spikes match the short burst of test traffic.</w:t>
      </w:r>
    </w:p>
    <w:p w14:paraId="68F4E8EA" w14:textId="77777777" w:rsidR="00B67741" w:rsidRPr="00121594" w:rsidRDefault="00B67741">
      <w:pPr>
        <w:rPr>
          <w:color w:val="000000" w:themeColor="text1"/>
        </w:rPr>
      </w:pPr>
    </w:p>
    <w:p w14:paraId="16984CB3" w14:textId="6D7675AF" w:rsidR="00B67741" w:rsidRPr="00121594" w:rsidRDefault="00000000">
      <w:pPr>
        <w:rPr>
          <w:color w:val="000000" w:themeColor="text1"/>
        </w:rPr>
      </w:pPr>
      <w:r w:rsidRPr="00121594">
        <w:rPr>
          <w:color w:val="000000" w:themeColor="text1"/>
        </w:rPr>
        <w:t>Scaling perspective:</w:t>
      </w:r>
    </w:p>
    <w:p w14:paraId="6BC333E2" w14:textId="77777777" w:rsidR="00B67741" w:rsidRPr="00121594" w:rsidRDefault="00000000">
      <w:pPr>
        <w:rPr>
          <w:color w:val="000000" w:themeColor="text1"/>
        </w:rPr>
      </w:pPr>
      <w:r w:rsidRPr="00121594">
        <w:rPr>
          <w:color w:val="000000" w:themeColor="text1"/>
        </w:rPr>
        <w:t>MySQL scaling is primarily vertical at this tier (instance class and connection limits). DynamoDB scales horizontally by design; however, it requires careful update logic to avoid reliability issues like the failed add‑items path observed here.</w:t>
      </w:r>
    </w:p>
    <w:p w14:paraId="3AAA6288" w14:textId="77777777" w:rsidR="00B67741" w:rsidRPr="00121594" w:rsidRDefault="00B67741">
      <w:pPr>
        <w:rPr>
          <w:color w:val="000000" w:themeColor="text1"/>
        </w:rPr>
      </w:pPr>
    </w:p>
    <w:p w14:paraId="3592D7CB" w14:textId="7C62D48A" w:rsidR="00B67741" w:rsidRPr="00121594" w:rsidRDefault="00000000">
      <w:pPr>
        <w:rPr>
          <w:color w:val="000000" w:themeColor="text1"/>
        </w:rPr>
      </w:pPr>
      <w:r w:rsidRPr="00121594">
        <w:rPr>
          <w:color w:val="000000" w:themeColor="text1"/>
        </w:rPr>
        <w:t>Resource predictability:</w:t>
      </w:r>
    </w:p>
    <w:p w14:paraId="5D6D5F29" w14:textId="77777777" w:rsidR="00B67741" w:rsidRPr="00121594" w:rsidRDefault="00000000">
      <w:pPr>
        <w:rPr>
          <w:color w:val="000000" w:themeColor="text1"/>
        </w:rPr>
      </w:pPr>
      <w:r w:rsidRPr="00121594">
        <w:rPr>
          <w:color w:val="000000" w:themeColor="text1"/>
        </w:rPr>
        <w:t>MySQL requires capacity planning around connection limits and instance sizing; DynamoDB’s throughput is more predictable but depends on correctly modeled access patterns and update semantics. At this test scale, MySQL showed minimal CPU load and a single active connection, while DynamoDB’s capacity usage spiked briefly and then returned to zero.</w:t>
      </w:r>
    </w:p>
    <w:p w14:paraId="47E88E9F" w14:textId="77777777" w:rsidR="00B67741" w:rsidRPr="00121594" w:rsidRDefault="00B67741">
      <w:pPr>
        <w:rPr>
          <w:color w:val="000000" w:themeColor="text1"/>
        </w:rPr>
      </w:pPr>
    </w:p>
    <w:p w14:paraId="3FB444BA" w14:textId="77777777" w:rsidR="00B67741" w:rsidRPr="00121594" w:rsidRDefault="00000000">
      <w:pPr>
        <w:pStyle w:val="Heading3"/>
        <w:rPr>
          <w:color w:val="000000" w:themeColor="text1"/>
        </w:rPr>
      </w:pPr>
      <w:r w:rsidRPr="00121594">
        <w:rPr>
          <w:color w:val="000000" w:themeColor="text1"/>
        </w:rPr>
        <w:t>Scenario Recommendations</w:t>
      </w:r>
    </w:p>
    <w:p w14:paraId="01BD5AAE" w14:textId="77777777" w:rsidR="00B67741" w:rsidRPr="00121594" w:rsidRDefault="00B67741">
      <w:pPr>
        <w:rPr>
          <w:color w:val="000000" w:themeColor="text1"/>
        </w:rPr>
      </w:pPr>
    </w:p>
    <w:p w14:paraId="584C8726" w14:textId="412CABAA" w:rsidR="00B67741" w:rsidRPr="00121594" w:rsidRDefault="00000000">
      <w:pPr>
        <w:rPr>
          <w:color w:val="000000" w:themeColor="text1"/>
        </w:rPr>
      </w:pPr>
      <w:r w:rsidRPr="00121594">
        <w:rPr>
          <w:color w:val="000000" w:themeColor="text1"/>
        </w:rPr>
        <w:t>Scenario A (Startup MVP): MySQL. Evidence: lower latency across percentiles and simpler operational model at small scale. MySQL avg latency was ~6ms faster and required no DynamoDB‑specific attribute formatting, reducing development time for a solo developer.</w:t>
      </w:r>
    </w:p>
    <w:p w14:paraId="0AE990A8" w14:textId="61F87D2B" w:rsidR="00B67741" w:rsidRPr="00121594" w:rsidRDefault="00000000">
      <w:pPr>
        <w:rPr>
          <w:color w:val="000000" w:themeColor="text1"/>
        </w:rPr>
      </w:pPr>
      <w:r w:rsidRPr="00121594">
        <w:rPr>
          <w:color w:val="000000" w:themeColor="text1"/>
        </w:rPr>
        <w:t>Scenario B (Growing Business): MySQL for carts; DynamoDB becomes viable for carts if write/latency trade‑offs are acceptable. MySQL’s P95 advantage of ~22ms matters for user‑facing cart operations at growing scale; DynamoDB becomes viable if the team invests in update‑path validation.</w:t>
      </w:r>
    </w:p>
    <w:p w14:paraId="3D5F2AF6" w14:textId="74B3C15C" w:rsidR="00B67741" w:rsidRPr="00121594" w:rsidRDefault="00000000">
      <w:pPr>
        <w:rPr>
          <w:color w:val="000000" w:themeColor="text1"/>
        </w:rPr>
      </w:pPr>
      <w:r w:rsidRPr="00121594">
        <w:rPr>
          <w:color w:val="000000" w:themeColor="text1"/>
        </w:rPr>
        <w:t>Scenario C (High‑Traffic Events): DynamoDB for scale and burst handling, assuming write patterns are validated. CloudWatch showed DynamoDB capacity spiked during the burst and returned to zero, demonstrating elastic burst handling vs MySQL’s fixed connection pool ceiling.</w:t>
      </w:r>
    </w:p>
    <w:p w14:paraId="07000679" w14:textId="42022922" w:rsidR="00B67741" w:rsidRPr="00121594" w:rsidRDefault="00000000">
      <w:pPr>
        <w:rPr>
          <w:color w:val="000000" w:themeColor="text1"/>
        </w:rPr>
      </w:pPr>
      <w:r w:rsidRPr="00121594">
        <w:rPr>
          <w:color w:val="000000" w:themeColor="text1"/>
        </w:rPr>
        <w:t>Scenario D (Global Platform): DynamoDB for global distribution; MySQL remains for relational workloads like catalog and order history. DynamoDB’s managed global tables support multi‑region replication natively, which MySQL would require read replicas and application‑level routing to achieve.</w:t>
      </w:r>
    </w:p>
    <w:p w14:paraId="27050109" w14:textId="77777777" w:rsidR="00B67741" w:rsidRPr="00121594" w:rsidRDefault="00B67741">
      <w:pPr>
        <w:rPr>
          <w:color w:val="000000" w:themeColor="text1"/>
        </w:rPr>
      </w:pPr>
    </w:p>
    <w:p w14:paraId="06058F23" w14:textId="77777777" w:rsidR="00B67741" w:rsidRPr="00121594" w:rsidRDefault="00000000">
      <w:pPr>
        <w:pStyle w:val="Heading3"/>
        <w:rPr>
          <w:color w:val="000000" w:themeColor="text1"/>
        </w:rPr>
      </w:pPr>
      <w:r w:rsidRPr="00121594">
        <w:rPr>
          <w:color w:val="000000" w:themeColor="text1"/>
        </w:rPr>
        <w:t>Architecture Recommendation</w:t>
      </w:r>
    </w:p>
    <w:p w14:paraId="1E50F587" w14:textId="77777777" w:rsidR="00B67741" w:rsidRPr="00121594" w:rsidRDefault="00B67741">
      <w:pPr>
        <w:rPr>
          <w:color w:val="000000" w:themeColor="text1"/>
        </w:rPr>
      </w:pPr>
    </w:p>
    <w:p w14:paraId="22E7FE48" w14:textId="1C992EB1" w:rsidR="00B67741" w:rsidRPr="00121594" w:rsidRDefault="00000000">
      <w:pPr>
        <w:rPr>
          <w:color w:val="000000" w:themeColor="text1"/>
        </w:rPr>
      </w:pPr>
      <w:r w:rsidRPr="00121594">
        <w:rPr>
          <w:color w:val="000000" w:themeColor="text1"/>
        </w:rPr>
        <w:t>Shopping cart winner: MySQL, due to consistently lower latency across percentiles.</w:t>
      </w:r>
    </w:p>
    <w:p w14:paraId="3912D983" w14:textId="2AD5F78A" w:rsidR="00B67741" w:rsidRPr="00121594" w:rsidRDefault="00000000">
      <w:pPr>
        <w:rPr>
          <w:color w:val="000000" w:themeColor="text1"/>
        </w:rPr>
      </w:pPr>
      <w:r w:rsidRPr="00121594">
        <w:rPr>
          <w:color w:val="000000" w:themeColor="text1"/>
        </w:rPr>
        <w:t>When to choose the other: DynamoDB if global scale and operational simplicity outweigh the latency gap.</w:t>
      </w:r>
    </w:p>
    <w:p w14:paraId="232F49C3" w14:textId="521A83C2" w:rsidR="00B67741" w:rsidRPr="00121594" w:rsidRDefault="00000000">
      <w:pPr>
        <w:rPr>
          <w:color w:val="000000" w:themeColor="text1"/>
        </w:rPr>
      </w:pPr>
      <w:r w:rsidRPr="00121594">
        <w:rPr>
          <w:color w:val="000000" w:themeColor="text1"/>
        </w:rPr>
        <w:t>Polyglot strategy: Shopping carts on MySQL (current results), user sessions on DynamoDB, product catalog on MySQL, order history on MySQL with analytics replicas.</w:t>
      </w:r>
    </w:p>
    <w:p w14:paraId="682D8924" w14:textId="77777777" w:rsidR="00B67741" w:rsidRPr="00121594" w:rsidRDefault="00B67741">
      <w:pPr>
        <w:rPr>
          <w:color w:val="000000" w:themeColor="text1"/>
        </w:rPr>
      </w:pPr>
    </w:p>
    <w:p w14:paraId="35F318F9" w14:textId="7AC6765E" w:rsidR="00B67741" w:rsidRPr="00121594" w:rsidRDefault="00000000">
      <w:pPr>
        <w:rPr>
          <w:color w:val="000000" w:themeColor="text1"/>
        </w:rPr>
      </w:pPr>
      <w:r w:rsidRPr="00121594">
        <w:rPr>
          <w:color w:val="000000" w:themeColor="text1"/>
        </w:rPr>
        <w:t>Polyglot rationale (per component):</w:t>
      </w:r>
    </w:p>
    <w:p w14:paraId="4A11DBB4" w14:textId="77777777" w:rsidR="00B67741" w:rsidRPr="00121594" w:rsidRDefault="00000000">
      <w:pPr>
        <w:rPr>
          <w:color w:val="000000" w:themeColor="text1"/>
        </w:rPr>
      </w:pPr>
      <w:r w:rsidRPr="00121594">
        <w:rPr>
          <w:color w:val="000000" w:themeColor="text1"/>
        </w:rPr>
        <w:t>Shopping carts: MySQL for strong consistency and reliable updates based on current results.</w:t>
      </w:r>
    </w:p>
    <w:p w14:paraId="2A265AAA" w14:textId="77777777" w:rsidR="00B67741" w:rsidRPr="00121594" w:rsidRDefault="00000000">
      <w:pPr>
        <w:rPr>
          <w:color w:val="000000" w:themeColor="text1"/>
        </w:rPr>
      </w:pPr>
      <w:r w:rsidRPr="00121594">
        <w:rPr>
          <w:color w:val="000000" w:themeColor="text1"/>
        </w:rPr>
        <w:t>User sessions: DynamoDB for simple key‑value access and horizontal scale.</w:t>
      </w:r>
    </w:p>
    <w:p w14:paraId="1C70F02B" w14:textId="77777777" w:rsidR="00B67741" w:rsidRPr="00121594" w:rsidRDefault="00000000">
      <w:pPr>
        <w:rPr>
          <w:color w:val="000000" w:themeColor="text1"/>
        </w:rPr>
      </w:pPr>
      <w:r w:rsidRPr="00121594">
        <w:rPr>
          <w:color w:val="000000" w:themeColor="text1"/>
        </w:rPr>
        <w:t>Product catalog: MySQL for relational querying, indexing, and consistency.</w:t>
      </w:r>
    </w:p>
    <w:p w14:paraId="33BA753E" w14:textId="77777777" w:rsidR="00B67741" w:rsidRPr="00121594" w:rsidRDefault="00000000">
      <w:pPr>
        <w:rPr>
          <w:color w:val="000000" w:themeColor="text1"/>
        </w:rPr>
      </w:pPr>
      <w:r w:rsidRPr="00121594">
        <w:rPr>
          <w:color w:val="000000" w:themeColor="text1"/>
        </w:rPr>
        <w:t>Order history: MySQL for transactional integrity, with replicas for analytics.</w:t>
      </w:r>
    </w:p>
    <w:p w14:paraId="13309A47" w14:textId="77777777" w:rsidR="00B67741" w:rsidRPr="00121594" w:rsidRDefault="00B67741">
      <w:pPr>
        <w:rPr>
          <w:color w:val="000000" w:themeColor="text1"/>
        </w:rPr>
      </w:pPr>
    </w:p>
    <w:p w14:paraId="4A9B4599" w14:textId="6DCFB652" w:rsidR="00B67741" w:rsidRPr="00121594" w:rsidRDefault="00000000">
      <w:pPr>
        <w:rPr>
          <w:color w:val="000000" w:themeColor="text1"/>
        </w:rPr>
      </w:pPr>
      <w:r w:rsidRPr="00121594">
        <w:rPr>
          <w:color w:val="000000" w:themeColor="text1"/>
        </w:rPr>
        <w:t>Supporting evidence (from combined_</w:t>
      </w:r>
      <w:proofErr w:type="gramStart"/>
      <w:r w:rsidRPr="00121594">
        <w:rPr>
          <w:color w:val="000000" w:themeColor="text1"/>
        </w:rPr>
        <w:t>results.json</w:t>
      </w:r>
      <w:proofErr w:type="gramEnd"/>
      <w:r w:rsidRPr="00121594">
        <w:rPr>
          <w:color w:val="000000" w:themeColor="text1"/>
        </w:rPr>
        <w:t>):</w:t>
      </w:r>
    </w:p>
    <w:p w14:paraId="41C9D413" w14:textId="77777777" w:rsidR="00B67741" w:rsidRPr="00121594" w:rsidRDefault="00000000">
      <w:pPr>
        <w:rPr>
          <w:color w:val="000000" w:themeColor="text1"/>
        </w:rPr>
      </w:pPr>
      <w:r w:rsidRPr="00121594">
        <w:rPr>
          <w:color w:val="000000" w:themeColor="text1"/>
        </w:rPr>
        <w:t>Response time advantage: MySQL is ~6.111ms faster on average and ~22.185ms faster at P95.</w:t>
      </w:r>
    </w:p>
    <w:p w14:paraId="76D9C067" w14:textId="77777777" w:rsidR="00B67741" w:rsidRPr="00121594" w:rsidRDefault="00000000">
      <w:pPr>
        <w:rPr>
          <w:color w:val="000000" w:themeColor="text1"/>
        </w:rPr>
      </w:pPr>
      <w:r w:rsidRPr="00121594">
        <w:rPr>
          <w:color w:val="000000" w:themeColor="text1"/>
        </w:rPr>
        <w:t>Implementation complexity difference: MySQL required connection pooling and schema DDL; DynamoDB required careful attribute formatting and item update semantics.</w:t>
      </w:r>
    </w:p>
    <w:p w14:paraId="1AB73804" w14:textId="77777777" w:rsidR="00B67741" w:rsidRPr="00121594" w:rsidRDefault="00000000">
      <w:pPr>
        <w:rPr>
          <w:color w:val="000000" w:themeColor="text1"/>
        </w:rPr>
      </w:pPr>
      <w:r w:rsidRPr="00121594">
        <w:rPr>
          <w:color w:val="000000" w:themeColor="text1"/>
        </w:rPr>
        <w:t>Other factors: both reached 100% success after fixing the DynamoDB update path.</w:t>
      </w:r>
    </w:p>
    <w:p w14:paraId="6F438756" w14:textId="77777777" w:rsidR="00B67741" w:rsidRPr="00121594" w:rsidRDefault="00B67741">
      <w:pPr>
        <w:rPr>
          <w:color w:val="000000" w:themeColor="text1"/>
        </w:rPr>
      </w:pPr>
    </w:p>
    <w:p w14:paraId="0CABE250" w14:textId="77777777" w:rsidR="00B67741" w:rsidRPr="00121594" w:rsidRDefault="00000000">
      <w:pPr>
        <w:pStyle w:val="Heading2"/>
        <w:rPr>
          <w:color w:val="000000" w:themeColor="text1"/>
        </w:rPr>
      </w:pPr>
      <w:r w:rsidRPr="00121594">
        <w:rPr>
          <w:color w:val="000000" w:themeColor="text1"/>
        </w:rPr>
        <w:t>Learning Reflection</w:t>
      </w:r>
    </w:p>
    <w:p w14:paraId="3915C90A" w14:textId="77777777" w:rsidR="00B67741" w:rsidRPr="00121594" w:rsidRDefault="00B67741">
      <w:pPr>
        <w:rPr>
          <w:color w:val="000000" w:themeColor="text1"/>
        </w:rPr>
      </w:pPr>
    </w:p>
    <w:p w14:paraId="13CE6465" w14:textId="0C2E552B" w:rsidR="00B67741" w:rsidRPr="00121594" w:rsidRDefault="00000000">
      <w:pPr>
        <w:rPr>
          <w:color w:val="000000" w:themeColor="text1"/>
        </w:rPr>
      </w:pPr>
      <w:r w:rsidRPr="00121594">
        <w:rPr>
          <w:color w:val="000000" w:themeColor="text1"/>
        </w:rPr>
        <w:t>What surprised you?</w:t>
      </w:r>
    </w:p>
    <w:p w14:paraId="6FEE2F69" w14:textId="77777777" w:rsidR="00B67741" w:rsidRPr="00121594" w:rsidRDefault="00000000">
      <w:pPr>
        <w:rPr>
          <w:color w:val="000000" w:themeColor="text1"/>
        </w:rPr>
      </w:pPr>
      <w:r w:rsidRPr="00121594">
        <w:rPr>
          <w:color w:val="000000" w:themeColor="text1"/>
        </w:rPr>
        <w:t>The DynamoDB update path required more careful handling than expected; switching from `UpdateItem` to a `GetItem` + `PutItem` merge resolved the failures.</w:t>
      </w:r>
    </w:p>
    <w:p w14:paraId="1F9DBC3E" w14:textId="77777777" w:rsidR="00B67741" w:rsidRPr="00121594" w:rsidRDefault="00B67741">
      <w:pPr>
        <w:rPr>
          <w:color w:val="000000" w:themeColor="text1"/>
        </w:rPr>
      </w:pPr>
    </w:p>
    <w:p w14:paraId="014B5BFC" w14:textId="7AEC447F" w:rsidR="00B67741" w:rsidRPr="00121594" w:rsidRDefault="00000000">
      <w:pPr>
        <w:rPr>
          <w:color w:val="000000" w:themeColor="text1"/>
        </w:rPr>
      </w:pPr>
      <w:r w:rsidRPr="00121594">
        <w:rPr>
          <w:color w:val="000000" w:themeColor="text1"/>
        </w:rPr>
        <w:t>What failed initially?</w:t>
      </w:r>
    </w:p>
    <w:p w14:paraId="431494A2" w14:textId="77777777" w:rsidR="00B67741" w:rsidRPr="00121594" w:rsidRDefault="00000000">
      <w:pPr>
        <w:rPr>
          <w:color w:val="000000" w:themeColor="text1"/>
        </w:rPr>
      </w:pPr>
      <w:r w:rsidRPr="00121594">
        <w:rPr>
          <w:color w:val="000000" w:themeColor="text1"/>
        </w:rPr>
        <w:t>The DynamoDB add‑items operation failed until the update logic was changed to merge items and write back via `PutItem`. On the infrastructure side, IAM role restrictions in the lab required using existing roles instead of creating new ones, and the Docker build initially failed due to missing `git` during `go mod download`.</w:t>
      </w:r>
    </w:p>
    <w:p w14:paraId="0796ECA3" w14:textId="77777777" w:rsidR="00B67741" w:rsidRPr="00121594" w:rsidRDefault="00B67741">
      <w:pPr>
        <w:rPr>
          <w:color w:val="000000" w:themeColor="text1"/>
        </w:rPr>
      </w:pPr>
    </w:p>
    <w:p w14:paraId="4400E9BA" w14:textId="65AD7B3F" w:rsidR="00B67741" w:rsidRPr="00121594" w:rsidRDefault="00000000">
      <w:pPr>
        <w:rPr>
          <w:color w:val="000000" w:themeColor="text1"/>
        </w:rPr>
      </w:pPr>
      <w:r w:rsidRPr="00121594">
        <w:rPr>
          <w:color w:val="000000" w:themeColor="text1"/>
        </w:rPr>
        <w:t>Key insights gained:</w:t>
      </w:r>
    </w:p>
    <w:p w14:paraId="72136D78" w14:textId="77777777" w:rsidR="00B67741" w:rsidRPr="00121594" w:rsidRDefault="00000000">
      <w:pPr>
        <w:rPr>
          <w:color w:val="000000" w:themeColor="text1"/>
        </w:rPr>
      </w:pPr>
      <w:r w:rsidRPr="00121594">
        <w:rPr>
          <w:color w:val="000000" w:themeColor="text1"/>
        </w:rPr>
        <w:t>Relational schemas are more forgiving for multi-step cart updates, while DynamoDB requires careful modeling and update logic. Operational simplicity alone doesn’t guarantee reliability without correct access patterns. If I were advising another student, I’d emphasize validating update paths early and testing DynamoDB error codes to avoid silent 500s.</w:t>
      </w:r>
    </w:p>
    <w:p w14:paraId="6E5B79D2" w14:textId="77777777" w:rsidR="00B67741" w:rsidRPr="00121594" w:rsidRDefault="00B67741">
      <w:pPr>
        <w:rPr>
          <w:color w:val="000000" w:themeColor="text1"/>
        </w:rPr>
      </w:pPr>
    </w:p>
    <w:p w14:paraId="465D566A" w14:textId="74FF0427" w:rsidR="00B67741" w:rsidRPr="00121594" w:rsidRDefault="00000000">
      <w:pPr>
        <w:rPr>
          <w:color w:val="000000" w:themeColor="text1"/>
        </w:rPr>
      </w:pPr>
      <w:r w:rsidRPr="00121594">
        <w:rPr>
          <w:color w:val="000000" w:themeColor="text1"/>
        </w:rPr>
        <w:t>When to choose each (from this run):</w:t>
      </w:r>
    </w:p>
    <w:p w14:paraId="05C8F45B" w14:textId="77777777" w:rsidR="00B67741" w:rsidRPr="00121594" w:rsidRDefault="00000000">
      <w:pPr>
        <w:rPr>
          <w:color w:val="000000" w:themeColor="text1"/>
        </w:rPr>
      </w:pPr>
      <w:r w:rsidRPr="00121594">
        <w:rPr>
          <w:color w:val="000000" w:themeColor="text1"/>
        </w:rPr>
        <w:t>Choose MySQL when correctness and update reliability matter most (e.g., carts and checkout flows).</w:t>
      </w:r>
    </w:p>
    <w:p w14:paraId="0953045B" w14:textId="77777777" w:rsidR="00B67741" w:rsidRPr="00121594" w:rsidRDefault="00000000">
      <w:pPr>
        <w:rPr>
          <w:color w:val="000000" w:themeColor="text1"/>
        </w:rPr>
      </w:pPr>
      <w:r w:rsidRPr="00121594">
        <w:rPr>
          <w:color w:val="000000" w:themeColor="text1"/>
        </w:rPr>
        <w:t>Choose DynamoDB when scale and operational simplicity outweigh strict consistency, and after validating update logic under load.</w:t>
      </w:r>
    </w:p>
    <w:p w14:paraId="737F32D6" w14:textId="77777777" w:rsidR="00B67741" w:rsidRPr="00121594" w:rsidRDefault="00000000">
      <w:pPr>
        <w:pStyle w:val="Heading2"/>
        <w:rPr>
          <w:color w:val="000000" w:themeColor="text1"/>
        </w:rPr>
      </w:pPr>
      <w:r w:rsidRPr="00121594">
        <w:rPr>
          <w:color w:val="000000" w:themeColor="text1"/>
        </w:rPr>
        <w:lastRenderedPageBreak/>
        <w:t>Resource Management</w:t>
      </w:r>
    </w:p>
    <w:p w14:paraId="71CE2CF5" w14:textId="77777777" w:rsidR="00B67741" w:rsidRPr="00121594" w:rsidRDefault="00B67741">
      <w:pPr>
        <w:rPr>
          <w:color w:val="000000" w:themeColor="text1"/>
        </w:rPr>
      </w:pPr>
    </w:p>
    <w:p w14:paraId="0D9F9E88" w14:textId="77777777" w:rsidR="00B67741" w:rsidRPr="00121594" w:rsidRDefault="00000000">
      <w:pPr>
        <w:rPr>
          <w:color w:val="000000" w:themeColor="text1"/>
        </w:rPr>
      </w:pPr>
      <w:r w:rsidRPr="00121594">
        <w:rPr>
          <w:color w:val="000000" w:themeColor="text1"/>
        </w:rPr>
        <w:t>After final validation and screenshots, run `terraform destroy -auto-approve` to avoid ongoing costs in the lab environment.</w:t>
      </w:r>
    </w:p>
    <w:sectPr w:rsidR="00B67741" w:rsidRPr="001215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625149">
    <w:abstractNumId w:val="8"/>
  </w:num>
  <w:num w:numId="2" w16cid:durableId="1117600520">
    <w:abstractNumId w:val="6"/>
  </w:num>
  <w:num w:numId="3" w16cid:durableId="1533181378">
    <w:abstractNumId w:val="5"/>
  </w:num>
  <w:num w:numId="4" w16cid:durableId="1491210045">
    <w:abstractNumId w:val="4"/>
  </w:num>
  <w:num w:numId="5" w16cid:durableId="124006541">
    <w:abstractNumId w:val="7"/>
  </w:num>
  <w:num w:numId="6" w16cid:durableId="1592422184">
    <w:abstractNumId w:val="3"/>
  </w:num>
  <w:num w:numId="7" w16cid:durableId="512499027">
    <w:abstractNumId w:val="2"/>
  </w:num>
  <w:num w:numId="8" w16cid:durableId="1307858619">
    <w:abstractNumId w:val="1"/>
  </w:num>
  <w:num w:numId="9" w16cid:durableId="60781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594"/>
    <w:rsid w:val="0015074B"/>
    <w:rsid w:val="0029639D"/>
    <w:rsid w:val="00326F90"/>
    <w:rsid w:val="0034723E"/>
    <w:rsid w:val="0063047C"/>
    <w:rsid w:val="00AA1D8D"/>
    <w:rsid w:val="00B47730"/>
    <w:rsid w:val="00B677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6D396"/>
  <w14:defaultImageDpi w14:val="300"/>
  <w15:docId w15:val="{246F290F-4940-754F-BF05-20755A40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2213</Words>
  <Characters>12618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Chinya Jagadeesha</cp:lastModifiedBy>
  <cp:revision>4</cp:revision>
  <dcterms:created xsi:type="dcterms:W3CDTF">2013-12-23T23:15:00Z</dcterms:created>
  <dcterms:modified xsi:type="dcterms:W3CDTF">2026-03-22T22:31:00Z</dcterms:modified>
  <cp:category/>
</cp:coreProperties>
</file>