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p w:rsidR="00180DF8" w:rsidRDefault="00180DF8">
      <w:pPr>
        <w:pStyle w:val="Standard"/>
        <w:spacing w:after="0" w:line="240" w:lineRule="auto"/>
        <w:jc w:val="both"/>
        <w:rPr>
          <w:rFonts w:ascii="Arial" w:hAnsi="Arial" w:cs="Arial"/>
        </w:rPr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6"/>
        <w:gridCol w:w="5386"/>
      </w:tblGrid>
      <w:tr w:rsidR="00180DF8">
        <w:tblPrEx>
          <w:tblCellMar>
            <w:top w:w="0" w:type="dxa"/>
            <w:bottom w:w="0" w:type="dxa"/>
          </w:tblCellMar>
        </w:tblPrEx>
        <w:tc>
          <w:tcPr>
            <w:tcW w:w="5386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No. GPP/Exam Section/Transcript/2020/</w:t>
            </w:r>
          </w:p>
        </w:tc>
        <w:tc>
          <w:tcPr>
            <w:tcW w:w="5386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Date:-</w:t>
            </w:r>
          </w:p>
        </w:tc>
      </w:tr>
    </w:tbl>
    <w:p w:rsidR="00180DF8" w:rsidRDefault="00180DF8">
      <w:pPr>
        <w:pStyle w:val="Standard"/>
        <w:spacing w:after="0" w:line="240" w:lineRule="auto"/>
        <w:jc w:val="both"/>
        <w:rPr>
          <w:rFonts w:ascii="Book Antiqua" w:hAnsi="Book Antiqua"/>
          <w:b/>
          <w:sz w:val="36"/>
          <w:szCs w:val="36"/>
          <w:u w:val="single"/>
        </w:rPr>
      </w:pPr>
    </w:p>
    <w:p w:rsidR="00180DF8" w:rsidRDefault="00180DF8">
      <w:pPr>
        <w:pStyle w:val="Standard"/>
        <w:spacing w:after="0" w:line="240" w:lineRule="auto"/>
        <w:jc w:val="center"/>
        <w:rPr>
          <w:rFonts w:ascii="Book Antiqua" w:hAnsi="Book Antiqua"/>
          <w:b/>
          <w:sz w:val="36"/>
          <w:szCs w:val="36"/>
          <w:u w:val="single"/>
        </w:rPr>
      </w:pPr>
    </w:p>
    <w:p w:rsidR="00180DF8" w:rsidRDefault="00A75ED8">
      <w:pPr>
        <w:pStyle w:val="Standard"/>
        <w:spacing w:after="0" w:line="240" w:lineRule="auto"/>
        <w:jc w:val="center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TRANSCRIPT</w:t>
      </w:r>
    </w:p>
    <w:p w:rsidR="00180DF8" w:rsidRDefault="00180DF8">
      <w:pPr>
        <w:pStyle w:val="Standard"/>
        <w:spacing w:after="0" w:line="240" w:lineRule="auto"/>
        <w:jc w:val="center"/>
        <w:rPr>
          <w:rFonts w:ascii="Cambria" w:hAnsi="Cambria"/>
          <w:b/>
          <w:sz w:val="32"/>
          <w:szCs w:val="32"/>
          <w:u w:val="single"/>
        </w:rPr>
      </w:pPr>
    </w:p>
    <w:p w:rsidR="00180DF8" w:rsidRDefault="00180DF8">
      <w:pPr>
        <w:pStyle w:val="Standard"/>
        <w:spacing w:after="0" w:line="240" w:lineRule="auto"/>
        <w:jc w:val="center"/>
        <w:rPr>
          <w:rFonts w:ascii="Book Antiqua" w:hAnsi="Book Antiqua"/>
          <w:b/>
          <w:sz w:val="18"/>
          <w:szCs w:val="18"/>
          <w:u w:val="single"/>
        </w:rPr>
      </w:pPr>
    </w:p>
    <w:p w:rsidR="00180DF8" w:rsidRDefault="00A75ED8">
      <w:pPr>
        <w:pStyle w:val="Standard"/>
        <w:spacing w:after="0" w:line="360" w:lineRule="auto"/>
        <w:ind w:firstLine="680"/>
        <w:jc w:val="both"/>
      </w:pPr>
      <w:r>
        <w:rPr>
          <w:rFonts w:ascii="Cambria" w:hAnsi="Cambria"/>
          <w:sz w:val="24"/>
          <w:szCs w:val="24"/>
        </w:rPr>
        <w:t xml:space="preserve">This is to certify that </w:t>
      </w:r>
      <w:r>
        <w:rPr>
          <w:rFonts w:ascii="Cambria" w:hAnsi="Cambria"/>
          <w:b/>
          <w:sz w:val="24"/>
          <w:szCs w:val="24"/>
        </w:rPr>
        <w:t>Mr. Rahul</w:t>
      </w:r>
      <w:r>
        <w:rPr>
          <w:rFonts w:ascii="Cambria" w:hAnsi="Cambria"/>
          <w:b/>
          <w:sz w:val="24"/>
          <w:szCs w:val="24"/>
        </w:rPr>
        <w:t xml:space="preserve"> Chandrakant Yadav </w:t>
      </w:r>
      <w:r>
        <w:rPr>
          <w:rFonts w:ascii="Cambria" w:hAnsi="Cambria"/>
          <w:sz w:val="24"/>
          <w:szCs w:val="24"/>
        </w:rPr>
        <w:t xml:space="preserve">has completed Full Time </w:t>
      </w:r>
      <w:r>
        <w:rPr>
          <w:rFonts w:ascii="Cambria" w:hAnsi="Cambria"/>
          <w:b/>
          <w:sz w:val="24"/>
          <w:szCs w:val="24"/>
        </w:rPr>
        <w:t xml:space="preserve">Diploma In Information Technology </w:t>
      </w:r>
      <w:r>
        <w:rPr>
          <w:rFonts w:ascii="Cambria" w:hAnsi="Cambria"/>
          <w:sz w:val="24"/>
          <w:szCs w:val="24"/>
        </w:rPr>
        <w:t xml:space="preserve">of </w:t>
      </w:r>
      <w:r>
        <w:rPr>
          <w:rFonts w:ascii="Cambria" w:hAnsi="Cambria"/>
          <w:b/>
          <w:sz w:val="24"/>
          <w:szCs w:val="24"/>
        </w:rPr>
        <w:t>Six Semesters</w:t>
      </w:r>
      <w:r>
        <w:rPr>
          <w:rFonts w:ascii="Cambria" w:hAnsi="Cambria"/>
          <w:sz w:val="24"/>
          <w:szCs w:val="24"/>
        </w:rPr>
        <w:t xml:space="preserve"> duration, from an autonomous Institute</w:t>
      </w:r>
      <w:r>
        <w:rPr>
          <w:rFonts w:ascii="Cambria" w:hAnsi="Cambria"/>
          <w:b/>
          <w:sz w:val="24"/>
          <w:szCs w:val="24"/>
        </w:rPr>
        <w:t xml:space="preserve"> Government Polytechnic, Pune. </w:t>
      </w:r>
      <w:r>
        <w:rPr>
          <w:rFonts w:ascii="Cambria" w:hAnsi="Cambria"/>
          <w:sz w:val="24"/>
          <w:szCs w:val="24"/>
        </w:rPr>
        <w:t>The Institute has equivalence from</w:t>
      </w:r>
      <w:r>
        <w:rPr>
          <w:rFonts w:ascii="Cambria" w:hAnsi="Cambria"/>
          <w:b/>
          <w:sz w:val="24"/>
          <w:szCs w:val="24"/>
        </w:rPr>
        <w:t xml:space="preserve"> Maharashtra State Board of Technical Education, Mumbai</w:t>
      </w:r>
      <w:r>
        <w:rPr>
          <w:rFonts w:ascii="Cambria" w:hAnsi="Cambria"/>
          <w:sz w:val="24"/>
          <w:szCs w:val="24"/>
        </w:rPr>
        <w:t>. Th</w:t>
      </w:r>
      <w:r>
        <w:rPr>
          <w:rFonts w:ascii="Cambria" w:hAnsi="Cambria"/>
          <w:sz w:val="24"/>
          <w:szCs w:val="24"/>
        </w:rPr>
        <w:t xml:space="preserve">e student studied during the academic years </w:t>
      </w:r>
      <w:r>
        <w:rPr>
          <w:rFonts w:ascii="Cambria" w:hAnsi="Cambria"/>
          <w:b/>
          <w:sz w:val="24"/>
          <w:szCs w:val="24"/>
        </w:rPr>
        <w:t>2008 to 2011</w:t>
      </w:r>
      <w:r>
        <w:rPr>
          <w:rFonts w:ascii="Cambria" w:hAnsi="Cambria"/>
          <w:sz w:val="24"/>
          <w:szCs w:val="24"/>
        </w:rPr>
        <w:t>.</w:t>
      </w:r>
    </w:p>
    <w:p w:rsidR="00180DF8" w:rsidRDefault="00A75ED8">
      <w:pPr>
        <w:pStyle w:val="Standard"/>
        <w:spacing w:after="0" w:line="360" w:lineRule="auto"/>
        <w:ind w:firstLine="6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said Diploma Course is approved by All India Council for Technical Education, New Delhi and Government of Maharashtra.</w:t>
      </w:r>
    </w:p>
    <w:p w:rsidR="00180DF8" w:rsidRDefault="00A75ED8" w:rsidP="00A75ED8">
      <w:pPr>
        <w:pStyle w:val="Standard"/>
        <w:spacing w:after="0" w:line="36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medium of instruction for this Course is English. The Teaching &amp; Exami</w:t>
      </w:r>
      <w:r>
        <w:rPr>
          <w:rFonts w:ascii="Cambria" w:hAnsi="Cambria"/>
          <w:sz w:val="24"/>
          <w:szCs w:val="24"/>
        </w:rPr>
        <w:t>nation scheme for the said programme is attached herewith.</w:t>
      </w:r>
    </w:p>
    <w:p w:rsidR="00180DF8" w:rsidRDefault="00A75ED8">
      <w:pPr>
        <w:pStyle w:val="Standard"/>
        <w:spacing w:after="0" w:line="360" w:lineRule="auto"/>
        <w:ind w:firstLine="680"/>
        <w:jc w:val="both"/>
      </w:pPr>
      <w:r>
        <w:rPr>
          <w:rFonts w:ascii="Cambria" w:hAnsi="Cambria"/>
          <w:sz w:val="24"/>
          <w:szCs w:val="24"/>
        </w:rPr>
        <w:t>The award of class is based on the marks secured by the student in the class declaration courses. The student has secured 1057 Marks out of 1550 (68.19%) for award of his diploma and has been place</w:t>
      </w:r>
      <w:r>
        <w:rPr>
          <w:rFonts w:ascii="Cambria" w:hAnsi="Cambria"/>
          <w:sz w:val="24"/>
          <w:szCs w:val="24"/>
        </w:rPr>
        <w:t>d in the First Class with Distinction. Government Polytechnic, Pune does not adopt Grade Point Average (GPA) system of evaluation.</w:t>
      </w:r>
    </w:p>
    <w:p w:rsidR="00180DF8" w:rsidRDefault="00A75ED8">
      <w:pPr>
        <w:pStyle w:val="Standard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Details about award of class are as indicated below.</w:t>
      </w:r>
    </w:p>
    <w:p w:rsidR="00180DF8" w:rsidRDefault="00180DF8">
      <w:pPr>
        <w:pStyle w:val="Standard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tbl>
      <w:tblPr>
        <w:tblW w:w="7596" w:type="dxa"/>
        <w:tblInd w:w="15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2"/>
        <w:gridCol w:w="4704"/>
      </w:tblGrid>
      <w:tr w:rsidR="00180DF8" w:rsidTr="00A75ED8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Percentages of Marks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Class Awarded</w:t>
            </w:r>
          </w:p>
        </w:tc>
        <w:bookmarkStart w:id="0" w:name="_GoBack"/>
        <w:bookmarkEnd w:id="0"/>
      </w:tr>
      <w:tr w:rsidR="00180DF8" w:rsidTr="00A75ED8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66 % and above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First Class </w:t>
            </w:r>
            <w:r>
              <w:rPr>
                <w:rFonts w:ascii="Cambria" w:hAnsi="Cambria"/>
                <w:sz w:val="24"/>
                <w:szCs w:val="24"/>
              </w:rPr>
              <w:t>with Distinction</w:t>
            </w:r>
          </w:p>
        </w:tc>
      </w:tr>
      <w:tr w:rsidR="00180DF8" w:rsidTr="00A75ED8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60% to 65.99 %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First Class</w:t>
            </w:r>
          </w:p>
        </w:tc>
      </w:tr>
      <w:tr w:rsidR="00180DF8" w:rsidTr="00A75ED8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45% to 59.99%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Second  Class</w:t>
            </w:r>
          </w:p>
        </w:tc>
      </w:tr>
      <w:tr w:rsidR="00180DF8" w:rsidTr="00A75ED8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40% to 44.99%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Pass Class</w:t>
            </w:r>
          </w:p>
        </w:tc>
      </w:tr>
    </w:tbl>
    <w:p w:rsidR="00180DF8" w:rsidRDefault="00180DF8">
      <w:pPr>
        <w:pStyle w:val="Standard"/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:rsidR="00180DF8" w:rsidRDefault="00180DF8">
      <w:pPr>
        <w:pStyle w:val="Standard"/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:rsidR="00180DF8" w:rsidRDefault="00180DF8">
      <w:pPr>
        <w:pStyle w:val="Standard"/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:rsidR="00180DF8" w:rsidRDefault="00180DF8">
      <w:pPr>
        <w:pStyle w:val="Standard"/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2"/>
        <w:gridCol w:w="3126"/>
        <w:gridCol w:w="3794"/>
      </w:tblGrid>
      <w:tr w:rsidR="00180DF8">
        <w:tblPrEx>
          <w:tblCellMar>
            <w:top w:w="0" w:type="dxa"/>
            <w:bottom w:w="0" w:type="dxa"/>
          </w:tblCellMar>
        </w:tblPrEx>
        <w:tc>
          <w:tcPr>
            <w:tcW w:w="3852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Mr. P. U.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Garge</w:t>
            </w:r>
            <w:proofErr w:type="spellEnd"/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Controller of Examination,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Government Polytechnic, Pune.</w:t>
            </w:r>
          </w:p>
        </w:tc>
        <w:tc>
          <w:tcPr>
            <w:tcW w:w="3126" w:type="dxa"/>
            <w:vAlign w:val="center"/>
          </w:tcPr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94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Dr.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V. S.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Bandal</w:t>
            </w:r>
            <w:proofErr w:type="spellEnd"/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Principal,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Government Polytechnic, Pune.</w:t>
            </w:r>
          </w:p>
        </w:tc>
      </w:tr>
    </w:tbl>
    <w:p w:rsidR="00180DF8" w:rsidRDefault="00180DF8">
      <w:pPr>
        <w:pStyle w:val="Standard"/>
        <w:spacing w:after="0"/>
        <w:jc w:val="both"/>
      </w:pP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1"/>
        <w:gridCol w:w="5237"/>
      </w:tblGrid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Diploma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 in Information Technology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Name : Rahul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Chandrakant Yadav</w:t>
            </w:r>
          </w:p>
        </w:tc>
        <w:tc>
          <w:tcPr>
            <w:tcW w:w="5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right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Enrollment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No. : 0807079</w:t>
            </w:r>
          </w:p>
        </w:tc>
      </w:tr>
    </w:tbl>
    <w:p w:rsidR="00180DF8" w:rsidRDefault="00180DF8">
      <w:pPr>
        <w:pStyle w:val="Standard"/>
        <w:spacing w:after="0"/>
        <w:jc w:val="both"/>
        <w:rPr>
          <w:rFonts w:ascii="Cambria" w:eastAsia="Cambria" w:hAnsi="Cambria" w:cs="Cambria"/>
          <w:sz w:val="24"/>
          <w:szCs w:val="24"/>
        </w:rPr>
      </w:pPr>
    </w:p>
    <w:p w:rsidR="00180DF8" w:rsidRDefault="00180DF8">
      <w:pPr>
        <w:pStyle w:val="Standard"/>
        <w:spacing w:after="0"/>
        <w:jc w:val="both"/>
      </w:pP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1475"/>
        <w:gridCol w:w="675"/>
        <w:gridCol w:w="510"/>
        <w:gridCol w:w="510"/>
        <w:gridCol w:w="570"/>
        <w:gridCol w:w="615"/>
        <w:gridCol w:w="690"/>
        <w:gridCol w:w="510"/>
        <w:gridCol w:w="615"/>
        <w:gridCol w:w="510"/>
        <w:gridCol w:w="876"/>
        <w:gridCol w:w="540"/>
        <w:gridCol w:w="455"/>
        <w:gridCol w:w="952"/>
      </w:tblGrid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DEC 2008 Semester – I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Course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Theory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Prog-Ass</w:t>
            </w: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Term Work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Practical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Oral</w:t>
            </w:r>
          </w:p>
        </w:tc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</w:t>
            </w:r>
          </w:p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Credits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Acquired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602"/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CM122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COMPUTING ESSENTIALS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tabs>
                <w:tab w:val="center" w:pos="207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50/20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HU121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COMMUNICATION SKILLS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ME222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ENGINEERING GRAPHICS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SC121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APPLIED MATHEMATICS –I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SC122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APPLIED MATHEMATICS – II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SC123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APPLIED PHYSICS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EX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Max Mark : 700</w:t>
            </w:r>
          </w:p>
        </w:tc>
        <w:tc>
          <w:tcPr>
            <w:tcW w:w="520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2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Total Marks 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Obtained : 47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Current Credits : 35</w:t>
            </w:r>
          </w:p>
        </w:tc>
        <w:tc>
          <w:tcPr>
            <w:tcW w:w="520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Previous Credits : 00</w:t>
            </w:r>
          </w:p>
        </w:tc>
        <w:tc>
          <w:tcPr>
            <w:tcW w:w="282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Credits : 35</w:t>
            </w:r>
          </w:p>
        </w:tc>
      </w:tr>
    </w:tbl>
    <w:p w:rsidR="00180DF8" w:rsidRDefault="00180DF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1475"/>
        <w:gridCol w:w="675"/>
        <w:gridCol w:w="510"/>
        <w:gridCol w:w="510"/>
        <w:gridCol w:w="570"/>
        <w:gridCol w:w="615"/>
        <w:gridCol w:w="690"/>
        <w:gridCol w:w="510"/>
        <w:gridCol w:w="615"/>
        <w:gridCol w:w="510"/>
        <w:gridCol w:w="876"/>
        <w:gridCol w:w="540"/>
        <w:gridCol w:w="455"/>
        <w:gridCol w:w="952"/>
      </w:tblGrid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JUN 2009 Semester – II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Course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Theory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Prog-Ass</w:t>
            </w: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Term Work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Practical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Oral</w:t>
            </w:r>
          </w:p>
        </w:tc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</w:t>
            </w:r>
          </w:p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Credits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Acquired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602"/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CM223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‘C’ PROGRAMMING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 54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tabs>
                <w:tab w:val="center" w:pos="207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EE222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ELECTRICAL TECHNOLOGY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28 F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05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33 F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ET221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BASIC ELECTRONICS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28 F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07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35 F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WS221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WORKSHOP PRACTICE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100/40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Max Mark : 550</w:t>
            </w:r>
          </w:p>
        </w:tc>
        <w:tc>
          <w:tcPr>
            <w:tcW w:w="520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2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Marks Obtained : 313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Current Credits : 12</w:t>
            </w:r>
          </w:p>
        </w:tc>
        <w:tc>
          <w:tcPr>
            <w:tcW w:w="520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Previous Credits : 35</w:t>
            </w:r>
          </w:p>
        </w:tc>
        <w:tc>
          <w:tcPr>
            <w:tcW w:w="282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Credits : 47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color w:val="000000"/>
                <w:sz w:val="16"/>
                <w:szCs w:val="16"/>
              </w:rPr>
              <w:t xml:space="preserve">P :  Pass          AB : Absent         DT : Detained      * : </w:t>
            </w:r>
            <w:r>
              <w:rPr>
                <w:color w:val="000000"/>
                <w:sz w:val="16"/>
                <w:szCs w:val="16"/>
              </w:rPr>
              <w:t>Passed by grace       F : Fail         EX : Exemption        NF : Other Case       #  :  Previous Marks</w:t>
            </w:r>
          </w:p>
          <w:p w:rsidR="00180DF8" w:rsidRDefault="00A75ED8">
            <w:pPr>
              <w:pStyle w:val="Standard"/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CS  : Cancelled the score because of Unfair means     C : Completed Non-Credit Course      $ : Grade     NA : Not Applicable     NR :   Not Registered f</w:t>
            </w:r>
            <w:r>
              <w:rPr>
                <w:color w:val="000000"/>
                <w:sz w:val="16"/>
                <w:szCs w:val="16"/>
              </w:rPr>
              <w:t>or Exam</w:t>
            </w:r>
          </w:p>
        </w:tc>
      </w:tr>
    </w:tbl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/>
      </w:pPr>
    </w:p>
    <w:p w:rsidR="00A75ED8" w:rsidRDefault="00A75ED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p w:rsidR="00180DF8" w:rsidRDefault="00180DF8">
      <w:pPr>
        <w:pStyle w:val="Standard"/>
        <w:spacing w:after="0"/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2"/>
        <w:gridCol w:w="3126"/>
        <w:gridCol w:w="3794"/>
      </w:tblGrid>
      <w:tr w:rsidR="00180DF8">
        <w:tblPrEx>
          <w:tblCellMar>
            <w:top w:w="0" w:type="dxa"/>
            <w:bottom w:w="0" w:type="dxa"/>
          </w:tblCellMar>
        </w:tblPrEx>
        <w:tc>
          <w:tcPr>
            <w:tcW w:w="3852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Mr. P. U.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Garge</w:t>
            </w:r>
            <w:proofErr w:type="spellEnd"/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Controller of Examination,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Government Polytechnic, Pune.</w:t>
            </w:r>
          </w:p>
        </w:tc>
        <w:tc>
          <w:tcPr>
            <w:tcW w:w="3126" w:type="dxa"/>
            <w:vAlign w:val="center"/>
          </w:tcPr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94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Dr.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V. S.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Bandal</w:t>
            </w:r>
            <w:proofErr w:type="spellEnd"/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Principal,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Government Polytechnic, Pune.</w:t>
            </w:r>
          </w:p>
        </w:tc>
      </w:tr>
    </w:tbl>
    <w:p w:rsidR="00180DF8" w:rsidRDefault="00180DF8">
      <w:pPr>
        <w:pStyle w:val="Standard"/>
        <w:spacing w:after="0"/>
      </w:pP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1700"/>
        <w:gridCol w:w="615"/>
        <w:gridCol w:w="510"/>
        <w:gridCol w:w="570"/>
        <w:gridCol w:w="510"/>
        <w:gridCol w:w="510"/>
        <w:gridCol w:w="630"/>
        <w:gridCol w:w="510"/>
        <w:gridCol w:w="615"/>
        <w:gridCol w:w="510"/>
        <w:gridCol w:w="876"/>
        <w:gridCol w:w="540"/>
        <w:gridCol w:w="455"/>
        <w:gridCol w:w="952"/>
      </w:tblGrid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DEC 2009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Semester – III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Course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Theory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Prog-Ass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Term Work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Practical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Oral</w:t>
            </w:r>
          </w:p>
        </w:tc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</w:t>
            </w:r>
          </w:p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Credits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Acquired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602"/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CM428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COMPUTER GRAPHICS USING  ‘C’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05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EE222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ELECTRICAL TECHNOLOGY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05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39*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#18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ET221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BASIC ELECTRONICS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07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#30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ET322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ELECTRONIC CIRCUITS AND COMPONENTS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09 F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06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15 F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HU321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COMMUNITY DEVELOPMENT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IT422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WEB DESIGN USING HTML / DHTML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40/14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05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IT423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MICROPROCESSORS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NC326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PHOTOGRAPHY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Max Mark : 925</w:t>
            </w:r>
          </w:p>
        </w:tc>
        <w:tc>
          <w:tcPr>
            <w:tcW w:w="4980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2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Marks Obtained : 486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Current Credits : 34</w:t>
            </w:r>
          </w:p>
        </w:tc>
        <w:tc>
          <w:tcPr>
            <w:tcW w:w="4980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Previous Credits : 47</w:t>
            </w:r>
          </w:p>
        </w:tc>
        <w:tc>
          <w:tcPr>
            <w:tcW w:w="282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Credits : 81</w:t>
            </w:r>
          </w:p>
        </w:tc>
      </w:tr>
    </w:tbl>
    <w:p w:rsidR="00180DF8" w:rsidRDefault="00180DF8">
      <w:pPr>
        <w:pStyle w:val="Standard"/>
      </w:pPr>
    </w:p>
    <w:p w:rsidR="00180DF8" w:rsidRDefault="00180DF8">
      <w:pPr>
        <w:pStyle w:val="Standard"/>
      </w:pP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1700"/>
        <w:gridCol w:w="675"/>
        <w:gridCol w:w="510"/>
        <w:gridCol w:w="510"/>
        <w:gridCol w:w="510"/>
        <w:gridCol w:w="570"/>
        <w:gridCol w:w="630"/>
        <w:gridCol w:w="510"/>
        <w:gridCol w:w="615"/>
        <w:gridCol w:w="510"/>
        <w:gridCol w:w="816"/>
        <w:gridCol w:w="540"/>
        <w:gridCol w:w="455"/>
        <w:gridCol w:w="952"/>
      </w:tblGrid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JUN 2010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Semester – IV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Course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Theory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Prog-Ass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Term Work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Practical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Oral</w:t>
            </w:r>
          </w:p>
        </w:tc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</w:t>
            </w:r>
          </w:p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Credits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Acquired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602"/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CM426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RDBMS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09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CM427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OPERATING SYSTEM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CM530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OBJECT ORIENTED PROGRAMMING : C++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07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ET322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ELECTRONIC CIRCUITS AND COMPONENTS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28 F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06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34 F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#19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IT421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COMPUTER</w:t>
            </w:r>
          </w:p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NETWORK – I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06 F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SC322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APPLIED MATHEMATICS – III</w:t>
            </w:r>
          </w:p>
        </w:tc>
        <w:tc>
          <w:tcPr>
            <w:tcW w:w="6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07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37*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Total Max 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Mark : 900</w:t>
            </w:r>
          </w:p>
        </w:tc>
        <w:tc>
          <w:tcPr>
            <w:tcW w:w="5040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Marks Obtained : 470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Current Credits : 26</w:t>
            </w:r>
          </w:p>
        </w:tc>
        <w:tc>
          <w:tcPr>
            <w:tcW w:w="5040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Previous Credits : 81</w:t>
            </w:r>
          </w:p>
        </w:tc>
        <w:tc>
          <w:tcPr>
            <w:tcW w:w="276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Credits : 107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color w:val="000000"/>
                <w:sz w:val="16"/>
                <w:szCs w:val="16"/>
              </w:rPr>
              <w:t xml:space="preserve">P :  Pass          AB : Absent         DT : Detained      * : Passed by grace       F : Fail         EX : Exemption        NF : Other Case       #  : </w:t>
            </w:r>
            <w:r>
              <w:rPr>
                <w:color w:val="000000"/>
                <w:sz w:val="16"/>
                <w:szCs w:val="16"/>
              </w:rPr>
              <w:t xml:space="preserve"> Previous Marks</w:t>
            </w:r>
          </w:p>
          <w:p w:rsidR="00180DF8" w:rsidRDefault="00A75ED8">
            <w:pPr>
              <w:pStyle w:val="Standard"/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CS  : Cancelled the score because of Unfair means     C : Completed Non-Credit Course      $ : Grade     NA : Not Applicable     NR :   Not Registered for Exam</w:t>
            </w:r>
          </w:p>
        </w:tc>
      </w:tr>
    </w:tbl>
    <w:p w:rsidR="00180DF8" w:rsidRDefault="00180DF8">
      <w:pPr>
        <w:pStyle w:val="Standard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A75ED8" w:rsidRDefault="00A75ED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A75ED8" w:rsidRDefault="00A75ED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A75ED8" w:rsidRDefault="00A75ED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A75ED8" w:rsidRDefault="00A75ED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2"/>
        <w:gridCol w:w="3126"/>
        <w:gridCol w:w="3794"/>
      </w:tblGrid>
      <w:tr w:rsidR="00180DF8">
        <w:tblPrEx>
          <w:tblCellMar>
            <w:top w:w="0" w:type="dxa"/>
            <w:bottom w:w="0" w:type="dxa"/>
          </w:tblCellMar>
        </w:tblPrEx>
        <w:tc>
          <w:tcPr>
            <w:tcW w:w="3852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Mr. P. U.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Garge</w:t>
            </w:r>
            <w:proofErr w:type="spellEnd"/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Controller of Examination,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Government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Polytechnic, Pune.</w:t>
            </w:r>
          </w:p>
        </w:tc>
        <w:tc>
          <w:tcPr>
            <w:tcW w:w="3126" w:type="dxa"/>
            <w:vAlign w:val="center"/>
          </w:tcPr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94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Dr.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V. S.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Bandal</w:t>
            </w:r>
            <w:proofErr w:type="spellEnd"/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Principal,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Government Polytechnic, Pune.</w:t>
            </w:r>
          </w:p>
        </w:tc>
      </w:tr>
    </w:tbl>
    <w:p w:rsidR="00A75ED8" w:rsidRDefault="00A75ED8" w:rsidP="00A75ED8">
      <w:pPr>
        <w:rPr>
          <w:color w:val="000000"/>
        </w:rPr>
      </w:pPr>
      <w:r>
        <w:rPr>
          <w:color w:val="000000"/>
        </w:rPr>
        <w:br w:type="page"/>
      </w:r>
    </w:p>
    <w:p w:rsidR="00000000" w:rsidRPr="00A75ED8" w:rsidRDefault="00A75ED8" w:rsidP="00A75ED8">
      <w:pPr>
        <w:rPr>
          <w:color w:val="000000"/>
        </w:rPr>
      </w:pP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710"/>
        <w:gridCol w:w="615"/>
        <w:gridCol w:w="510"/>
        <w:gridCol w:w="510"/>
        <w:gridCol w:w="510"/>
        <w:gridCol w:w="570"/>
        <w:gridCol w:w="630"/>
        <w:gridCol w:w="555"/>
        <w:gridCol w:w="630"/>
        <w:gridCol w:w="510"/>
        <w:gridCol w:w="756"/>
        <w:gridCol w:w="540"/>
        <w:gridCol w:w="455"/>
        <w:gridCol w:w="952"/>
      </w:tblGrid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DEC 2010 Semester – V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Course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Theory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Prog-Ass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Term Work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Practical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Oral</w:t>
            </w:r>
          </w:p>
        </w:tc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</w:t>
            </w:r>
          </w:p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Credits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Acquired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602"/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CM531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DATA STRUCTURES USING ‘C’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07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CM734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JAVA PROGRAMMING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 F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08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08 F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ET322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ELECTRONIC CIRCUITS AND COMPONENTS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06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#19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IT421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COMPUTER</w:t>
            </w:r>
          </w:p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NETWORK – I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#41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#10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IT521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SOFTWARE ENGINEERING – I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06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IT522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COMPUTER</w:t>
            </w:r>
          </w:p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NETWORK – II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 F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12 F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MA635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E-COMMERCE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Max Mark : 1000</w:t>
            </w:r>
          </w:p>
        </w:tc>
        <w:tc>
          <w:tcPr>
            <w:tcW w:w="5040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Marks Obtained : 480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Current Credits : 25</w:t>
            </w:r>
          </w:p>
        </w:tc>
        <w:tc>
          <w:tcPr>
            <w:tcW w:w="5040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Previous Credits : 107</w:t>
            </w:r>
          </w:p>
        </w:tc>
        <w:tc>
          <w:tcPr>
            <w:tcW w:w="270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Credits : 132</w:t>
            </w:r>
          </w:p>
        </w:tc>
      </w:tr>
    </w:tbl>
    <w:p w:rsidR="00180DF8" w:rsidRDefault="00180DF8">
      <w:pPr>
        <w:pStyle w:val="Standard"/>
        <w:rPr>
          <w:color w:val="000000"/>
          <w:sz w:val="16"/>
          <w:szCs w:val="16"/>
        </w:rPr>
      </w:pP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710"/>
        <w:gridCol w:w="615"/>
        <w:gridCol w:w="510"/>
        <w:gridCol w:w="510"/>
        <w:gridCol w:w="510"/>
        <w:gridCol w:w="570"/>
        <w:gridCol w:w="630"/>
        <w:gridCol w:w="555"/>
        <w:gridCol w:w="630"/>
        <w:gridCol w:w="510"/>
        <w:gridCol w:w="756"/>
        <w:gridCol w:w="540"/>
        <w:gridCol w:w="455"/>
        <w:gridCol w:w="952"/>
      </w:tblGrid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JUL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2011 Semester – VI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Course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Theory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Prog-Ass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Term Work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Practical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Oral</w:t>
            </w:r>
          </w:p>
        </w:tc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</w:t>
            </w:r>
          </w:p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Credits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Acquired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602"/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Max/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Obt</w:t>
            </w:r>
            <w:proofErr w:type="spellEnd"/>
          </w:p>
        </w:tc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:rsidR="00000000" w:rsidRDefault="00A75ED8"/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CM521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PROJECT &amp; SEMINAR (INHOUSE/INDUSTRY)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CM529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UNIX : OPERATING SYSTEM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CM734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JAVA PROGRAMMING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08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#19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#18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IT522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COMPUTER</w:t>
            </w:r>
          </w:p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NETWORK – II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#19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#18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IT722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SOFTWARE ENGINEERING – II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IT723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PROGRAMMING IN VISUAL BASIC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40/14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06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50/20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IT727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ADVANCED JAVA PROGRAMMING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07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25/10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MA630</w:t>
            </w:r>
          </w:p>
        </w:tc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MANAGEMENT INFORMATION SYSTEM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80/28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Max Mark : 1150</w:t>
            </w:r>
          </w:p>
        </w:tc>
        <w:tc>
          <w:tcPr>
            <w:tcW w:w="5040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0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Marks Obtained : 798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Current Credits : 48</w:t>
            </w:r>
          </w:p>
        </w:tc>
        <w:tc>
          <w:tcPr>
            <w:tcW w:w="5040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Previous Credits : 132</w:t>
            </w:r>
          </w:p>
        </w:tc>
        <w:tc>
          <w:tcPr>
            <w:tcW w:w="270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Credits : 180</w:t>
            </w:r>
          </w:p>
        </w:tc>
      </w:tr>
    </w:tbl>
    <w:p w:rsidR="00180DF8" w:rsidRDefault="00180DF8">
      <w:pPr>
        <w:pStyle w:val="Standard"/>
        <w:spacing w:after="0" w:line="240" w:lineRule="auto"/>
        <w:rPr>
          <w:color w:val="000000"/>
          <w:sz w:val="16"/>
          <w:szCs w:val="16"/>
        </w:rPr>
      </w:pPr>
    </w:p>
    <w:p w:rsidR="00180DF8" w:rsidRDefault="00180DF8">
      <w:pPr>
        <w:pStyle w:val="Standard"/>
        <w:spacing w:after="0" w:line="240" w:lineRule="auto"/>
      </w:pPr>
    </w:p>
    <w:tbl>
      <w:tblPr>
        <w:tblW w:w="101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4"/>
        <w:gridCol w:w="5094"/>
      </w:tblGrid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Minimum Credits Required for Award of Diploma : 180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Credits Earned for Credits Subjects : 180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Max Total Marks for Credits Subjects : 1550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Total Marks Obtained for Credits Subjects : 1057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Result : FIRST CLASS WITH 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DISTINCTION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Percentage : 68.19</w:t>
            </w:r>
          </w:p>
        </w:tc>
      </w:tr>
      <w:tr w:rsidR="00180DF8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101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0DF8" w:rsidRDefault="00A75ED8">
            <w:pPr>
              <w:pStyle w:val="Standard"/>
              <w:spacing w:after="0" w:line="240" w:lineRule="auto"/>
            </w:pPr>
            <w:r>
              <w:rPr>
                <w:color w:val="000000"/>
                <w:sz w:val="16"/>
                <w:szCs w:val="16"/>
              </w:rPr>
              <w:t>P :  Pass          AB : Absent         DT : Detained      * : Passed by grace       F : Fail         EX : Exemption        NF : Other Case       #  :  Previous Marks</w:t>
            </w:r>
          </w:p>
          <w:p w:rsidR="00180DF8" w:rsidRDefault="00A75ED8">
            <w:pPr>
              <w:pStyle w:val="Standard"/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CS  : Cancelled the score because of Unfair means     C :</w:t>
            </w:r>
            <w:r>
              <w:rPr>
                <w:color w:val="000000"/>
                <w:sz w:val="16"/>
                <w:szCs w:val="16"/>
              </w:rPr>
              <w:t xml:space="preserve"> Completed Non-Credit Course      $ : Grade     NA : Not Applicable     NR :   Not Registered for Exam</w:t>
            </w:r>
          </w:p>
        </w:tc>
      </w:tr>
    </w:tbl>
    <w:p w:rsidR="00180DF8" w:rsidRDefault="00180DF8">
      <w:pPr>
        <w:pStyle w:val="Standard"/>
        <w:spacing w:after="0"/>
        <w:rPr>
          <w:color w:val="000000"/>
          <w:sz w:val="16"/>
          <w:szCs w:val="16"/>
        </w:rPr>
      </w:pPr>
    </w:p>
    <w:p w:rsidR="00180DF8" w:rsidRDefault="00180DF8">
      <w:pPr>
        <w:pStyle w:val="BodyText1"/>
        <w:ind w:firstLine="0"/>
        <w:jc w:val="both"/>
        <w:rPr>
          <w:rFonts w:ascii="Calibri" w:hAnsi="Calibri"/>
          <w:sz w:val="16"/>
          <w:szCs w:val="16"/>
        </w:rPr>
      </w:pPr>
    </w:p>
    <w:p w:rsidR="00180DF8" w:rsidRDefault="00180DF8">
      <w:pPr>
        <w:pStyle w:val="BodyText1"/>
        <w:ind w:firstLine="0"/>
        <w:jc w:val="both"/>
        <w:rPr>
          <w:rFonts w:ascii="Calibri" w:hAnsi="Calibri"/>
          <w:sz w:val="16"/>
          <w:szCs w:val="16"/>
        </w:rPr>
      </w:pPr>
    </w:p>
    <w:p w:rsidR="00180DF8" w:rsidRDefault="00180DF8">
      <w:pPr>
        <w:pStyle w:val="BodyText1"/>
        <w:ind w:firstLine="0"/>
        <w:jc w:val="both"/>
        <w:rPr>
          <w:rFonts w:ascii="Calibri" w:hAnsi="Calibri"/>
          <w:sz w:val="16"/>
          <w:szCs w:val="16"/>
        </w:rPr>
      </w:pPr>
    </w:p>
    <w:p w:rsidR="00180DF8" w:rsidRDefault="00180DF8">
      <w:pPr>
        <w:pStyle w:val="BodyText1"/>
        <w:ind w:firstLine="0"/>
        <w:jc w:val="both"/>
      </w:pPr>
    </w:p>
    <w:p w:rsidR="00180DF8" w:rsidRDefault="00180DF8">
      <w:pPr>
        <w:pStyle w:val="BodyText1"/>
        <w:ind w:firstLine="0"/>
        <w:jc w:val="both"/>
        <w:rPr>
          <w:rFonts w:ascii="Calibri" w:hAnsi="Calibri"/>
          <w:sz w:val="16"/>
          <w:szCs w:val="16"/>
        </w:rPr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2"/>
        <w:gridCol w:w="3126"/>
        <w:gridCol w:w="3794"/>
      </w:tblGrid>
      <w:tr w:rsidR="00180DF8">
        <w:tblPrEx>
          <w:tblCellMar>
            <w:top w:w="0" w:type="dxa"/>
            <w:bottom w:w="0" w:type="dxa"/>
          </w:tblCellMar>
        </w:tblPrEx>
        <w:tc>
          <w:tcPr>
            <w:tcW w:w="3852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Mr. P. U.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Garge</w:t>
            </w:r>
            <w:proofErr w:type="spellEnd"/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Controller of Examination,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Government Polytechnic, Pune.</w:t>
            </w:r>
          </w:p>
        </w:tc>
        <w:tc>
          <w:tcPr>
            <w:tcW w:w="3126" w:type="dxa"/>
            <w:vAlign w:val="center"/>
          </w:tcPr>
          <w:p w:rsidR="00180DF8" w:rsidRDefault="00180DF8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94" w:type="dxa"/>
            <w:vAlign w:val="center"/>
          </w:tcPr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Dr.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V. S.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Bandal</w:t>
            </w:r>
            <w:proofErr w:type="spellEnd"/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Principal,</w:t>
            </w:r>
          </w:p>
          <w:p w:rsidR="00180DF8" w:rsidRDefault="00A75ED8">
            <w:pPr>
              <w:pStyle w:val="Standard"/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Government Polytechnic, Pune.</w:t>
            </w:r>
          </w:p>
        </w:tc>
      </w:tr>
    </w:tbl>
    <w:p w:rsidR="00180DF8" w:rsidRDefault="00180DF8">
      <w:pPr>
        <w:pStyle w:val="Standard"/>
        <w:rPr>
          <w:sz w:val="12"/>
          <w:szCs w:val="12"/>
        </w:rPr>
      </w:pPr>
    </w:p>
    <w:sectPr w:rsidR="00180DF8" w:rsidSect="00A75ED8">
      <w:footerReference w:type="default" r:id="rId7"/>
      <w:pgSz w:w="11906" w:h="16838" w:code="9"/>
      <w:pgMar w:top="720" w:right="720" w:bottom="720" w:left="720" w:header="72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75ED8">
      <w:r>
        <w:separator/>
      </w:r>
    </w:p>
  </w:endnote>
  <w:endnote w:type="continuationSeparator" w:id="0">
    <w:p w:rsidR="00000000" w:rsidRDefault="00A7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libri"/>
    <w:panose1 w:val="000004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169" w:rsidRDefault="00A75ED8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NUMPAGES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4</w:t>
    </w:r>
    <w:r>
      <w:rPr>
        <w:b/>
        <w:sz w:val="24"/>
        <w:szCs w:val="24"/>
      </w:rPr>
      <w:fldChar w:fldCharType="end"/>
    </w:r>
  </w:p>
  <w:p w:rsidR="00690169" w:rsidRDefault="00A75ED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75ED8">
      <w:r>
        <w:rPr>
          <w:color w:val="000000"/>
        </w:rPr>
        <w:separator/>
      </w:r>
    </w:p>
  </w:footnote>
  <w:footnote w:type="continuationSeparator" w:id="0">
    <w:p w:rsidR="00000000" w:rsidRDefault="00A75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C721B"/>
    <w:multiLevelType w:val="multilevel"/>
    <w:tmpl w:val="7194A2F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80DF8"/>
    <w:rsid w:val="00180DF8"/>
    <w:rsid w:val="00A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A728"/>
  <w15:docId w15:val="{394BFCC3-F68D-461E-B38B-CC6E207E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egoe UI" w:hAnsi="Calibri" w:cs="Mangal"/>
        <w:sz w:val="22"/>
        <w:szCs w:val="22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BodyText1">
    <w:name w:val="Body Text1"/>
    <w:pPr>
      <w:widowControl/>
      <w:ind w:firstLine="480"/>
    </w:pPr>
    <w:rPr>
      <w:rFonts w:ascii="Arial" w:eastAsia="Times New Roman" w:hAnsi="Arial" w:cs="Times New Roman"/>
      <w:color w:val="000000"/>
      <w:sz w:val="24"/>
      <w:szCs w:val="20"/>
      <w:lang w:val="en-US"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Yadav, Rahul-ZB-XT</cp:lastModifiedBy>
  <cp:revision>2</cp:revision>
  <cp:lastPrinted>2020-02-03T05:25:00Z</cp:lastPrinted>
  <dcterms:created xsi:type="dcterms:W3CDTF">2020-06-30T05:52:00Z</dcterms:created>
  <dcterms:modified xsi:type="dcterms:W3CDTF">2020-06-30T05:52:00Z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