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6c6b6b" w14:textId="3e6c6b6b">
      <w:pPr>
        <w:spacing w:after="0"/>
        <w:ind w:left="0"/>
        <w:jc w:val="left"/>
        <w15:collapsed w:val="false"/>
      </w:pPr>
      <w:bookmarkStart w:name="mainreport" w:id="0"/>
    </w:p>
    <w:tbl>
      <w:tblPr>
        <w:tblW w:w="0" w:type="auto"/>
        <w:tblCellSpacing w:w="1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033"/>
      </w:tblGrid>
      <w:tr>
        <w:trPr>
          <w:trHeight w:val="315" w:hRule="atLeast"/>
        </w:trPr>
        <w:tc>
          <w:tcPr>
            <w:tcW w:w="7033" w:type="dxa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666666"/>
                <w:sz w:val="24"/>
              </w:rPr>
              <w:t>Case Audit Trail</w:t>
            </w:r>
          </w:p>
        </w:tc>
      </w:tr>
      <w:tr>
        <w:trPr>
          <w:trHeight w:val="285" w:hRule="atLeast"/>
        </w:trPr>
        <w:tc>
          <w:tcPr>
            <w:tcW w:w="7033" w:type="dxa"/>
            <w:tcBorders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939393"/>
                <w:sz w:val="21"/>
              </w:rPr>
              <w:t>Shows all the activities performed on a case and related tasks.</w:t>
            </w:r>
            <w:r>
              <w:br/>
            </w:r>
          </w:p>
        </w:tc>
      </w:tr>
    </w:tbl>
    <w:tbl>
      <w:tblPr>
        <w:tblW w:w="0" w:type="auto"/>
        <w:tblCellSpacing w:w="10" w:type="dxa"/>
        <w:tblInd w:w="115" w:type="dxa"/>
        <w:tblBorders>
          <w:top w:val="single" w:color="999999" w:sz="24"/>
          <w:left w:val="single" w:color="999999" w:sz="24"/>
          <w:bottom w:val="single" w:color="999999" w:sz="24"/>
          <w:right w:val="single" w:color="999999" w:sz="24"/>
          <w:insideH w:val="none"/>
          <w:insideV w:val="none"/>
        </w:tblBorders>
      </w:tblPr>
      <w:tblGrid>
        <w:gridCol w:w="1168"/>
        <w:gridCol w:w="1168"/>
        <w:gridCol w:w="1106"/>
        <w:gridCol w:w="1527"/>
        <w:gridCol w:w="33049"/>
      </w:tblGrid>
      <w:tr>
        <w:trPr>
          <w:trHeight w:val="585" w:hRule="atLeast"/>
        </w:trPr>
        <w:tc>
          <w:tcPr>
            <w:tcW w:w="1168" w:type="dxa"/>
            <w:tcBorders/>
            <w:shd w:fill="9999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Arial"/>
                <w:b w:val="false"/>
                <w:i w:val="false"/>
                <w:color w:val="ffffff"/>
                <w:sz w:val="21"/>
              </w:rPr>
              <w:t>Activity Date</w:t>
            </w:r>
          </w:p>
        </w:tc>
        <w:tc>
          <w:tcPr>
            <w:tcW w:w="1168" w:type="dxa"/>
            <w:tcBorders/>
            <w:shd w:fill="9999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Arial"/>
                <w:b w:val="false"/>
                <w:i w:val="false"/>
                <w:color w:val="ffffff"/>
                <w:sz w:val="21"/>
              </w:rPr>
              <w:t>Activity Type</w:t>
            </w:r>
          </w:p>
        </w:tc>
        <w:tc>
          <w:tcPr>
            <w:tcW w:w="1106" w:type="dxa"/>
            <w:tcBorders/>
            <w:shd w:fill="9999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Arial"/>
                <w:b w:val="false"/>
                <w:i w:val="false"/>
                <w:color w:val="ffffff"/>
                <w:sz w:val="21"/>
              </w:rPr>
              <w:t>Related Task ID</w:t>
            </w:r>
          </w:p>
        </w:tc>
        <w:tc>
          <w:tcPr>
            <w:tcW w:w="1527" w:type="dxa"/>
            <w:tcBorders/>
            <w:shd w:fill="9999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Arial"/>
                <w:b w:val="false"/>
                <w:i w:val="false"/>
                <w:color w:val="ffffff"/>
                <w:sz w:val="21"/>
              </w:rPr>
              <w:t>User</w:t>
            </w:r>
          </w:p>
        </w:tc>
        <w:tc>
          <w:tcPr>
            <w:tcW w:w="33049" w:type="dxa"/>
            <w:tcBorders/>
            <w:shd w:fill="9999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Arial"/>
                <w:b w:val="false"/>
                <w:i w:val="false"/>
                <w:color w:val="ffffff"/>
                <w:sz w:val="21"/>
              </w:rPr>
              <w:t>Case Activity</w:t>
            </w:r>
          </w:p>
        </w:tc>
      </w:tr>
      <w:tr>
        <w:trPr>
          <w:trHeight w:val="8685" w:hRule="atLeast"/>
        </w:trPr>
        <w:tc>
          <w:tcPr>
            <w:tcW w:w="1168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08/06/2020 5:23:38 AM</w:t>
            </w:r>
          </w:p>
        </w:tc>
        <w:tc>
          <w:tcPr>
            <w:tcW w:w="1168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Case Create</w:t>
            </w:r>
          </w:p>
        </w:tc>
        <w:tc>
          <w:tcPr>
            <w:tcW w:w="1106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/>
        </w:tc>
        <w:tc>
          <w:tcPr>
            <w:tcW w:w="1527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Fritz Schulz</w:t>
            </w:r>
          </w:p>
        </w:tc>
        <w:tc>
          <w:tcPr>
            <w:tcW w:w="33049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1267"/>
              <w:gridCol w:w="31562"/>
            </w:tblGrid>
            <w:tr>
              <w:trPr>
                <w:trHeight w:val="225" w:hRule="atLeast"/>
              </w:trPr>
              <w:tc>
                <w:tcPr>
                  <w:tcW w:w="126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Summary:</w:t>
                  </w:r>
                </w:p>
              </w:tc>
              <w:tc>
                <w:tcPr>
                  <w:tcW w:w="31562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nee</w:t>
                  </w:r>
                </w:p>
              </w:tc>
            </w:tr>
            <w:tr>
              <w:trPr>
                <w:trHeight w:val="225" w:hRule="atLeast"/>
              </w:trPr>
              <w:tc>
                <w:tcPr>
                  <w:tcW w:w="126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Status:</w:t>
                  </w:r>
                </w:p>
              </w:tc>
              <w:tc>
                <w:tcPr>
                  <w:tcW w:w="31562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Assigned</w:t>
                  </w:r>
                </w:p>
              </w:tc>
            </w:tr>
            <w:tr>
              <w:trPr>
                <w:trHeight w:val="225" w:hRule="atLeast"/>
              </w:trPr>
              <w:tc>
                <w:tcPr>
                  <w:tcW w:w="126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Assignee:</w:t>
                  </w:r>
                </w:p>
              </w:tc>
              <w:tc>
                <w:tcPr>
                  <w:tcW w:w="31562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Frieda Hoffmann</w:t>
                  </w:r>
                </w:p>
              </w:tc>
            </w:tr>
            <w:tr>
              <w:trPr>
                <w:trHeight w:val="225" w:hRule="atLeast"/>
              </w:trPr>
              <w:tc>
                <w:tcPr>
                  <w:tcW w:w="126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Site:</w:t>
                  </w:r>
                </w:p>
              </w:tc>
              <w:tc>
                <w:tcPr>
                  <w:tcW w:w="31562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Vancouver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6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Assigned Company:</w:t>
                  </w:r>
                </w:p>
              </w:tc>
              <w:tc>
                <w:tcPr>
                  <w:tcW w:w="31562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Petramco</w:t>
                  </w:r>
                </w:p>
              </w:tc>
            </w:tr>
            <w:tr>
              <w:trPr>
                <w:trHeight w:val="6225" w:hRule="atLeast"/>
              </w:trPr>
              <w:tc>
                <w:tcPr>
                  <w:tcW w:w="126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Description:</w:t>
                  </w:r>
                </w:p>
              </w:tc>
              <w:tc>
                <w:tcPr>
                  <w:tcW w:w="31562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drawing>
                      <wp:inline distT="0" distB="0" distL="0" distR="0">
                        <wp:extent cx="5732780" cy="1875756"/>
                        <wp:effectExtent l="0" t="0" r="0" b="0"/>
                        <wp:docPr id="0" name="" descr=""/>
                        <wp:cNvGraphicFramePr>
                          <a:graphicFrameLocks noChangeAspect="true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2780" cy="1875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br/>
                  </w: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 </w:t>
                  </w:r>
                </w:p>
                <w:tbl>
                  <w:tblPr>
                    <w:tblW w:w="0" w:type="auto"/>
                    <w:tblCellSpacing w:w="0" w:type="auto"/>
                    <w:tblBorders>
                      <w:top w:val="none"/>
                      <w:left w:val="none"/>
                      <w:bottom w:val="none"/>
                      <w:right w:val="none"/>
                      <w:insideH w:val="none"/>
                      <w:insideV w:val="none"/>
                    </w:tblBorders>
                  </w:tblPr>
                  <w:tblGrid>
                    <w:gridCol w:w="2094"/>
                    <w:gridCol w:w="15482"/>
                    <w:gridCol w:w="2611"/>
                    <w:gridCol w:w="2228"/>
                    <w:gridCol w:w="3062"/>
                    <w:gridCol w:w="1228"/>
                    <w:gridCol w:w="994"/>
                    <w:gridCol w:w="1294"/>
                    <w:gridCol w:w="1228"/>
                    <w:gridCol w:w="1261"/>
                  </w:tblGrid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top w:val="single" w:color="000000" w:sz="8"/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IssueKey</w:t>
                        </w:r>
                      </w:p>
                    </w:tc>
                    <w:tc>
                      <w:tcPr>
                        <w:tcW w:w="15482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MethodName</w:t>
                        </w:r>
                      </w:p>
                    </w:tc>
                    <w:tc>
                      <w:tcPr>
                        <w:tcW w:w="2611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DataProviderCount</w:t>
                        </w:r>
                      </w:p>
                    </w:tc>
                    <w:tc>
                      <w:tcPr>
                        <w:tcW w:w="2228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ExecutionStatus</w:t>
                        </w:r>
                      </w:p>
                    </w:tc>
                    <w:tc>
                      <w:tcPr>
                        <w:tcW w:w="3062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IsNewExecutionStatus</w:t>
                        </w:r>
                      </w:p>
                    </w:tc>
                    <w:tc>
                      <w:tcPr>
                        <w:tcW w:w="1228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Version</w:t>
                        </w:r>
                      </w:p>
                    </w:tc>
                    <w:tc>
                      <w:tcPr>
                        <w:tcW w:w="994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Priority</w:t>
                        </w:r>
                      </w:p>
                    </w:tc>
                    <w:tc>
                      <w:tcPr>
                        <w:tcW w:w="1294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Author</w:t>
                        </w:r>
                      </w:p>
                    </w:tc>
                    <w:tc>
                      <w:tcPr>
                        <w:tcW w:w="1228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IssueID</w:t>
                        </w:r>
                      </w:p>
                    </w:tc>
                    <w:tc>
                      <w:tcPr>
                        <w:tcW w:w="1261" w:type="dxa"/>
                        <w:tcBorders>
                          <w:top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AssignID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DRDMV-11914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com.bmc.dsm.hrcmui.ServiceTargetTest.verifyBothSVTgetsAttachedIfCasehasGlobalaswellasCompanySpecificSVT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18.11.00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P2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skhobrag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1105538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DRDMV-11913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com.bmc.dsm.hrcmui.ServiceTargetTest.verifyGlobalSVTgetsAttachedWhileCreatingCase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18.11.00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P2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skhobrag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1105537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DRDMV-2027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com.bmc.dsm.hrcmui.ServiceTargetTest.verifyMeasurementStatusOnSLAProgressBar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skhobrag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797363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DRDMV-13064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com.bmc.dsm.hrcmui.ServiceTargetTest.verifyQualificationBuilderForTaskSVT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19.02.00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skhobrag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1128979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DRDMV-2022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com.bmc.dsm.hrcmui.ServiceTargetTest.verifySLAProgressBarTimeLineProperties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skhobrag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797358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DRDMV-7044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com.bmc.dsm.hrcmui.ServiceTargetTest.verify_SLABarProgress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18.02.00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P3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skhobrag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1005721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DRDMV-6150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com.bmc.dsm.hrcmui.ServiceTargetTest.verify_SVT_misMatch_Company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18.02.00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P3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skhobrag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885621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DRDMV-2211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com.bmc.dsm.hrcmui.ServiceTargetAdvancedTest.verifyConfigureDataSourceUseEndEnd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P2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798950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5542637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DRDMV-2208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com.bmc.dsm.hrcmui.ServiceTargetAdvancedTest.verifyDataSourceUIValidation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798939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DRDMV-2249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com.bmc.dsm.hrcmui.ServiceTargetAdvancedTest.verifyGoalTypeConsole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799413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5542639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DRDMV-2247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com.bmc.dsm.hrcmui.ServiceTargetAdvancedTest.verifyGoalTypeCreatNewRecord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799411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5542640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DRDMV-2248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com.bmc.dsm.hrcmui.ServiceTargetAdvancedTest.verifyGoalTypeEditExistingRecord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799412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5542641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DRDMV-2246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com.bmc.dsm.hrcmui.ServiceTargetAdvancedTest.verifyGoalTypeUIValidation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799409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5542642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DRDMV-2245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com.bmc.dsm.hrcmui.ServiceTargetAdvancedTest.verifyGoalTypeUIValidationOnCreate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P1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799408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5542643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DRDMV-1376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com.bmc.dsm.hrcmui.ServiceTargetAdvancedTest.verifyServiceTargetDefaulttextCheck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P3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686192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5542644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DRDMV-2363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com.bmc.dsm.hrcmui.ServiceTargetAdvancedTest.verifyServiceTargetMeasurementBuildExpression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17.05.00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P2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801229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5542645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DRDMV-13063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com.bmc.dsm.hrcmui.ServiceTargetAdvancedTest.verifyTaskManagementDataSource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19.02.00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P2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rajranja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1128978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5542646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2094" w:type="dxa"/>
                        <w:tcBorders>
                          <w:left w:val="single" w:color="000000" w:sz="8"/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DRDMV-14973</w:t>
                        </w:r>
                      </w:p>
                    </w:tc>
                    <w:tc>
                      <w:tcPr>
                        <w:tcW w:w="1548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com.bmc.dsm.hrcmui.DocumentTemplatesUITest.verifyDocumentBodyExpressionEditor</w:t>
                        </w:r>
                      </w:p>
                    </w:tc>
                    <w:tc>
                      <w:tcPr>
                        <w:tcW w:w="261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2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PASS</w:t>
                        </w:r>
                      </w:p>
                    </w:tc>
                    <w:tc>
                      <w:tcPr>
                        <w:tcW w:w="3062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NA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19.05.00</w:t>
                        </w:r>
                      </w:p>
                    </w:tc>
                    <w:tc>
                      <w:tcPr>
                        <w:tcW w:w="9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P2</w:t>
                        </w:r>
                      </w:p>
                    </w:tc>
                    <w:tc>
                      <w:tcPr>
                        <w:tcW w:w="1294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siswain</w:t>
                        </w:r>
                      </w:p>
                    </w:tc>
                    <w:tc>
                      <w:tcPr>
                        <w:tcW w:w="1228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1162781</w:t>
                        </w:r>
                      </w:p>
                    </w:tc>
                    <w:tc>
                      <w:tcPr>
                        <w:tcW w:w="1261" w:type="dxa"/>
                        <w:tcBorders>
                          <w:bottom w:val="single" w:color="000000" w:sz="8"/>
                          <w:right w:val="single" w:color="000000" w:sz="8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bottom"/>
                      </w:tcPr>
                      <w:p>
                        <w:pPr>
                          <w:spacing w:after="0"/>
                          <w:ind w:left="0"/>
                          <w:jc w:val="left"/>
                        </w:pPr>
                        <w:r>
                          <w:rPr>
                            <w:rFonts w:ascii="Calibri"/>
                            <w:b w:val="false"/>
                            <w:i w:val="false"/>
                            <w:color w:val="000000"/>
                            <w:sz w:val="22"/>
                          </w:rPr>
                          <w:t>5542647</w:t>
                        </w:r>
                      </w:p>
                    </w:tc>
                  </w:tr>
                </w:tbl>
                <w:p/>
              </w:tc>
            </w:tr>
            <w:tr>
              <w:trPr>
                <w:trHeight w:val="225" w:hRule="atLeast"/>
              </w:trPr>
              <w:tc>
                <w:tcPr>
                  <w:tcW w:w="126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Priority:</w:t>
                  </w:r>
                </w:p>
              </w:tc>
              <w:tc>
                <w:tcPr>
                  <w:tcW w:w="31562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Medium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126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Assigned Group:</w:t>
                  </w:r>
                </w:p>
              </w:tc>
              <w:tc>
                <w:tcPr>
                  <w:tcW w:w="31562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Arial"/>
                      <w:b w:val="false"/>
                      <w:i w:val="false"/>
                      <w:color w:val="000000"/>
                      <w:sz w:val="18"/>
                    </w:rPr>
                    <w:t>Facilities</w:t>
                  </w:r>
                </w:p>
              </w:tc>
            </w:tr>
          </w:tbl>
          <w:p/>
        </w:tc>
      </w:tr>
      <w:tr>
        <w:trPr>
          <w:trHeight w:val="960" w:hRule="atLeast"/>
        </w:trPr>
        <w:tc>
          <w:tcPr>
            <w:tcW w:w="1168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08/06/2020 5:25:34 AM</w:t>
            </w:r>
          </w:p>
        </w:tc>
        <w:tc>
          <w:tcPr>
            <w:tcW w:w="1168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Case Social Activity</w:t>
            </w:r>
          </w:p>
        </w:tc>
        <w:tc>
          <w:tcPr>
            <w:tcW w:w="1106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/>
        </w:tc>
        <w:tc>
          <w:tcPr>
            <w:tcW w:w="1527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Fritz Schulz</w:t>
            </w:r>
          </w:p>
        </w:tc>
        <w:tc>
          <w:tcPr>
            <w:tcW w:w="33049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Fritz Schulz has viewed the case 1 time. </w:t>
            </w:r>
          </w:p>
        </w:tc>
      </w:tr>
      <w:tr>
        <w:trPr>
          <w:trHeight w:val="960" w:hRule="atLeast"/>
        </w:trPr>
        <w:tc>
          <w:tcPr>
            <w:tcW w:w="1168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08/06/2020 5:27:21 AM</w:t>
            </w:r>
          </w:p>
        </w:tc>
        <w:tc>
          <w:tcPr>
            <w:tcW w:w="1168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Case Social Activity</w:t>
            </w:r>
          </w:p>
        </w:tc>
        <w:tc>
          <w:tcPr>
            <w:tcW w:w="1106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top"/>
          </w:tcPr>
          <w:p/>
        </w:tc>
        <w:tc>
          <w:tcPr>
            <w:tcW w:w="1527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>tadmin Tenant Administrator</w:t>
            </w:r>
          </w:p>
        </w:tc>
        <w:tc>
          <w:tcPr>
            <w:tcW w:w="33049" w:type="dxa"/>
            <w:tcBorders>
              <w:bottom w:val="single" w:color="dee6ed" w:sz="8"/>
            </w:tcBorders>
            <w:tcMar>
              <w:top w:w="75" w:type="dxa"/>
              <w:left w:w="60" w:type="dxa"/>
              <w:bottom w:w="75" w:type="dxa"/>
              <w:right w:w="60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Arial"/>
                <w:b w:val="false"/>
                <w:i w:val="false"/>
                <w:color w:val="000000"/>
                <w:sz w:val="18"/>
              </w:rPr>
              <w:t xml:space="preserve">tadmin Tenant Administrator has viewed the case 1 time. </w:t>
            </w:r>
          </w:p>
        </w:tc>
      </w:tr>
    </w:tbl>
    <w:bookmarkEnd w:id="0"/>
    <w:sectPr>
      <w:headerReference w:type="default" r:id="rId4"/>
      <w:footerReference w:type="default" r:id="rId5"/>
      <w:pgSz w:w="11908" w:h="16833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w="0" w:type="auto"/>
      <w:tblBorders>
        <w:top w:val="none"/>
        <w:left w:val="none"/>
        <w:bottom w:val="none"/>
        <w:right w:val="none"/>
        <w:insideH w:val="none"/>
        <w:insideV w:val="none"/>
      </w:tblBorders>
      <w:tblLook w:val="04A0"/>
    </w:tblPr>
    <w:tblGrid>
      <w:gridCol w:w="3009"/>
      <w:gridCol w:w="3009"/>
      <w:gridCol w:w="3009"/>
    </w:tblGrid>
    <w:tr>
      <w:tc>
        <w:tcPr>
          <w:tcW w:w="3009" w:type="dxa"/>
        </w:tcPr>
        <w:p/>
      </w:tc>
      <w:tc>
        <w:tcPr>
          <w:tcW w:w="3009" w:type="dxa"/>
        </w:tcPr>
        <w:p/>
      </w:tc>
      <w:tc>
        <w:tcPr>
          <w:tcW w:w="3009" w:type="dxa"/>
        </w:tcPr>
        <w:p/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w="0" w:type="auto"/>
      <w:tblBorders>
        <w:top w:val="none"/>
        <w:left w:val="none"/>
        <w:bottom w:val="none"/>
        <w:right w:val="none"/>
        <w:insideH w:val="none"/>
        <w:insideV w:val="none"/>
      </w:tblBorders>
      <w:tblLook w:val="04A0"/>
    </w:tblPr>
    <w:tblGrid>
      <w:gridCol w:w="3009"/>
      <w:gridCol w:w="3009"/>
      <w:gridCol w:w="3009"/>
    </w:tblGrid>
    <w:tr>
      <w:tc>
        <w:tcPr>
          <w:tcW w:w="3009" w:type="dxa"/>
        </w:tcPr>
        <w:p/>
      </w:tc>
      <w:tc>
        <w:tcPr>
          <w:tcW w:w="3009" w:type="dxa"/>
        </w:tcPr>
        <w:p/>
      </w:tc>
      <w:tc>
        <w:tcPr>
          <w:tcW w:w="3009" w:type="dxa"/>
        </w:tcPr>
        <w:p/>
      </w:tc>
    </w:tr>
  </w:tbl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    <Relationship Target="media/document_image_rId3.jpeg" Type="http://schemas.openxmlformats.org/officeDocument/2006/relationships/image" Id="rId3"/>
    <Relationship Target="header.xml" Type="http://schemas.openxmlformats.org/officeDocument/2006/relationships/header" Id="rId4"/>
    <Relationship Target="footer.xml" Type="http://schemas.openxmlformats.org/officeDocument/2006/relationships/footer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