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208C5" w:rsidRPr="00D11564" w:rsidRDefault="00B208C5" w:rsidP="00D11564">
      <w:pPr>
        <w:pStyle w:val="ListParagraph"/>
        <w:spacing w:line="360" w:lineRule="auto"/>
        <w:ind w:left="0"/>
        <w:jc w:val="both"/>
        <w:rPr>
          <w:rFonts w:ascii="Arial" w:hAnsi="Arial" w:cs="Arial"/>
          <w:b/>
          <w:bCs/>
          <w:sz w:val="28"/>
          <w:szCs w:val="28"/>
          <w:u w:val="single"/>
        </w:rPr>
      </w:pPr>
      <w:r w:rsidRPr="00D11564">
        <w:rPr>
          <w:rFonts w:ascii="Arial" w:hAnsi="Arial" w:cs="Arial"/>
          <w:b/>
          <w:bCs/>
          <w:sz w:val="28"/>
          <w:szCs w:val="28"/>
          <w:u w:val="single"/>
        </w:rPr>
        <w:t>OBJECTIVE Q’s ANSWERS (13/17/18)</w:t>
      </w:r>
    </w:p>
    <w:p w:rsidR="008634AF" w:rsidRPr="00D11564" w:rsidRDefault="00B208C5" w:rsidP="00D11564">
      <w:pPr>
        <w:pStyle w:val="ListParagraph"/>
        <w:spacing w:line="360" w:lineRule="auto"/>
        <w:ind w:left="0"/>
        <w:jc w:val="both"/>
        <w:rPr>
          <w:rFonts w:ascii="Arial" w:hAnsi="Arial" w:cs="Arial"/>
          <w:sz w:val="28"/>
          <w:szCs w:val="28"/>
        </w:rPr>
      </w:pPr>
      <w:r w:rsidRPr="00D11564">
        <w:rPr>
          <w:rFonts w:ascii="Arial" w:hAnsi="Arial" w:cs="Arial"/>
          <w:sz w:val="28"/>
          <w:szCs w:val="28"/>
        </w:rPr>
        <w:t xml:space="preserve"> </w:t>
      </w:r>
    </w:p>
    <w:p w:rsidR="00B208C5" w:rsidRPr="00D11564" w:rsidRDefault="00B208C5" w:rsidP="00D11564">
      <w:pPr>
        <w:pStyle w:val="ListParagraph"/>
        <w:numPr>
          <w:ilvl w:val="0"/>
          <w:numId w:val="1"/>
        </w:numPr>
        <w:spacing w:line="360" w:lineRule="auto"/>
        <w:jc w:val="both"/>
        <w:rPr>
          <w:rFonts w:ascii="Arial" w:hAnsi="Arial" w:cs="Arial"/>
          <w:sz w:val="28"/>
          <w:szCs w:val="28"/>
        </w:rPr>
      </w:pPr>
    </w:p>
    <w:p w:rsidR="001E3B95" w:rsidRPr="00D11564" w:rsidRDefault="006A555E" w:rsidP="00D11564">
      <w:pPr>
        <w:pStyle w:val="ListParagraph"/>
        <w:spacing w:line="360" w:lineRule="auto"/>
        <w:ind w:left="360"/>
        <w:jc w:val="both"/>
        <w:rPr>
          <w:rFonts w:ascii="Arial" w:hAnsi="Arial" w:cs="Arial"/>
          <w:sz w:val="28"/>
          <w:szCs w:val="28"/>
        </w:rPr>
      </w:pPr>
      <w:r w:rsidRPr="00D11564">
        <w:rPr>
          <w:rFonts w:ascii="Arial" w:hAnsi="Arial" w:cs="Arial"/>
          <w:sz w:val="28"/>
          <w:szCs w:val="28"/>
        </w:rPr>
        <w:t>The distribution of account balances varies significantly across geographic regions. Regions with a higher number of customers tend to contribute a larger share of the total balance. However, average balance per customer differs across regions, indicating variations in customer wealth and banking behavior. This suggests reflects regional economic differences and customer income patterns.</w:t>
      </w:r>
    </w:p>
    <w:p w:rsidR="006A555E" w:rsidRDefault="0095067F" w:rsidP="00D11564">
      <w:pPr>
        <w:pStyle w:val="ListParagraph"/>
        <w:spacing w:line="360" w:lineRule="auto"/>
        <w:ind w:left="360"/>
        <w:jc w:val="both"/>
        <w:rPr>
          <w:rFonts w:ascii="Arial" w:hAnsi="Arial" w:cs="Arial"/>
          <w:sz w:val="28"/>
          <w:szCs w:val="28"/>
        </w:rPr>
      </w:pPr>
      <w:r w:rsidRPr="0095067F">
        <w:rPr>
          <w:rFonts w:ascii="Arial" w:hAnsi="Arial" w:cs="Arial"/>
          <w:sz w:val="28"/>
          <w:szCs w:val="28"/>
        </w:rPr>
        <w:drawing>
          <wp:inline distT="0" distB="0" distL="0" distR="0" wp14:anchorId="6CFEB305" wp14:editId="242F6241">
            <wp:extent cx="2743200" cy="2910062"/>
            <wp:effectExtent l="0" t="0" r="0" b="5080"/>
            <wp:docPr id="1223315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315834" name=""/>
                    <pic:cNvPicPr/>
                  </pic:nvPicPr>
                  <pic:blipFill>
                    <a:blip r:embed="rId5"/>
                    <a:stretch>
                      <a:fillRect/>
                    </a:stretch>
                  </pic:blipFill>
                  <pic:spPr>
                    <a:xfrm>
                      <a:off x="0" y="0"/>
                      <a:ext cx="2748333" cy="2915507"/>
                    </a:xfrm>
                    <a:prstGeom prst="rect">
                      <a:avLst/>
                    </a:prstGeom>
                  </pic:spPr>
                </pic:pic>
              </a:graphicData>
            </a:graphic>
          </wp:inline>
        </w:drawing>
      </w:r>
      <w:r w:rsidR="00384220" w:rsidRPr="00384220">
        <w:rPr>
          <w:rFonts w:ascii="Arial" w:hAnsi="Arial" w:cs="Arial"/>
          <w:sz w:val="28"/>
          <w:szCs w:val="28"/>
        </w:rPr>
        <w:drawing>
          <wp:inline distT="0" distB="0" distL="0" distR="0" wp14:anchorId="225729E0" wp14:editId="1A8961F5">
            <wp:extent cx="2955851" cy="2085192"/>
            <wp:effectExtent l="0" t="0" r="0" b="0"/>
            <wp:docPr id="1209398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398419" name=""/>
                    <pic:cNvPicPr/>
                  </pic:nvPicPr>
                  <pic:blipFill>
                    <a:blip r:embed="rId6"/>
                    <a:stretch>
                      <a:fillRect/>
                    </a:stretch>
                  </pic:blipFill>
                  <pic:spPr>
                    <a:xfrm>
                      <a:off x="0" y="0"/>
                      <a:ext cx="2965571" cy="2092049"/>
                    </a:xfrm>
                    <a:prstGeom prst="rect">
                      <a:avLst/>
                    </a:prstGeom>
                  </pic:spPr>
                </pic:pic>
              </a:graphicData>
            </a:graphic>
          </wp:inline>
        </w:drawing>
      </w:r>
    </w:p>
    <w:p w:rsidR="00384220" w:rsidRPr="00D11564" w:rsidRDefault="00384220" w:rsidP="00D11564">
      <w:pPr>
        <w:pStyle w:val="ListParagraph"/>
        <w:spacing w:line="360" w:lineRule="auto"/>
        <w:ind w:left="360"/>
        <w:jc w:val="both"/>
        <w:rPr>
          <w:rFonts w:ascii="Arial" w:hAnsi="Arial" w:cs="Arial"/>
          <w:sz w:val="28"/>
          <w:szCs w:val="28"/>
        </w:rPr>
      </w:pPr>
      <w:r w:rsidRPr="00384220">
        <w:rPr>
          <w:rFonts w:ascii="Arial" w:hAnsi="Arial" w:cs="Arial"/>
          <w:sz w:val="28"/>
          <w:szCs w:val="28"/>
        </w:rPr>
        <w:drawing>
          <wp:inline distT="0" distB="0" distL="0" distR="0" wp14:anchorId="013F7091" wp14:editId="2DCD4B71">
            <wp:extent cx="5068007" cy="1381318"/>
            <wp:effectExtent l="0" t="0" r="0" b="9525"/>
            <wp:docPr id="1608410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410794" name=""/>
                    <pic:cNvPicPr/>
                  </pic:nvPicPr>
                  <pic:blipFill>
                    <a:blip r:embed="rId7"/>
                    <a:stretch>
                      <a:fillRect/>
                    </a:stretch>
                  </pic:blipFill>
                  <pic:spPr>
                    <a:xfrm>
                      <a:off x="0" y="0"/>
                      <a:ext cx="5068007" cy="1381318"/>
                    </a:xfrm>
                    <a:prstGeom prst="rect">
                      <a:avLst/>
                    </a:prstGeom>
                  </pic:spPr>
                </pic:pic>
              </a:graphicData>
            </a:graphic>
          </wp:inline>
        </w:drawing>
      </w:r>
    </w:p>
    <w:p w:rsidR="008634AF" w:rsidRPr="00D11564" w:rsidRDefault="008634AF" w:rsidP="00D11564">
      <w:pPr>
        <w:pStyle w:val="ListParagraph"/>
        <w:numPr>
          <w:ilvl w:val="0"/>
          <w:numId w:val="1"/>
        </w:numPr>
        <w:spacing w:line="360" w:lineRule="auto"/>
        <w:jc w:val="both"/>
        <w:rPr>
          <w:rFonts w:ascii="Arial" w:hAnsi="Arial" w:cs="Arial"/>
          <w:sz w:val="28"/>
          <w:szCs w:val="28"/>
        </w:rPr>
      </w:pPr>
    </w:p>
    <w:p w:rsidR="006A555E" w:rsidRDefault="006A555E" w:rsidP="00D11564">
      <w:pPr>
        <w:pStyle w:val="ListParagraph"/>
        <w:spacing w:line="360" w:lineRule="auto"/>
        <w:ind w:left="360"/>
        <w:jc w:val="both"/>
        <w:rPr>
          <w:rFonts w:ascii="Arial" w:hAnsi="Arial" w:cs="Arial"/>
          <w:sz w:val="28"/>
          <w:szCs w:val="28"/>
        </w:rPr>
      </w:pPr>
      <w:r w:rsidRPr="00D11564">
        <w:rPr>
          <w:rFonts w:ascii="Arial" w:hAnsi="Arial" w:cs="Arial"/>
          <w:sz w:val="28"/>
          <w:szCs w:val="28"/>
        </w:rPr>
        <w:t xml:space="preserve">Using the bank date of joining (Bank DOJ), customers who joined during the last quarter of the year (October–December) were filtered. Among </w:t>
      </w:r>
      <w:r w:rsidRPr="00D11564">
        <w:rPr>
          <w:rFonts w:ascii="Arial" w:hAnsi="Arial" w:cs="Arial"/>
          <w:sz w:val="28"/>
          <w:szCs w:val="28"/>
        </w:rPr>
        <w:lastRenderedPageBreak/>
        <w:t>these customers, the top five were identified based on their estimated salary. These customers represent the highest income segment acquired during the last quarter and can be targeted for premium and wealth management services.</w:t>
      </w:r>
    </w:p>
    <w:p w:rsidR="0095067F" w:rsidRDefault="0095067F" w:rsidP="00D11564">
      <w:pPr>
        <w:pStyle w:val="ListParagraph"/>
        <w:spacing w:line="360" w:lineRule="auto"/>
        <w:ind w:left="360"/>
        <w:jc w:val="both"/>
        <w:rPr>
          <w:rFonts w:ascii="Arial" w:hAnsi="Arial" w:cs="Arial"/>
          <w:sz w:val="28"/>
          <w:szCs w:val="28"/>
        </w:rPr>
      </w:pPr>
      <w:r w:rsidRPr="0095067F">
        <w:rPr>
          <w:rFonts w:ascii="Arial" w:hAnsi="Arial" w:cs="Arial"/>
          <w:sz w:val="28"/>
          <w:szCs w:val="28"/>
        </w:rPr>
        <w:drawing>
          <wp:inline distT="0" distB="0" distL="0" distR="0" wp14:anchorId="470A8E23" wp14:editId="224227D5">
            <wp:extent cx="2778360" cy="3147237"/>
            <wp:effectExtent l="0" t="0" r="3175" b="0"/>
            <wp:docPr id="685298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298022" name=""/>
                    <pic:cNvPicPr/>
                  </pic:nvPicPr>
                  <pic:blipFill>
                    <a:blip r:embed="rId8"/>
                    <a:stretch>
                      <a:fillRect/>
                    </a:stretch>
                  </pic:blipFill>
                  <pic:spPr>
                    <a:xfrm>
                      <a:off x="0" y="0"/>
                      <a:ext cx="2785096" cy="3154867"/>
                    </a:xfrm>
                    <a:prstGeom prst="rect">
                      <a:avLst/>
                    </a:prstGeom>
                  </pic:spPr>
                </pic:pic>
              </a:graphicData>
            </a:graphic>
          </wp:inline>
        </w:drawing>
      </w:r>
      <w:r w:rsidR="00384220" w:rsidRPr="00384220">
        <w:rPr>
          <w:rFonts w:ascii="Arial" w:hAnsi="Arial" w:cs="Arial"/>
          <w:sz w:val="28"/>
          <w:szCs w:val="28"/>
        </w:rPr>
        <w:drawing>
          <wp:inline distT="0" distB="0" distL="0" distR="0" wp14:anchorId="02E7E7A0" wp14:editId="7B82C194">
            <wp:extent cx="2828925" cy="2684057"/>
            <wp:effectExtent l="0" t="0" r="0" b="2540"/>
            <wp:docPr id="1112304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04441" name=""/>
                    <pic:cNvPicPr/>
                  </pic:nvPicPr>
                  <pic:blipFill>
                    <a:blip r:embed="rId9"/>
                    <a:stretch>
                      <a:fillRect/>
                    </a:stretch>
                  </pic:blipFill>
                  <pic:spPr>
                    <a:xfrm>
                      <a:off x="0" y="0"/>
                      <a:ext cx="2837247" cy="2691953"/>
                    </a:xfrm>
                    <a:prstGeom prst="rect">
                      <a:avLst/>
                    </a:prstGeom>
                  </pic:spPr>
                </pic:pic>
              </a:graphicData>
            </a:graphic>
          </wp:inline>
        </w:drawing>
      </w:r>
    </w:p>
    <w:p w:rsidR="00384220" w:rsidRPr="00D11564" w:rsidRDefault="00384220" w:rsidP="00D11564">
      <w:pPr>
        <w:pStyle w:val="ListParagraph"/>
        <w:spacing w:line="360" w:lineRule="auto"/>
        <w:ind w:left="360"/>
        <w:jc w:val="both"/>
        <w:rPr>
          <w:rFonts w:ascii="Arial" w:hAnsi="Arial" w:cs="Arial"/>
          <w:sz w:val="28"/>
          <w:szCs w:val="28"/>
        </w:rPr>
      </w:pPr>
    </w:p>
    <w:p w:rsidR="006A555E" w:rsidRPr="0095067F" w:rsidRDefault="006A555E" w:rsidP="0095067F">
      <w:pPr>
        <w:spacing w:line="360" w:lineRule="auto"/>
        <w:jc w:val="both"/>
        <w:rPr>
          <w:rFonts w:ascii="Arial" w:hAnsi="Arial" w:cs="Arial"/>
          <w:sz w:val="28"/>
          <w:szCs w:val="28"/>
        </w:rPr>
      </w:pPr>
    </w:p>
    <w:p w:rsidR="008634AF" w:rsidRPr="00D11564" w:rsidRDefault="008634AF" w:rsidP="00D11564">
      <w:pPr>
        <w:pStyle w:val="ListParagraph"/>
        <w:numPr>
          <w:ilvl w:val="0"/>
          <w:numId w:val="1"/>
        </w:numPr>
        <w:spacing w:line="360" w:lineRule="auto"/>
        <w:jc w:val="both"/>
        <w:rPr>
          <w:rFonts w:ascii="Arial" w:hAnsi="Arial" w:cs="Arial"/>
          <w:sz w:val="28"/>
          <w:szCs w:val="28"/>
        </w:rPr>
      </w:pPr>
    </w:p>
    <w:p w:rsidR="006A555E" w:rsidRDefault="006A555E" w:rsidP="00D11564">
      <w:pPr>
        <w:pStyle w:val="ListParagraph"/>
        <w:spacing w:line="360" w:lineRule="auto"/>
        <w:ind w:left="360"/>
        <w:jc w:val="both"/>
        <w:rPr>
          <w:rFonts w:ascii="Arial" w:hAnsi="Arial" w:cs="Arial"/>
          <w:sz w:val="28"/>
          <w:szCs w:val="28"/>
        </w:rPr>
      </w:pPr>
      <w:r w:rsidRPr="00D11564">
        <w:rPr>
          <w:rFonts w:ascii="Arial" w:hAnsi="Arial" w:cs="Arial"/>
          <w:sz w:val="28"/>
          <w:szCs w:val="28"/>
        </w:rPr>
        <w:t>The average number of products used by customers who possess a credit card was calculated by filtering customers with the credit card indicator enabled. The result shows that credit card holders tend to use multiple banking products on average (1.53), indicating a higher level of engagement with the bank’s offerings.</w:t>
      </w:r>
    </w:p>
    <w:p w:rsidR="0095067F" w:rsidRPr="00D11564" w:rsidRDefault="0095067F" w:rsidP="00D11564">
      <w:pPr>
        <w:pStyle w:val="ListParagraph"/>
        <w:spacing w:line="360" w:lineRule="auto"/>
        <w:ind w:left="360"/>
        <w:jc w:val="both"/>
        <w:rPr>
          <w:rFonts w:ascii="Arial" w:hAnsi="Arial" w:cs="Arial"/>
          <w:sz w:val="28"/>
          <w:szCs w:val="28"/>
        </w:rPr>
      </w:pPr>
      <w:r w:rsidRPr="0095067F">
        <w:rPr>
          <w:rFonts w:ascii="Arial" w:hAnsi="Arial" w:cs="Arial"/>
          <w:sz w:val="28"/>
          <w:szCs w:val="28"/>
        </w:rPr>
        <w:lastRenderedPageBreak/>
        <w:drawing>
          <wp:inline distT="0" distB="0" distL="0" distR="0" wp14:anchorId="032B2E52" wp14:editId="71533558">
            <wp:extent cx="2669355" cy="1488558"/>
            <wp:effectExtent l="0" t="0" r="0" b="0"/>
            <wp:docPr id="1694741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741852" name=""/>
                    <pic:cNvPicPr/>
                  </pic:nvPicPr>
                  <pic:blipFill>
                    <a:blip r:embed="rId10"/>
                    <a:stretch>
                      <a:fillRect/>
                    </a:stretch>
                  </pic:blipFill>
                  <pic:spPr>
                    <a:xfrm>
                      <a:off x="0" y="0"/>
                      <a:ext cx="2678498" cy="1493656"/>
                    </a:xfrm>
                    <a:prstGeom prst="rect">
                      <a:avLst/>
                    </a:prstGeom>
                  </pic:spPr>
                </pic:pic>
              </a:graphicData>
            </a:graphic>
          </wp:inline>
        </w:drawing>
      </w:r>
      <w:r w:rsidR="00384220" w:rsidRPr="00384220">
        <w:rPr>
          <w:rFonts w:ascii="Arial" w:hAnsi="Arial" w:cs="Arial"/>
          <w:sz w:val="28"/>
          <w:szCs w:val="28"/>
        </w:rPr>
        <w:drawing>
          <wp:inline distT="0" distB="0" distL="0" distR="0" wp14:anchorId="64B95746" wp14:editId="53BFB974">
            <wp:extent cx="2966484" cy="1566105"/>
            <wp:effectExtent l="0" t="0" r="5715" b="0"/>
            <wp:docPr id="172771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71723" name=""/>
                    <pic:cNvPicPr/>
                  </pic:nvPicPr>
                  <pic:blipFill>
                    <a:blip r:embed="rId11"/>
                    <a:stretch>
                      <a:fillRect/>
                    </a:stretch>
                  </pic:blipFill>
                  <pic:spPr>
                    <a:xfrm>
                      <a:off x="0" y="0"/>
                      <a:ext cx="2980314" cy="1573406"/>
                    </a:xfrm>
                    <a:prstGeom prst="rect">
                      <a:avLst/>
                    </a:prstGeom>
                  </pic:spPr>
                </pic:pic>
              </a:graphicData>
            </a:graphic>
          </wp:inline>
        </w:drawing>
      </w:r>
    </w:p>
    <w:p w:rsidR="006A555E" w:rsidRPr="00D11564" w:rsidRDefault="006A555E" w:rsidP="00D11564">
      <w:pPr>
        <w:pStyle w:val="ListParagraph"/>
        <w:spacing w:line="360" w:lineRule="auto"/>
        <w:jc w:val="both"/>
        <w:rPr>
          <w:rFonts w:ascii="Arial" w:hAnsi="Arial" w:cs="Arial"/>
          <w:sz w:val="28"/>
          <w:szCs w:val="28"/>
        </w:rPr>
      </w:pPr>
    </w:p>
    <w:p w:rsidR="008634AF" w:rsidRPr="00D11564" w:rsidRDefault="008634AF" w:rsidP="00D11564">
      <w:pPr>
        <w:pStyle w:val="ListParagraph"/>
        <w:numPr>
          <w:ilvl w:val="0"/>
          <w:numId w:val="1"/>
        </w:numPr>
        <w:spacing w:line="360" w:lineRule="auto"/>
        <w:jc w:val="both"/>
        <w:rPr>
          <w:rFonts w:ascii="Arial" w:hAnsi="Arial" w:cs="Arial"/>
          <w:sz w:val="28"/>
          <w:szCs w:val="28"/>
        </w:rPr>
      </w:pPr>
    </w:p>
    <w:p w:rsidR="006A555E" w:rsidRPr="0095067F" w:rsidRDefault="006A555E" w:rsidP="0095067F">
      <w:pPr>
        <w:pStyle w:val="ListParagraph"/>
        <w:spacing w:line="360" w:lineRule="auto"/>
        <w:ind w:left="360"/>
        <w:jc w:val="both"/>
        <w:rPr>
          <w:rFonts w:ascii="Arial" w:hAnsi="Arial" w:cs="Arial"/>
          <w:sz w:val="28"/>
          <w:szCs w:val="28"/>
        </w:rPr>
      </w:pPr>
      <w:r w:rsidRPr="00D11564">
        <w:rPr>
          <w:rFonts w:ascii="Arial" w:hAnsi="Arial" w:cs="Arial"/>
          <w:sz w:val="28"/>
          <w:szCs w:val="28"/>
        </w:rPr>
        <w:t>The churn rate by gender was calculated for the most recent year available in the dataset using the bank date of joining (Bank DOJ). The analysis shows that churn behavior differs across gender groups, showing female has higher churn rate which indicating that gender-specific factors may influence customer retention. These insights can help the bank design targeted retention strategies for different customer segments.</w:t>
      </w:r>
      <w:r w:rsidR="0095067F" w:rsidRPr="0095067F">
        <w:rPr>
          <w:rFonts w:ascii="Arial" w:hAnsi="Arial" w:cs="Arial"/>
          <w:sz w:val="28"/>
          <w:szCs w:val="28"/>
        </w:rPr>
        <w:drawing>
          <wp:inline distT="0" distB="0" distL="0" distR="0" wp14:anchorId="109C8BBE" wp14:editId="382928C0">
            <wp:extent cx="2753833" cy="2700327"/>
            <wp:effectExtent l="0" t="0" r="8890" b="5080"/>
            <wp:docPr id="885395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95133" name=""/>
                    <pic:cNvPicPr/>
                  </pic:nvPicPr>
                  <pic:blipFill>
                    <a:blip r:embed="rId12"/>
                    <a:stretch>
                      <a:fillRect/>
                    </a:stretch>
                  </pic:blipFill>
                  <pic:spPr>
                    <a:xfrm>
                      <a:off x="0" y="0"/>
                      <a:ext cx="2767623" cy="2713849"/>
                    </a:xfrm>
                    <a:prstGeom prst="rect">
                      <a:avLst/>
                    </a:prstGeom>
                  </pic:spPr>
                </pic:pic>
              </a:graphicData>
            </a:graphic>
          </wp:inline>
        </w:drawing>
      </w:r>
      <w:r w:rsidR="0095067F">
        <w:rPr>
          <w:rFonts w:ascii="Arial" w:hAnsi="Arial" w:cs="Arial"/>
          <w:sz w:val="28"/>
          <w:szCs w:val="28"/>
        </w:rPr>
        <w:t xml:space="preserve"> </w:t>
      </w:r>
      <w:r w:rsidR="00384220" w:rsidRPr="00384220">
        <w:rPr>
          <w:rFonts w:ascii="Arial" w:hAnsi="Arial" w:cs="Arial"/>
          <w:sz w:val="28"/>
          <w:szCs w:val="28"/>
        </w:rPr>
        <w:drawing>
          <wp:inline distT="0" distB="0" distL="0" distR="0" wp14:anchorId="4785B782" wp14:editId="2CBA8C30">
            <wp:extent cx="2802900" cy="1860698"/>
            <wp:effectExtent l="0" t="0" r="0" b="6350"/>
            <wp:docPr id="794859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859249" name=""/>
                    <pic:cNvPicPr/>
                  </pic:nvPicPr>
                  <pic:blipFill>
                    <a:blip r:embed="rId13"/>
                    <a:stretch>
                      <a:fillRect/>
                    </a:stretch>
                  </pic:blipFill>
                  <pic:spPr>
                    <a:xfrm>
                      <a:off x="0" y="0"/>
                      <a:ext cx="2812204" cy="1866874"/>
                    </a:xfrm>
                    <a:prstGeom prst="rect">
                      <a:avLst/>
                    </a:prstGeom>
                  </pic:spPr>
                </pic:pic>
              </a:graphicData>
            </a:graphic>
          </wp:inline>
        </w:drawing>
      </w:r>
    </w:p>
    <w:p w:rsidR="008634AF" w:rsidRPr="00D11564" w:rsidRDefault="008634AF" w:rsidP="00D11564">
      <w:pPr>
        <w:pStyle w:val="ListParagraph"/>
        <w:spacing w:line="360" w:lineRule="auto"/>
        <w:ind w:left="360"/>
        <w:jc w:val="both"/>
        <w:rPr>
          <w:rFonts w:ascii="Arial" w:hAnsi="Arial" w:cs="Arial"/>
          <w:sz w:val="28"/>
          <w:szCs w:val="28"/>
        </w:rPr>
      </w:pPr>
    </w:p>
    <w:p w:rsidR="008634AF" w:rsidRPr="00D11564" w:rsidRDefault="008634AF" w:rsidP="00D11564">
      <w:pPr>
        <w:pStyle w:val="ListParagraph"/>
        <w:numPr>
          <w:ilvl w:val="0"/>
          <w:numId w:val="1"/>
        </w:numPr>
        <w:spacing w:line="360" w:lineRule="auto"/>
        <w:jc w:val="both"/>
        <w:rPr>
          <w:rFonts w:ascii="Arial" w:hAnsi="Arial" w:cs="Arial"/>
          <w:sz w:val="28"/>
          <w:szCs w:val="28"/>
        </w:rPr>
      </w:pPr>
    </w:p>
    <w:p w:rsidR="006A555E" w:rsidRDefault="006A555E" w:rsidP="00D11564">
      <w:pPr>
        <w:pStyle w:val="ListParagraph"/>
        <w:spacing w:line="360" w:lineRule="auto"/>
        <w:ind w:left="360"/>
        <w:jc w:val="both"/>
        <w:rPr>
          <w:rFonts w:ascii="Arial" w:hAnsi="Arial" w:cs="Arial"/>
          <w:sz w:val="28"/>
          <w:szCs w:val="28"/>
        </w:rPr>
      </w:pPr>
      <w:r w:rsidRPr="00D11564">
        <w:rPr>
          <w:rFonts w:ascii="Arial" w:hAnsi="Arial" w:cs="Arial"/>
          <w:sz w:val="28"/>
          <w:szCs w:val="28"/>
        </w:rPr>
        <w:t xml:space="preserve">The average credit score was compared between customers who exited the bank and those who remained. The analysis shows a clear difference </w:t>
      </w:r>
      <w:r w:rsidRPr="00D11564">
        <w:rPr>
          <w:rFonts w:ascii="Arial" w:hAnsi="Arial" w:cs="Arial"/>
          <w:sz w:val="28"/>
          <w:szCs w:val="28"/>
        </w:rPr>
        <w:lastRenderedPageBreak/>
        <w:t>in average credit scores across the two groups, with retained customers generally having a higher average credit score. This indicates that customers with lower credit scores may have a higher likelihood of churn, making credit score a potentially important factor in customer retention strategies.</w:t>
      </w:r>
    </w:p>
    <w:p w:rsidR="0095067F" w:rsidRDefault="00A43A81" w:rsidP="00D11564">
      <w:pPr>
        <w:pStyle w:val="ListParagraph"/>
        <w:spacing w:line="360" w:lineRule="auto"/>
        <w:ind w:left="360"/>
        <w:jc w:val="both"/>
        <w:rPr>
          <w:rFonts w:ascii="Arial" w:hAnsi="Arial" w:cs="Arial"/>
          <w:sz w:val="28"/>
          <w:szCs w:val="28"/>
        </w:rPr>
      </w:pPr>
      <w:r w:rsidRPr="00A43A81">
        <w:rPr>
          <w:rFonts w:ascii="Arial" w:hAnsi="Arial" w:cs="Arial"/>
          <w:sz w:val="28"/>
          <w:szCs w:val="28"/>
        </w:rPr>
        <w:drawing>
          <wp:inline distT="0" distB="0" distL="0" distR="0" wp14:anchorId="194F9925" wp14:editId="6FF755DC">
            <wp:extent cx="2913321" cy="2434198"/>
            <wp:effectExtent l="0" t="0" r="1905" b="4445"/>
            <wp:docPr id="132691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91308" name=""/>
                    <pic:cNvPicPr/>
                  </pic:nvPicPr>
                  <pic:blipFill>
                    <a:blip r:embed="rId14"/>
                    <a:stretch>
                      <a:fillRect/>
                    </a:stretch>
                  </pic:blipFill>
                  <pic:spPr>
                    <a:xfrm>
                      <a:off x="0" y="0"/>
                      <a:ext cx="2920305" cy="2440034"/>
                    </a:xfrm>
                    <a:prstGeom prst="rect">
                      <a:avLst/>
                    </a:prstGeom>
                  </pic:spPr>
                </pic:pic>
              </a:graphicData>
            </a:graphic>
          </wp:inline>
        </w:drawing>
      </w:r>
      <w:r w:rsidR="00D22CCC" w:rsidRPr="00D22CCC">
        <w:rPr>
          <w:rFonts w:ascii="Arial" w:hAnsi="Arial" w:cs="Arial"/>
          <w:sz w:val="28"/>
          <w:szCs w:val="28"/>
        </w:rPr>
        <w:drawing>
          <wp:inline distT="0" distB="0" distL="0" distR="0" wp14:anchorId="0E526BD9" wp14:editId="0BE46DA1">
            <wp:extent cx="2753109" cy="1057423"/>
            <wp:effectExtent l="0" t="0" r="0" b="9525"/>
            <wp:docPr id="689164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164102" name=""/>
                    <pic:cNvPicPr/>
                  </pic:nvPicPr>
                  <pic:blipFill>
                    <a:blip r:embed="rId15"/>
                    <a:stretch>
                      <a:fillRect/>
                    </a:stretch>
                  </pic:blipFill>
                  <pic:spPr>
                    <a:xfrm>
                      <a:off x="0" y="0"/>
                      <a:ext cx="2753109" cy="1057423"/>
                    </a:xfrm>
                    <a:prstGeom prst="rect">
                      <a:avLst/>
                    </a:prstGeom>
                  </pic:spPr>
                </pic:pic>
              </a:graphicData>
            </a:graphic>
          </wp:inline>
        </w:drawing>
      </w:r>
    </w:p>
    <w:p w:rsidR="00D22CCC" w:rsidRPr="00D11564" w:rsidRDefault="00D22CCC" w:rsidP="00D11564">
      <w:pPr>
        <w:pStyle w:val="ListParagraph"/>
        <w:spacing w:line="360" w:lineRule="auto"/>
        <w:ind w:left="360"/>
        <w:jc w:val="both"/>
        <w:rPr>
          <w:rFonts w:ascii="Arial" w:hAnsi="Arial" w:cs="Arial"/>
          <w:sz w:val="28"/>
          <w:szCs w:val="28"/>
        </w:rPr>
      </w:pPr>
      <w:r w:rsidRPr="00D22CCC">
        <w:rPr>
          <w:rFonts w:ascii="Arial" w:hAnsi="Arial" w:cs="Arial"/>
          <w:sz w:val="28"/>
          <w:szCs w:val="28"/>
        </w:rPr>
        <w:drawing>
          <wp:inline distT="0" distB="0" distL="0" distR="0" wp14:anchorId="18793B6D" wp14:editId="017699A8">
            <wp:extent cx="3211033" cy="2080388"/>
            <wp:effectExtent l="0" t="0" r="8890" b="0"/>
            <wp:docPr id="10656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6954" name=""/>
                    <pic:cNvPicPr/>
                  </pic:nvPicPr>
                  <pic:blipFill>
                    <a:blip r:embed="rId16"/>
                    <a:stretch>
                      <a:fillRect/>
                    </a:stretch>
                  </pic:blipFill>
                  <pic:spPr>
                    <a:xfrm>
                      <a:off x="0" y="0"/>
                      <a:ext cx="3215279" cy="2083139"/>
                    </a:xfrm>
                    <a:prstGeom prst="rect">
                      <a:avLst/>
                    </a:prstGeom>
                  </pic:spPr>
                </pic:pic>
              </a:graphicData>
            </a:graphic>
          </wp:inline>
        </w:drawing>
      </w:r>
    </w:p>
    <w:p w:rsidR="008634AF" w:rsidRPr="00D11564" w:rsidRDefault="008634AF" w:rsidP="00D11564">
      <w:pPr>
        <w:pStyle w:val="ListParagraph"/>
        <w:spacing w:line="360" w:lineRule="auto"/>
        <w:jc w:val="both"/>
        <w:rPr>
          <w:rFonts w:ascii="Arial" w:hAnsi="Arial" w:cs="Arial"/>
          <w:sz w:val="28"/>
          <w:szCs w:val="28"/>
        </w:rPr>
      </w:pPr>
    </w:p>
    <w:p w:rsidR="008634AF" w:rsidRPr="00D11564" w:rsidRDefault="008634AF" w:rsidP="00D11564">
      <w:pPr>
        <w:pStyle w:val="ListParagraph"/>
        <w:numPr>
          <w:ilvl w:val="0"/>
          <w:numId w:val="1"/>
        </w:numPr>
        <w:spacing w:line="360" w:lineRule="auto"/>
        <w:jc w:val="both"/>
        <w:rPr>
          <w:rFonts w:ascii="Arial" w:hAnsi="Arial" w:cs="Arial"/>
          <w:sz w:val="28"/>
          <w:szCs w:val="28"/>
        </w:rPr>
      </w:pPr>
    </w:p>
    <w:p w:rsidR="008634AF" w:rsidRDefault="008634AF" w:rsidP="00D11564">
      <w:pPr>
        <w:pStyle w:val="ListParagraph"/>
        <w:spacing w:line="360" w:lineRule="auto"/>
        <w:ind w:left="360"/>
        <w:jc w:val="both"/>
        <w:rPr>
          <w:rFonts w:ascii="Arial" w:hAnsi="Arial" w:cs="Arial"/>
          <w:sz w:val="28"/>
          <w:szCs w:val="28"/>
        </w:rPr>
      </w:pPr>
      <w:r w:rsidRPr="00D11564">
        <w:rPr>
          <w:rFonts w:ascii="Arial" w:hAnsi="Arial" w:cs="Arial"/>
          <w:sz w:val="28"/>
          <w:szCs w:val="28"/>
        </w:rPr>
        <w:t xml:space="preserve">The average estimated salary was calculated for each gender and compared with the number of active accounts. The results show that females have a higher average estimated salary, while the number of active accounts varies across genders (males having more). This </w:t>
      </w:r>
      <w:r w:rsidRPr="00D11564">
        <w:rPr>
          <w:rFonts w:ascii="Arial" w:hAnsi="Arial" w:cs="Arial"/>
          <w:sz w:val="28"/>
          <w:szCs w:val="28"/>
        </w:rPr>
        <w:lastRenderedPageBreak/>
        <w:t>suggests that higher income does not always directly translate into higher customer activity, indicating that engagement strategies should not rely solely on income levels.</w:t>
      </w:r>
    </w:p>
    <w:p w:rsidR="00A43A81" w:rsidRPr="00D11564" w:rsidRDefault="00A43A81" w:rsidP="00D11564">
      <w:pPr>
        <w:pStyle w:val="ListParagraph"/>
        <w:spacing w:line="360" w:lineRule="auto"/>
        <w:ind w:left="360"/>
        <w:jc w:val="both"/>
        <w:rPr>
          <w:rFonts w:ascii="Arial" w:hAnsi="Arial" w:cs="Arial"/>
          <w:sz w:val="28"/>
          <w:szCs w:val="28"/>
        </w:rPr>
      </w:pPr>
      <w:r w:rsidRPr="00A43A81">
        <w:rPr>
          <w:rFonts w:ascii="Arial" w:hAnsi="Arial" w:cs="Arial"/>
          <w:sz w:val="28"/>
          <w:szCs w:val="28"/>
        </w:rPr>
        <w:drawing>
          <wp:inline distT="0" distB="0" distL="0" distR="0" wp14:anchorId="630BFF58" wp14:editId="31BA621A">
            <wp:extent cx="2742828" cy="2668772"/>
            <wp:effectExtent l="0" t="0" r="635" b="0"/>
            <wp:docPr id="1041531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531054" name=""/>
                    <pic:cNvPicPr/>
                  </pic:nvPicPr>
                  <pic:blipFill>
                    <a:blip r:embed="rId17"/>
                    <a:stretch>
                      <a:fillRect/>
                    </a:stretch>
                  </pic:blipFill>
                  <pic:spPr>
                    <a:xfrm>
                      <a:off x="0" y="0"/>
                      <a:ext cx="2752762" cy="2678438"/>
                    </a:xfrm>
                    <a:prstGeom prst="rect">
                      <a:avLst/>
                    </a:prstGeom>
                  </pic:spPr>
                </pic:pic>
              </a:graphicData>
            </a:graphic>
          </wp:inline>
        </w:drawing>
      </w:r>
      <w:r w:rsidR="00D22CCC" w:rsidRPr="00D22CCC">
        <w:rPr>
          <w:rFonts w:ascii="Arial" w:hAnsi="Arial" w:cs="Arial"/>
          <w:sz w:val="28"/>
          <w:szCs w:val="28"/>
        </w:rPr>
        <w:drawing>
          <wp:inline distT="0" distB="0" distL="0" distR="0" wp14:anchorId="5B2C37B4" wp14:editId="2FA25871">
            <wp:extent cx="2882674" cy="3040911"/>
            <wp:effectExtent l="0" t="0" r="0" b="7620"/>
            <wp:docPr id="2036903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903490" name=""/>
                    <pic:cNvPicPr/>
                  </pic:nvPicPr>
                  <pic:blipFill>
                    <a:blip r:embed="rId18"/>
                    <a:stretch>
                      <a:fillRect/>
                    </a:stretch>
                  </pic:blipFill>
                  <pic:spPr>
                    <a:xfrm>
                      <a:off x="0" y="0"/>
                      <a:ext cx="2888445" cy="3046999"/>
                    </a:xfrm>
                    <a:prstGeom prst="rect">
                      <a:avLst/>
                    </a:prstGeom>
                  </pic:spPr>
                </pic:pic>
              </a:graphicData>
            </a:graphic>
          </wp:inline>
        </w:drawing>
      </w:r>
    </w:p>
    <w:p w:rsidR="008634AF" w:rsidRPr="00D11564" w:rsidRDefault="008634AF" w:rsidP="00D11564">
      <w:pPr>
        <w:pStyle w:val="ListParagraph"/>
        <w:spacing w:line="360" w:lineRule="auto"/>
        <w:jc w:val="both"/>
        <w:rPr>
          <w:rFonts w:ascii="Arial" w:hAnsi="Arial" w:cs="Arial"/>
          <w:sz w:val="28"/>
          <w:szCs w:val="28"/>
        </w:rPr>
      </w:pPr>
    </w:p>
    <w:p w:rsidR="008634AF" w:rsidRPr="00D11564" w:rsidRDefault="008634AF" w:rsidP="00D11564">
      <w:pPr>
        <w:pStyle w:val="ListParagraph"/>
        <w:numPr>
          <w:ilvl w:val="0"/>
          <w:numId w:val="1"/>
        </w:numPr>
        <w:spacing w:line="360" w:lineRule="auto"/>
        <w:jc w:val="both"/>
        <w:rPr>
          <w:rFonts w:ascii="Arial" w:hAnsi="Arial" w:cs="Arial"/>
          <w:sz w:val="28"/>
          <w:szCs w:val="28"/>
        </w:rPr>
      </w:pPr>
      <w:r w:rsidRPr="00D11564">
        <w:rPr>
          <w:rFonts w:ascii="Arial" w:hAnsi="Arial" w:cs="Arial"/>
          <w:sz w:val="28"/>
          <w:szCs w:val="28"/>
        </w:rPr>
        <w:t xml:space="preserve"> </w:t>
      </w:r>
    </w:p>
    <w:p w:rsidR="008634AF" w:rsidRDefault="008634AF" w:rsidP="00D11564">
      <w:pPr>
        <w:pStyle w:val="ListParagraph"/>
        <w:spacing w:line="360" w:lineRule="auto"/>
        <w:ind w:left="360"/>
        <w:jc w:val="both"/>
        <w:rPr>
          <w:rFonts w:ascii="Arial" w:hAnsi="Arial" w:cs="Arial"/>
          <w:sz w:val="28"/>
          <w:szCs w:val="28"/>
        </w:rPr>
      </w:pPr>
      <w:r w:rsidRPr="00D11564">
        <w:rPr>
          <w:rFonts w:ascii="Arial" w:hAnsi="Arial" w:cs="Arial"/>
          <w:sz w:val="28"/>
          <w:szCs w:val="28"/>
        </w:rPr>
        <w:t>Customers were segmented into different credit score categories to analyze exit behavior across risk profiles. The analysis shows that customers in lower credit score segments exhibit a higher exit rate compared to those in higher credit score categories. This indicates that customers with weaker credit profiles are more likely to churn, highlighting the importance of targeted retention strategies for high-risk credit segments.</w:t>
      </w:r>
    </w:p>
    <w:p w:rsidR="00A43A81" w:rsidRPr="00D11564" w:rsidRDefault="00A43A81" w:rsidP="00D11564">
      <w:pPr>
        <w:pStyle w:val="ListParagraph"/>
        <w:spacing w:line="360" w:lineRule="auto"/>
        <w:ind w:left="360"/>
        <w:jc w:val="both"/>
        <w:rPr>
          <w:rFonts w:ascii="Arial" w:hAnsi="Arial" w:cs="Arial"/>
          <w:sz w:val="28"/>
          <w:szCs w:val="28"/>
        </w:rPr>
      </w:pPr>
      <w:r w:rsidRPr="00A43A81">
        <w:rPr>
          <w:rFonts w:ascii="Arial" w:hAnsi="Arial" w:cs="Arial"/>
          <w:sz w:val="28"/>
          <w:szCs w:val="28"/>
        </w:rPr>
        <w:lastRenderedPageBreak/>
        <w:drawing>
          <wp:inline distT="0" distB="0" distL="0" distR="0" wp14:anchorId="78774BBD" wp14:editId="29D2CB97">
            <wp:extent cx="2816759" cy="3296093"/>
            <wp:effectExtent l="0" t="0" r="3175" b="0"/>
            <wp:docPr id="1542482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482288" name=""/>
                    <pic:cNvPicPr/>
                  </pic:nvPicPr>
                  <pic:blipFill>
                    <a:blip r:embed="rId19"/>
                    <a:stretch>
                      <a:fillRect/>
                    </a:stretch>
                  </pic:blipFill>
                  <pic:spPr>
                    <a:xfrm>
                      <a:off x="0" y="0"/>
                      <a:ext cx="2826881" cy="3307937"/>
                    </a:xfrm>
                    <a:prstGeom prst="rect">
                      <a:avLst/>
                    </a:prstGeom>
                  </pic:spPr>
                </pic:pic>
              </a:graphicData>
            </a:graphic>
          </wp:inline>
        </w:drawing>
      </w:r>
      <w:r w:rsidR="00D22CCC" w:rsidRPr="00D22CCC">
        <w:rPr>
          <w:rFonts w:ascii="Arial" w:hAnsi="Arial" w:cs="Arial"/>
          <w:sz w:val="28"/>
          <w:szCs w:val="28"/>
        </w:rPr>
        <w:drawing>
          <wp:inline distT="0" distB="0" distL="0" distR="0" wp14:anchorId="3CB891BF" wp14:editId="00C29A3C">
            <wp:extent cx="2740921" cy="2775097"/>
            <wp:effectExtent l="0" t="0" r="2540" b="6350"/>
            <wp:docPr id="7429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9081" name=""/>
                    <pic:cNvPicPr/>
                  </pic:nvPicPr>
                  <pic:blipFill>
                    <a:blip r:embed="rId20"/>
                    <a:stretch>
                      <a:fillRect/>
                    </a:stretch>
                  </pic:blipFill>
                  <pic:spPr>
                    <a:xfrm>
                      <a:off x="0" y="0"/>
                      <a:ext cx="2753268" cy="2787598"/>
                    </a:xfrm>
                    <a:prstGeom prst="rect">
                      <a:avLst/>
                    </a:prstGeom>
                  </pic:spPr>
                </pic:pic>
              </a:graphicData>
            </a:graphic>
          </wp:inline>
        </w:drawing>
      </w:r>
    </w:p>
    <w:p w:rsidR="008634AF" w:rsidRPr="00D11564" w:rsidRDefault="008634AF" w:rsidP="00D11564">
      <w:pPr>
        <w:pStyle w:val="ListParagraph"/>
        <w:spacing w:line="360" w:lineRule="auto"/>
        <w:jc w:val="both"/>
        <w:rPr>
          <w:rFonts w:ascii="Arial" w:hAnsi="Arial" w:cs="Arial"/>
          <w:sz w:val="28"/>
          <w:szCs w:val="28"/>
        </w:rPr>
      </w:pPr>
    </w:p>
    <w:p w:rsidR="008634AF" w:rsidRPr="00D11564" w:rsidRDefault="008634AF" w:rsidP="00D11564">
      <w:pPr>
        <w:pStyle w:val="ListParagraph"/>
        <w:numPr>
          <w:ilvl w:val="0"/>
          <w:numId w:val="1"/>
        </w:numPr>
        <w:spacing w:line="360" w:lineRule="auto"/>
        <w:jc w:val="both"/>
        <w:rPr>
          <w:rFonts w:ascii="Arial" w:hAnsi="Arial" w:cs="Arial"/>
          <w:sz w:val="28"/>
          <w:szCs w:val="28"/>
        </w:rPr>
      </w:pPr>
    </w:p>
    <w:p w:rsidR="008634AF" w:rsidRDefault="008634AF" w:rsidP="00D11564">
      <w:pPr>
        <w:pStyle w:val="ListParagraph"/>
        <w:spacing w:line="360" w:lineRule="auto"/>
        <w:ind w:left="360"/>
        <w:jc w:val="both"/>
        <w:rPr>
          <w:rFonts w:ascii="Arial" w:hAnsi="Arial" w:cs="Arial"/>
          <w:sz w:val="28"/>
          <w:szCs w:val="28"/>
        </w:rPr>
      </w:pPr>
      <w:r w:rsidRPr="00D11564">
        <w:rPr>
          <w:rFonts w:ascii="Arial" w:hAnsi="Arial" w:cs="Arial"/>
          <w:sz w:val="28"/>
          <w:szCs w:val="28"/>
        </w:rPr>
        <w:t>Active customers with a tenure greater than five years were filtered and grouped by geographic region. The analysis shows that France region has the highest number of long-tenured active customers, indicating stronger customer loyalty and retention in the region. This suggests that regional factors may play a role in sustaining long-term customer relationships.</w:t>
      </w:r>
    </w:p>
    <w:p w:rsidR="00A43A81" w:rsidRPr="00D11564" w:rsidRDefault="00A43A81" w:rsidP="00D11564">
      <w:pPr>
        <w:pStyle w:val="ListParagraph"/>
        <w:spacing w:line="360" w:lineRule="auto"/>
        <w:ind w:left="360"/>
        <w:jc w:val="both"/>
        <w:rPr>
          <w:rFonts w:ascii="Arial" w:hAnsi="Arial" w:cs="Arial"/>
          <w:sz w:val="28"/>
          <w:szCs w:val="28"/>
        </w:rPr>
      </w:pPr>
      <w:r w:rsidRPr="00A43A81">
        <w:rPr>
          <w:rFonts w:ascii="Arial" w:hAnsi="Arial" w:cs="Arial"/>
          <w:sz w:val="28"/>
          <w:szCs w:val="28"/>
        </w:rPr>
        <w:drawing>
          <wp:inline distT="0" distB="0" distL="0" distR="0" wp14:anchorId="624A6D96" wp14:editId="082B5670">
            <wp:extent cx="2424224" cy="2292264"/>
            <wp:effectExtent l="0" t="0" r="0" b="0"/>
            <wp:docPr id="324398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398598" name=""/>
                    <pic:cNvPicPr/>
                  </pic:nvPicPr>
                  <pic:blipFill>
                    <a:blip r:embed="rId21"/>
                    <a:stretch>
                      <a:fillRect/>
                    </a:stretch>
                  </pic:blipFill>
                  <pic:spPr>
                    <a:xfrm>
                      <a:off x="0" y="0"/>
                      <a:ext cx="2449197" cy="2315878"/>
                    </a:xfrm>
                    <a:prstGeom prst="rect">
                      <a:avLst/>
                    </a:prstGeom>
                  </pic:spPr>
                </pic:pic>
              </a:graphicData>
            </a:graphic>
          </wp:inline>
        </w:drawing>
      </w:r>
      <w:r w:rsidR="00D22CCC" w:rsidRPr="00D22CCC">
        <w:rPr>
          <w:rFonts w:ascii="Arial" w:hAnsi="Arial" w:cs="Arial"/>
          <w:sz w:val="28"/>
          <w:szCs w:val="28"/>
        </w:rPr>
        <w:drawing>
          <wp:inline distT="0" distB="0" distL="0" distR="0" wp14:anchorId="521AC6FB" wp14:editId="721A8800">
            <wp:extent cx="3019424" cy="2359099"/>
            <wp:effectExtent l="0" t="0" r="0" b="3175"/>
            <wp:docPr id="1202707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707901" name=""/>
                    <pic:cNvPicPr/>
                  </pic:nvPicPr>
                  <pic:blipFill>
                    <a:blip r:embed="rId22"/>
                    <a:stretch>
                      <a:fillRect/>
                    </a:stretch>
                  </pic:blipFill>
                  <pic:spPr>
                    <a:xfrm>
                      <a:off x="0" y="0"/>
                      <a:ext cx="3032003" cy="2368927"/>
                    </a:xfrm>
                    <a:prstGeom prst="rect">
                      <a:avLst/>
                    </a:prstGeom>
                  </pic:spPr>
                </pic:pic>
              </a:graphicData>
            </a:graphic>
          </wp:inline>
        </w:drawing>
      </w:r>
    </w:p>
    <w:p w:rsidR="008634AF" w:rsidRPr="00D11564" w:rsidRDefault="008634AF" w:rsidP="00D11564">
      <w:pPr>
        <w:pStyle w:val="ListParagraph"/>
        <w:spacing w:line="360" w:lineRule="auto"/>
        <w:jc w:val="both"/>
        <w:rPr>
          <w:rFonts w:ascii="Arial" w:hAnsi="Arial" w:cs="Arial"/>
          <w:sz w:val="28"/>
          <w:szCs w:val="28"/>
        </w:rPr>
      </w:pPr>
    </w:p>
    <w:p w:rsidR="008634AF" w:rsidRPr="00D11564" w:rsidRDefault="008634AF" w:rsidP="00D11564">
      <w:pPr>
        <w:pStyle w:val="ListParagraph"/>
        <w:numPr>
          <w:ilvl w:val="0"/>
          <w:numId w:val="1"/>
        </w:numPr>
        <w:spacing w:line="360" w:lineRule="auto"/>
        <w:jc w:val="both"/>
        <w:rPr>
          <w:rFonts w:ascii="Arial" w:hAnsi="Arial" w:cs="Arial"/>
          <w:sz w:val="28"/>
          <w:szCs w:val="28"/>
        </w:rPr>
      </w:pPr>
    </w:p>
    <w:p w:rsidR="008634AF" w:rsidRPr="00D11564" w:rsidRDefault="008634AF" w:rsidP="00D11564">
      <w:pPr>
        <w:pStyle w:val="ListParagraph"/>
        <w:spacing w:line="360" w:lineRule="auto"/>
        <w:ind w:left="360"/>
        <w:jc w:val="both"/>
        <w:rPr>
          <w:rFonts w:ascii="Arial" w:hAnsi="Arial" w:cs="Arial"/>
          <w:sz w:val="28"/>
          <w:szCs w:val="28"/>
        </w:rPr>
      </w:pPr>
      <w:r w:rsidRPr="00D11564">
        <w:rPr>
          <w:rFonts w:ascii="Arial" w:hAnsi="Arial" w:cs="Arial"/>
          <w:sz w:val="28"/>
          <w:szCs w:val="28"/>
        </w:rPr>
        <w:t>To assess the impact of credit card ownership on customer churn, customers were grouped based on whether they possessed a credit card. The churn rate was calculated for each group. The results indicate a noticeable difference in churn behavior between credit card holders and non-holders, suggesting that credit card ownership influences customer retention. Customers with credit cards generally show higher engagement with the bank, which may contribute to lower churn rate.</w:t>
      </w:r>
    </w:p>
    <w:p w:rsidR="008634AF" w:rsidRPr="00D11564" w:rsidRDefault="00A43A81" w:rsidP="00D11564">
      <w:pPr>
        <w:pStyle w:val="ListParagraph"/>
        <w:spacing w:line="360" w:lineRule="auto"/>
        <w:ind w:left="360"/>
        <w:jc w:val="both"/>
        <w:rPr>
          <w:rFonts w:ascii="Arial" w:hAnsi="Arial" w:cs="Arial"/>
          <w:sz w:val="28"/>
          <w:szCs w:val="28"/>
        </w:rPr>
      </w:pPr>
      <w:r w:rsidRPr="00A43A81">
        <w:rPr>
          <w:rFonts w:ascii="Arial" w:hAnsi="Arial" w:cs="Arial"/>
          <w:sz w:val="28"/>
          <w:szCs w:val="28"/>
        </w:rPr>
        <w:drawing>
          <wp:inline distT="0" distB="0" distL="0" distR="0" wp14:anchorId="07E171C2" wp14:editId="1E101509">
            <wp:extent cx="2907665" cy="3200133"/>
            <wp:effectExtent l="0" t="0" r="6985" b="635"/>
            <wp:docPr id="1938499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499004" name=""/>
                    <pic:cNvPicPr/>
                  </pic:nvPicPr>
                  <pic:blipFill>
                    <a:blip r:embed="rId23"/>
                    <a:stretch>
                      <a:fillRect/>
                    </a:stretch>
                  </pic:blipFill>
                  <pic:spPr>
                    <a:xfrm>
                      <a:off x="0" y="0"/>
                      <a:ext cx="2939627" cy="3235310"/>
                    </a:xfrm>
                    <a:prstGeom prst="rect">
                      <a:avLst/>
                    </a:prstGeom>
                  </pic:spPr>
                </pic:pic>
              </a:graphicData>
            </a:graphic>
          </wp:inline>
        </w:drawing>
      </w:r>
      <w:r w:rsidR="00D22CCC" w:rsidRPr="00D22CCC">
        <w:rPr>
          <w:rFonts w:ascii="Arial" w:hAnsi="Arial" w:cs="Arial"/>
          <w:sz w:val="28"/>
          <w:szCs w:val="28"/>
        </w:rPr>
        <w:drawing>
          <wp:inline distT="0" distB="0" distL="0" distR="0" wp14:anchorId="6DCD8F8E" wp14:editId="3657F22F">
            <wp:extent cx="2781688" cy="3486637"/>
            <wp:effectExtent l="0" t="0" r="0" b="0"/>
            <wp:docPr id="1118033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033899" name=""/>
                    <pic:cNvPicPr/>
                  </pic:nvPicPr>
                  <pic:blipFill>
                    <a:blip r:embed="rId24"/>
                    <a:stretch>
                      <a:fillRect/>
                    </a:stretch>
                  </pic:blipFill>
                  <pic:spPr>
                    <a:xfrm>
                      <a:off x="0" y="0"/>
                      <a:ext cx="2781688" cy="3486637"/>
                    </a:xfrm>
                    <a:prstGeom prst="rect">
                      <a:avLst/>
                    </a:prstGeom>
                  </pic:spPr>
                </pic:pic>
              </a:graphicData>
            </a:graphic>
          </wp:inline>
        </w:drawing>
      </w:r>
    </w:p>
    <w:p w:rsidR="008634AF" w:rsidRPr="00D11564" w:rsidRDefault="008634AF" w:rsidP="00D11564">
      <w:pPr>
        <w:pStyle w:val="ListParagraph"/>
        <w:numPr>
          <w:ilvl w:val="0"/>
          <w:numId w:val="1"/>
        </w:numPr>
        <w:spacing w:line="360" w:lineRule="auto"/>
        <w:jc w:val="both"/>
        <w:rPr>
          <w:rFonts w:ascii="Arial" w:hAnsi="Arial" w:cs="Arial"/>
          <w:sz w:val="28"/>
          <w:szCs w:val="28"/>
        </w:rPr>
      </w:pPr>
    </w:p>
    <w:p w:rsidR="006A555E" w:rsidRPr="00D11564" w:rsidRDefault="008634AF" w:rsidP="00D11564">
      <w:pPr>
        <w:pStyle w:val="ListParagraph"/>
        <w:spacing w:line="360" w:lineRule="auto"/>
        <w:ind w:left="360"/>
        <w:jc w:val="both"/>
        <w:rPr>
          <w:rFonts w:ascii="Arial" w:hAnsi="Arial" w:cs="Arial"/>
          <w:sz w:val="28"/>
          <w:szCs w:val="28"/>
        </w:rPr>
      </w:pPr>
      <w:r w:rsidRPr="00D11564">
        <w:rPr>
          <w:rFonts w:ascii="Arial" w:hAnsi="Arial" w:cs="Arial"/>
          <w:sz w:val="28"/>
          <w:szCs w:val="28"/>
        </w:rPr>
        <w:t xml:space="preserve">Among customers who exited the bank, the most common number of products used was identified by analyzing the frequency distribution of products held by churned customers. The results indicate that product count </w:t>
      </w:r>
      <w:r w:rsidR="00703E2C" w:rsidRPr="00D11564">
        <w:rPr>
          <w:rFonts w:ascii="Arial" w:hAnsi="Arial" w:cs="Arial"/>
          <w:sz w:val="28"/>
          <w:szCs w:val="28"/>
        </w:rPr>
        <w:t xml:space="preserve">1 </w:t>
      </w:r>
      <w:r w:rsidRPr="00D11564">
        <w:rPr>
          <w:rFonts w:ascii="Arial" w:hAnsi="Arial" w:cs="Arial"/>
          <w:sz w:val="28"/>
          <w:szCs w:val="28"/>
        </w:rPr>
        <w:t xml:space="preserve">is most prevalent among exited customers, suggesting that customers with limited product engagement are more likely to churn. This </w:t>
      </w:r>
      <w:r w:rsidRPr="00D11564">
        <w:rPr>
          <w:rFonts w:ascii="Arial" w:hAnsi="Arial" w:cs="Arial"/>
          <w:sz w:val="28"/>
          <w:szCs w:val="28"/>
        </w:rPr>
        <w:lastRenderedPageBreak/>
        <w:t>highlights the importance of cross-selling and increasing product adoption to improve retention.</w:t>
      </w:r>
    </w:p>
    <w:p w:rsidR="008634AF" w:rsidRPr="00D11564" w:rsidRDefault="00A43A81" w:rsidP="00D11564">
      <w:pPr>
        <w:pStyle w:val="ListParagraph"/>
        <w:spacing w:line="360" w:lineRule="auto"/>
        <w:ind w:left="360"/>
        <w:jc w:val="both"/>
        <w:rPr>
          <w:rFonts w:ascii="Arial" w:hAnsi="Arial" w:cs="Arial"/>
          <w:sz w:val="28"/>
          <w:szCs w:val="28"/>
        </w:rPr>
      </w:pPr>
      <w:r w:rsidRPr="00A43A81">
        <w:rPr>
          <w:rFonts w:ascii="Arial" w:hAnsi="Arial" w:cs="Arial"/>
          <w:sz w:val="28"/>
          <w:szCs w:val="28"/>
        </w:rPr>
        <w:drawing>
          <wp:inline distT="0" distB="0" distL="0" distR="0" wp14:anchorId="44931C76" wp14:editId="06D163CD">
            <wp:extent cx="2817718" cy="3125972"/>
            <wp:effectExtent l="0" t="0" r="1905" b="0"/>
            <wp:docPr id="1754105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105678" name=""/>
                    <pic:cNvPicPr/>
                  </pic:nvPicPr>
                  <pic:blipFill>
                    <a:blip r:embed="rId25"/>
                    <a:stretch>
                      <a:fillRect/>
                    </a:stretch>
                  </pic:blipFill>
                  <pic:spPr>
                    <a:xfrm>
                      <a:off x="0" y="0"/>
                      <a:ext cx="2829750" cy="3139320"/>
                    </a:xfrm>
                    <a:prstGeom prst="rect">
                      <a:avLst/>
                    </a:prstGeom>
                  </pic:spPr>
                </pic:pic>
              </a:graphicData>
            </a:graphic>
          </wp:inline>
        </w:drawing>
      </w:r>
      <w:r w:rsidR="00D22CCC" w:rsidRPr="00D22CCC">
        <w:rPr>
          <w:rFonts w:ascii="Arial" w:hAnsi="Arial" w:cs="Arial"/>
          <w:sz w:val="28"/>
          <w:szCs w:val="28"/>
        </w:rPr>
        <w:drawing>
          <wp:inline distT="0" distB="0" distL="0" distR="0" wp14:anchorId="3F7B425D" wp14:editId="048413CD">
            <wp:extent cx="2785110" cy="3124758"/>
            <wp:effectExtent l="0" t="0" r="0" b="0"/>
            <wp:docPr id="1591714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714313" name=""/>
                    <pic:cNvPicPr/>
                  </pic:nvPicPr>
                  <pic:blipFill>
                    <a:blip r:embed="rId26"/>
                    <a:stretch>
                      <a:fillRect/>
                    </a:stretch>
                  </pic:blipFill>
                  <pic:spPr>
                    <a:xfrm>
                      <a:off x="0" y="0"/>
                      <a:ext cx="2801028" cy="3142617"/>
                    </a:xfrm>
                    <a:prstGeom prst="rect">
                      <a:avLst/>
                    </a:prstGeom>
                  </pic:spPr>
                </pic:pic>
              </a:graphicData>
            </a:graphic>
          </wp:inline>
        </w:drawing>
      </w:r>
    </w:p>
    <w:p w:rsidR="008634AF" w:rsidRPr="00D11564" w:rsidRDefault="008634AF" w:rsidP="00D11564">
      <w:pPr>
        <w:pStyle w:val="ListParagraph"/>
        <w:numPr>
          <w:ilvl w:val="0"/>
          <w:numId w:val="1"/>
        </w:numPr>
        <w:spacing w:line="360" w:lineRule="auto"/>
        <w:jc w:val="both"/>
        <w:rPr>
          <w:rFonts w:ascii="Arial" w:hAnsi="Arial" w:cs="Arial"/>
          <w:sz w:val="28"/>
          <w:szCs w:val="28"/>
        </w:rPr>
      </w:pPr>
      <w:r w:rsidRPr="00D11564">
        <w:rPr>
          <w:rFonts w:ascii="Arial" w:hAnsi="Arial" w:cs="Arial"/>
          <w:sz w:val="28"/>
          <w:szCs w:val="28"/>
        </w:rPr>
        <w:t xml:space="preserve"> </w:t>
      </w:r>
    </w:p>
    <w:p w:rsidR="008634AF" w:rsidRDefault="008634AF" w:rsidP="00D11564">
      <w:pPr>
        <w:pStyle w:val="ListParagraph"/>
        <w:spacing w:line="360" w:lineRule="auto"/>
        <w:ind w:left="360"/>
        <w:jc w:val="both"/>
        <w:rPr>
          <w:rFonts w:ascii="Arial" w:hAnsi="Arial" w:cs="Arial"/>
          <w:sz w:val="28"/>
          <w:szCs w:val="28"/>
        </w:rPr>
      </w:pPr>
      <w:r w:rsidRPr="00D11564">
        <w:rPr>
          <w:rFonts w:ascii="Arial" w:hAnsi="Arial" w:cs="Arial"/>
          <w:sz w:val="28"/>
          <w:szCs w:val="28"/>
        </w:rPr>
        <w:t xml:space="preserve"> </w:t>
      </w:r>
      <w:r w:rsidR="00703E2C" w:rsidRPr="00D11564">
        <w:rPr>
          <w:rFonts w:ascii="Arial" w:hAnsi="Arial" w:cs="Arial"/>
          <w:sz w:val="28"/>
          <w:szCs w:val="28"/>
        </w:rPr>
        <w:t>The customer joining trend was analyzed over time using the bank date of joining (</w:t>
      </w:r>
      <w:proofErr w:type="spellStart"/>
      <w:r w:rsidR="00703E2C" w:rsidRPr="00D11564">
        <w:rPr>
          <w:rFonts w:ascii="Arial" w:hAnsi="Arial" w:cs="Arial"/>
          <w:sz w:val="28"/>
          <w:szCs w:val="28"/>
        </w:rPr>
        <w:t>Bank</w:t>
      </w:r>
      <w:r w:rsidR="00A43A81">
        <w:rPr>
          <w:rFonts w:ascii="Arial" w:hAnsi="Arial" w:cs="Arial"/>
          <w:sz w:val="28"/>
          <w:szCs w:val="28"/>
        </w:rPr>
        <w:t>_</w:t>
      </w:r>
      <w:r w:rsidR="00703E2C" w:rsidRPr="00D11564">
        <w:rPr>
          <w:rFonts w:ascii="Arial" w:hAnsi="Arial" w:cs="Arial"/>
          <w:sz w:val="28"/>
          <w:szCs w:val="28"/>
        </w:rPr>
        <w:t>DOJ</w:t>
      </w:r>
      <w:proofErr w:type="spellEnd"/>
      <w:r w:rsidR="00703E2C" w:rsidRPr="00D11564">
        <w:rPr>
          <w:rFonts w:ascii="Arial" w:hAnsi="Arial" w:cs="Arial"/>
          <w:sz w:val="28"/>
          <w:szCs w:val="28"/>
        </w:rPr>
        <w:t>). A year-wise analysis shows how customer acquisition has evolved over different years, indicating periods of growth. Additionally, a month-wise analysis was performed to identify seasonal patterns. The results suggest that customer onboarding exhibits noticeable monthly variations, indicating possible seasonality in customer acquisition.</w:t>
      </w:r>
    </w:p>
    <w:p w:rsidR="0096513F" w:rsidRDefault="0096513F" w:rsidP="00D11564">
      <w:pPr>
        <w:pStyle w:val="ListParagraph"/>
        <w:spacing w:line="360" w:lineRule="auto"/>
        <w:ind w:left="360"/>
        <w:jc w:val="both"/>
        <w:rPr>
          <w:rFonts w:ascii="Arial" w:hAnsi="Arial" w:cs="Arial"/>
          <w:sz w:val="28"/>
          <w:szCs w:val="28"/>
        </w:rPr>
      </w:pPr>
      <w:r w:rsidRPr="0096513F">
        <w:rPr>
          <w:rFonts w:ascii="Arial" w:hAnsi="Arial" w:cs="Arial"/>
          <w:sz w:val="28"/>
          <w:szCs w:val="28"/>
        </w:rPr>
        <w:drawing>
          <wp:inline distT="0" distB="0" distL="0" distR="0" wp14:anchorId="713CE711" wp14:editId="07E1137F">
            <wp:extent cx="4890977" cy="1735356"/>
            <wp:effectExtent l="0" t="0" r="5080" b="0"/>
            <wp:docPr id="1184584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584068" name=""/>
                    <pic:cNvPicPr/>
                  </pic:nvPicPr>
                  <pic:blipFill>
                    <a:blip r:embed="rId27"/>
                    <a:stretch>
                      <a:fillRect/>
                    </a:stretch>
                  </pic:blipFill>
                  <pic:spPr>
                    <a:xfrm>
                      <a:off x="0" y="0"/>
                      <a:ext cx="4908984" cy="1741745"/>
                    </a:xfrm>
                    <a:prstGeom prst="rect">
                      <a:avLst/>
                    </a:prstGeom>
                  </pic:spPr>
                </pic:pic>
              </a:graphicData>
            </a:graphic>
          </wp:inline>
        </w:drawing>
      </w:r>
    </w:p>
    <w:p w:rsidR="0096513F" w:rsidRPr="00D11564" w:rsidRDefault="0096513F" w:rsidP="00D11564">
      <w:pPr>
        <w:pStyle w:val="ListParagraph"/>
        <w:spacing w:line="360" w:lineRule="auto"/>
        <w:ind w:left="360"/>
        <w:jc w:val="both"/>
        <w:rPr>
          <w:rFonts w:ascii="Arial" w:hAnsi="Arial" w:cs="Arial"/>
          <w:sz w:val="28"/>
          <w:szCs w:val="28"/>
        </w:rPr>
      </w:pPr>
      <w:r w:rsidRPr="0096513F">
        <w:rPr>
          <w:rFonts w:ascii="Arial" w:hAnsi="Arial" w:cs="Arial"/>
          <w:sz w:val="28"/>
          <w:szCs w:val="28"/>
        </w:rPr>
        <w:lastRenderedPageBreak/>
        <w:drawing>
          <wp:inline distT="0" distB="0" distL="0" distR="0" wp14:anchorId="06ABF04D" wp14:editId="0712574B">
            <wp:extent cx="5943600" cy="1612900"/>
            <wp:effectExtent l="0" t="0" r="0" b="6350"/>
            <wp:docPr id="1147450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450094" name=""/>
                    <pic:cNvPicPr/>
                  </pic:nvPicPr>
                  <pic:blipFill>
                    <a:blip r:embed="rId28"/>
                    <a:stretch>
                      <a:fillRect/>
                    </a:stretch>
                  </pic:blipFill>
                  <pic:spPr>
                    <a:xfrm>
                      <a:off x="0" y="0"/>
                      <a:ext cx="5943600" cy="1612900"/>
                    </a:xfrm>
                    <a:prstGeom prst="rect">
                      <a:avLst/>
                    </a:prstGeom>
                  </pic:spPr>
                </pic:pic>
              </a:graphicData>
            </a:graphic>
          </wp:inline>
        </w:drawing>
      </w:r>
    </w:p>
    <w:p w:rsidR="00703E2C" w:rsidRPr="00D11564" w:rsidRDefault="00A43A81" w:rsidP="00D11564">
      <w:pPr>
        <w:pStyle w:val="ListParagraph"/>
        <w:spacing w:line="360" w:lineRule="auto"/>
        <w:ind w:left="360"/>
        <w:jc w:val="both"/>
        <w:rPr>
          <w:rFonts w:ascii="Arial" w:hAnsi="Arial" w:cs="Arial"/>
          <w:sz w:val="28"/>
          <w:szCs w:val="28"/>
        </w:rPr>
      </w:pPr>
      <w:r w:rsidRPr="00A43A81">
        <w:rPr>
          <w:rFonts w:ascii="Arial" w:hAnsi="Arial" w:cs="Arial"/>
          <w:sz w:val="28"/>
          <w:szCs w:val="28"/>
        </w:rPr>
        <w:drawing>
          <wp:inline distT="0" distB="0" distL="0" distR="0" wp14:anchorId="7BDEAD3D" wp14:editId="73330F78">
            <wp:extent cx="2664831" cy="2668521"/>
            <wp:effectExtent l="0" t="0" r="2540" b="0"/>
            <wp:docPr id="1381448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448396" name=""/>
                    <pic:cNvPicPr/>
                  </pic:nvPicPr>
                  <pic:blipFill>
                    <a:blip r:embed="rId29"/>
                    <a:stretch>
                      <a:fillRect/>
                    </a:stretch>
                  </pic:blipFill>
                  <pic:spPr>
                    <a:xfrm>
                      <a:off x="0" y="0"/>
                      <a:ext cx="2685020" cy="2688738"/>
                    </a:xfrm>
                    <a:prstGeom prst="rect">
                      <a:avLst/>
                    </a:prstGeom>
                  </pic:spPr>
                </pic:pic>
              </a:graphicData>
            </a:graphic>
          </wp:inline>
        </w:drawing>
      </w:r>
      <w:r w:rsidRPr="00A43A81">
        <w:rPr>
          <w:rFonts w:ascii="Arial" w:hAnsi="Arial" w:cs="Arial"/>
          <w:sz w:val="28"/>
          <w:szCs w:val="28"/>
        </w:rPr>
        <w:drawing>
          <wp:inline distT="0" distB="0" distL="0" distR="0" wp14:anchorId="78AB5654" wp14:editId="2CDF13AF">
            <wp:extent cx="2628894" cy="2690037"/>
            <wp:effectExtent l="0" t="0" r="635" b="0"/>
            <wp:docPr id="680286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286626" name=""/>
                    <pic:cNvPicPr/>
                  </pic:nvPicPr>
                  <pic:blipFill>
                    <a:blip r:embed="rId30"/>
                    <a:stretch>
                      <a:fillRect/>
                    </a:stretch>
                  </pic:blipFill>
                  <pic:spPr>
                    <a:xfrm>
                      <a:off x="0" y="0"/>
                      <a:ext cx="2665604" cy="2727601"/>
                    </a:xfrm>
                    <a:prstGeom prst="rect">
                      <a:avLst/>
                    </a:prstGeom>
                  </pic:spPr>
                </pic:pic>
              </a:graphicData>
            </a:graphic>
          </wp:inline>
        </w:drawing>
      </w:r>
    </w:p>
    <w:p w:rsidR="008634AF" w:rsidRPr="00D11564" w:rsidRDefault="00703E2C" w:rsidP="00D11564">
      <w:pPr>
        <w:pStyle w:val="ListParagraph"/>
        <w:numPr>
          <w:ilvl w:val="0"/>
          <w:numId w:val="1"/>
        </w:numPr>
        <w:spacing w:line="360" w:lineRule="auto"/>
        <w:jc w:val="both"/>
        <w:rPr>
          <w:rFonts w:ascii="Arial" w:hAnsi="Arial" w:cs="Arial"/>
          <w:sz w:val="28"/>
          <w:szCs w:val="28"/>
        </w:rPr>
      </w:pPr>
      <w:r w:rsidRPr="00D11564">
        <w:rPr>
          <w:rFonts w:ascii="Arial" w:hAnsi="Arial" w:cs="Arial"/>
          <w:sz w:val="28"/>
          <w:szCs w:val="28"/>
        </w:rPr>
        <w:t xml:space="preserve"> </w:t>
      </w:r>
    </w:p>
    <w:p w:rsidR="00703E2C" w:rsidRPr="00D11564" w:rsidRDefault="00703E2C" w:rsidP="00D11564">
      <w:pPr>
        <w:pStyle w:val="ListParagraph"/>
        <w:spacing w:line="360" w:lineRule="auto"/>
        <w:ind w:left="360"/>
        <w:jc w:val="both"/>
        <w:rPr>
          <w:rFonts w:ascii="Arial" w:hAnsi="Arial" w:cs="Arial"/>
          <w:sz w:val="28"/>
          <w:szCs w:val="28"/>
        </w:rPr>
      </w:pPr>
      <w:r w:rsidRPr="00D11564">
        <w:rPr>
          <w:rFonts w:ascii="Arial" w:hAnsi="Arial" w:cs="Arial"/>
          <w:sz w:val="28"/>
          <w:szCs w:val="28"/>
        </w:rPr>
        <w:t>The relationship between the number of products and account balance was analyzed for customers who have exited the bank. The results indicate that exited customers with a lower number of products tend to have lower average balances, while variations in balance are observed as the number of products increases. This suggests that customers with limited product engagement and lower balances may be more prone to churn, emphasizing the importance of cross-selling and product bundling strategies.</w:t>
      </w:r>
    </w:p>
    <w:p w:rsidR="00703E2C" w:rsidRPr="00D11564" w:rsidRDefault="00A43A81" w:rsidP="00D11564">
      <w:pPr>
        <w:pStyle w:val="ListParagraph"/>
        <w:spacing w:line="360" w:lineRule="auto"/>
        <w:ind w:left="360"/>
        <w:jc w:val="both"/>
        <w:rPr>
          <w:rFonts w:ascii="Arial" w:hAnsi="Arial" w:cs="Arial"/>
          <w:sz w:val="28"/>
          <w:szCs w:val="28"/>
        </w:rPr>
      </w:pPr>
      <w:r w:rsidRPr="00A43A81">
        <w:rPr>
          <w:rFonts w:ascii="Arial" w:hAnsi="Arial" w:cs="Arial"/>
          <w:sz w:val="28"/>
          <w:szCs w:val="28"/>
        </w:rPr>
        <w:lastRenderedPageBreak/>
        <w:drawing>
          <wp:inline distT="0" distB="0" distL="0" distR="0" wp14:anchorId="4E8DA0CC" wp14:editId="3BDDAF40">
            <wp:extent cx="2977475" cy="2796363"/>
            <wp:effectExtent l="0" t="0" r="0" b="4445"/>
            <wp:docPr id="414009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009629" name=""/>
                    <pic:cNvPicPr/>
                  </pic:nvPicPr>
                  <pic:blipFill>
                    <a:blip r:embed="rId31"/>
                    <a:stretch>
                      <a:fillRect/>
                    </a:stretch>
                  </pic:blipFill>
                  <pic:spPr>
                    <a:xfrm>
                      <a:off x="0" y="0"/>
                      <a:ext cx="2983617" cy="2802132"/>
                    </a:xfrm>
                    <a:prstGeom prst="rect">
                      <a:avLst/>
                    </a:prstGeom>
                  </pic:spPr>
                </pic:pic>
              </a:graphicData>
            </a:graphic>
          </wp:inline>
        </w:drawing>
      </w:r>
      <w:r w:rsidR="0096513F" w:rsidRPr="0096513F">
        <w:rPr>
          <w:rFonts w:ascii="Arial" w:hAnsi="Arial" w:cs="Arial"/>
          <w:sz w:val="28"/>
          <w:szCs w:val="28"/>
        </w:rPr>
        <w:drawing>
          <wp:inline distT="0" distB="0" distL="0" distR="0" wp14:anchorId="50D1B889" wp14:editId="272BE724">
            <wp:extent cx="2593172" cy="2562447"/>
            <wp:effectExtent l="0" t="0" r="0" b="0"/>
            <wp:docPr id="1459335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335833" name=""/>
                    <pic:cNvPicPr/>
                  </pic:nvPicPr>
                  <pic:blipFill>
                    <a:blip r:embed="rId32"/>
                    <a:stretch>
                      <a:fillRect/>
                    </a:stretch>
                  </pic:blipFill>
                  <pic:spPr>
                    <a:xfrm>
                      <a:off x="0" y="0"/>
                      <a:ext cx="2598521" cy="2567733"/>
                    </a:xfrm>
                    <a:prstGeom prst="rect">
                      <a:avLst/>
                    </a:prstGeom>
                  </pic:spPr>
                </pic:pic>
              </a:graphicData>
            </a:graphic>
          </wp:inline>
        </w:drawing>
      </w:r>
    </w:p>
    <w:p w:rsidR="008634AF" w:rsidRPr="00D11564" w:rsidRDefault="008634AF" w:rsidP="00D11564">
      <w:pPr>
        <w:pStyle w:val="ListParagraph"/>
        <w:numPr>
          <w:ilvl w:val="0"/>
          <w:numId w:val="1"/>
        </w:numPr>
        <w:spacing w:line="360" w:lineRule="auto"/>
        <w:jc w:val="both"/>
        <w:rPr>
          <w:rFonts w:ascii="Arial" w:hAnsi="Arial" w:cs="Arial"/>
          <w:sz w:val="28"/>
          <w:szCs w:val="28"/>
        </w:rPr>
      </w:pPr>
      <w:r w:rsidRPr="00D11564">
        <w:rPr>
          <w:rFonts w:ascii="Arial" w:hAnsi="Arial" w:cs="Arial"/>
          <w:sz w:val="28"/>
          <w:szCs w:val="28"/>
        </w:rPr>
        <w:t xml:space="preserve"> </w:t>
      </w:r>
      <w:r w:rsidR="00703E2C" w:rsidRPr="00D11564">
        <w:rPr>
          <w:rFonts w:ascii="Arial" w:hAnsi="Arial" w:cs="Arial"/>
          <w:sz w:val="28"/>
          <w:szCs w:val="28"/>
        </w:rPr>
        <w:t xml:space="preserve"> </w:t>
      </w:r>
    </w:p>
    <w:p w:rsidR="00B53BF6" w:rsidRPr="00B53BF6" w:rsidRDefault="00B53BF6" w:rsidP="00B53BF6">
      <w:pPr>
        <w:pStyle w:val="ListParagraph"/>
        <w:spacing w:line="360" w:lineRule="auto"/>
        <w:ind w:left="360"/>
        <w:jc w:val="both"/>
        <w:rPr>
          <w:rFonts w:ascii="Arial" w:hAnsi="Arial" w:cs="Arial"/>
          <w:sz w:val="28"/>
          <w:szCs w:val="28"/>
        </w:rPr>
      </w:pPr>
      <w:r w:rsidRPr="00B53BF6">
        <w:rPr>
          <w:rFonts w:ascii="Arial" w:hAnsi="Arial" w:cs="Arial"/>
          <w:sz w:val="28"/>
          <w:szCs w:val="28"/>
        </w:rPr>
        <w:t>After filtering retained customers and applying the IQR method, no balance values were found outside the lower and upper bounds. This indicates that retained customers’ balances are relatively well-distributed, with no statistically significant outliers under the standard 1.5×IQR criterion.</w:t>
      </w:r>
    </w:p>
    <w:p w:rsidR="00703E2C" w:rsidRPr="00D11564" w:rsidRDefault="00A43A81" w:rsidP="00D11564">
      <w:pPr>
        <w:pStyle w:val="ListParagraph"/>
        <w:spacing w:line="360" w:lineRule="auto"/>
        <w:ind w:left="360"/>
        <w:jc w:val="both"/>
        <w:rPr>
          <w:rFonts w:ascii="Arial" w:hAnsi="Arial" w:cs="Arial"/>
          <w:sz w:val="28"/>
          <w:szCs w:val="28"/>
        </w:rPr>
      </w:pPr>
      <w:r w:rsidRPr="00A43A81">
        <w:rPr>
          <w:rFonts w:ascii="Arial" w:hAnsi="Arial" w:cs="Arial"/>
          <w:sz w:val="28"/>
          <w:szCs w:val="28"/>
        </w:rPr>
        <w:drawing>
          <wp:inline distT="0" distB="0" distL="0" distR="0" wp14:anchorId="7F40EEDE" wp14:editId="45409AFB">
            <wp:extent cx="3306726" cy="2824951"/>
            <wp:effectExtent l="0" t="0" r="8255" b="0"/>
            <wp:docPr id="1326315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315973" name=""/>
                    <pic:cNvPicPr/>
                  </pic:nvPicPr>
                  <pic:blipFill>
                    <a:blip r:embed="rId33"/>
                    <a:stretch>
                      <a:fillRect/>
                    </a:stretch>
                  </pic:blipFill>
                  <pic:spPr>
                    <a:xfrm>
                      <a:off x="0" y="0"/>
                      <a:ext cx="3323146" cy="2838978"/>
                    </a:xfrm>
                    <a:prstGeom prst="rect">
                      <a:avLst/>
                    </a:prstGeom>
                  </pic:spPr>
                </pic:pic>
              </a:graphicData>
            </a:graphic>
          </wp:inline>
        </w:drawing>
      </w:r>
    </w:p>
    <w:p w:rsidR="008634AF" w:rsidRPr="00D11564" w:rsidRDefault="008634AF" w:rsidP="00D11564">
      <w:pPr>
        <w:pStyle w:val="ListParagraph"/>
        <w:numPr>
          <w:ilvl w:val="0"/>
          <w:numId w:val="1"/>
        </w:numPr>
        <w:spacing w:line="360" w:lineRule="auto"/>
        <w:jc w:val="both"/>
        <w:rPr>
          <w:rFonts w:ascii="Arial" w:hAnsi="Arial" w:cs="Arial"/>
          <w:sz w:val="28"/>
          <w:szCs w:val="28"/>
        </w:rPr>
      </w:pPr>
      <w:r w:rsidRPr="00D11564">
        <w:rPr>
          <w:rFonts w:ascii="Arial" w:hAnsi="Arial" w:cs="Arial"/>
          <w:sz w:val="28"/>
          <w:szCs w:val="28"/>
        </w:rPr>
        <w:t xml:space="preserve"> </w:t>
      </w:r>
      <w:r w:rsidR="00703E2C" w:rsidRPr="00D11564">
        <w:rPr>
          <w:rFonts w:ascii="Arial" w:hAnsi="Arial" w:cs="Arial"/>
          <w:sz w:val="28"/>
          <w:szCs w:val="28"/>
        </w:rPr>
        <w:t xml:space="preserve"> </w:t>
      </w:r>
    </w:p>
    <w:p w:rsidR="00703E2C" w:rsidRPr="00D11564" w:rsidRDefault="00703E2C" w:rsidP="00D11564">
      <w:pPr>
        <w:pStyle w:val="ListParagraph"/>
        <w:spacing w:line="360" w:lineRule="auto"/>
        <w:ind w:left="360"/>
        <w:jc w:val="both"/>
        <w:rPr>
          <w:rFonts w:ascii="Arial" w:hAnsi="Arial" w:cs="Arial"/>
          <w:sz w:val="28"/>
          <w:szCs w:val="28"/>
        </w:rPr>
      </w:pPr>
      <w:r w:rsidRPr="00D11564">
        <w:rPr>
          <w:rFonts w:ascii="Arial" w:hAnsi="Arial" w:cs="Arial"/>
          <w:sz w:val="28"/>
          <w:szCs w:val="28"/>
        </w:rPr>
        <w:lastRenderedPageBreak/>
        <w:t xml:space="preserve">The dataset consists of seven tables. Among which the two table seems primary tables are: </w:t>
      </w:r>
      <w:proofErr w:type="spellStart"/>
      <w:r w:rsidRPr="00D11564">
        <w:rPr>
          <w:rFonts w:ascii="Arial" w:hAnsi="Arial" w:cs="Arial"/>
          <w:sz w:val="28"/>
          <w:szCs w:val="28"/>
        </w:rPr>
        <w:t>CustomerInfo</w:t>
      </w:r>
      <w:proofErr w:type="spellEnd"/>
      <w:r w:rsidRPr="00D11564">
        <w:rPr>
          <w:rFonts w:ascii="Arial" w:hAnsi="Arial" w:cs="Arial"/>
          <w:sz w:val="28"/>
          <w:szCs w:val="28"/>
        </w:rPr>
        <w:t xml:space="preserve"> and </w:t>
      </w:r>
      <w:proofErr w:type="spellStart"/>
      <w:r w:rsidRPr="00D11564">
        <w:rPr>
          <w:rFonts w:ascii="Arial" w:hAnsi="Arial" w:cs="Arial"/>
          <w:sz w:val="28"/>
          <w:szCs w:val="28"/>
        </w:rPr>
        <w:t>Bank_Churn</w:t>
      </w:r>
      <w:proofErr w:type="spellEnd"/>
      <w:r w:rsidRPr="00D11564">
        <w:rPr>
          <w:rFonts w:ascii="Arial" w:hAnsi="Arial" w:cs="Arial"/>
          <w:sz w:val="28"/>
          <w:szCs w:val="28"/>
        </w:rPr>
        <w:t xml:space="preserve">. Both tables contain a combination of numerical, categorical, and date-related attributes. Other five tables in the dataset that consists exclusively of categorical variables. Having, categorical information such as gender, geography, credit card ownership, and Active Status and Exit </w:t>
      </w:r>
      <w:proofErr w:type="gramStart"/>
      <w:r w:rsidRPr="00D11564">
        <w:rPr>
          <w:rFonts w:ascii="Arial" w:hAnsi="Arial" w:cs="Arial"/>
          <w:sz w:val="28"/>
          <w:szCs w:val="28"/>
        </w:rPr>
        <w:t>Status  is</w:t>
      </w:r>
      <w:proofErr w:type="gramEnd"/>
      <w:r w:rsidRPr="00D11564">
        <w:rPr>
          <w:rFonts w:ascii="Arial" w:hAnsi="Arial" w:cs="Arial"/>
          <w:sz w:val="28"/>
          <w:szCs w:val="28"/>
        </w:rPr>
        <w:t xml:space="preserve"> represented through encoded columns within the main table which are linked to categorical </w:t>
      </w:r>
      <w:proofErr w:type="gramStart"/>
      <w:r w:rsidRPr="00D11564">
        <w:rPr>
          <w:rFonts w:ascii="Arial" w:hAnsi="Arial" w:cs="Arial"/>
          <w:sz w:val="28"/>
          <w:szCs w:val="28"/>
        </w:rPr>
        <w:t>tables :</w:t>
      </w:r>
      <w:proofErr w:type="gramEnd"/>
      <w:r w:rsidRPr="00D11564">
        <w:rPr>
          <w:rFonts w:ascii="Arial" w:hAnsi="Arial" w:cs="Arial"/>
          <w:sz w:val="28"/>
          <w:szCs w:val="28"/>
        </w:rPr>
        <w:t xml:space="preserve"> geography, </w:t>
      </w:r>
      <w:proofErr w:type="spellStart"/>
      <w:r w:rsidRPr="00D11564">
        <w:rPr>
          <w:rFonts w:ascii="Arial" w:hAnsi="Arial" w:cs="Arial"/>
          <w:sz w:val="28"/>
          <w:szCs w:val="28"/>
        </w:rPr>
        <w:t>ActiveCustomer</w:t>
      </w:r>
      <w:proofErr w:type="spellEnd"/>
      <w:r w:rsidRPr="00D11564">
        <w:rPr>
          <w:rFonts w:ascii="Arial" w:hAnsi="Arial" w:cs="Arial"/>
          <w:sz w:val="28"/>
          <w:szCs w:val="28"/>
        </w:rPr>
        <w:t xml:space="preserve">, </w:t>
      </w:r>
      <w:proofErr w:type="spellStart"/>
      <w:r w:rsidRPr="00D11564">
        <w:rPr>
          <w:rFonts w:ascii="Arial" w:hAnsi="Arial" w:cs="Arial"/>
          <w:sz w:val="28"/>
          <w:szCs w:val="28"/>
        </w:rPr>
        <w:t>ExitCustomer</w:t>
      </w:r>
      <w:proofErr w:type="spellEnd"/>
      <w:r w:rsidRPr="00D11564">
        <w:rPr>
          <w:rFonts w:ascii="Arial" w:hAnsi="Arial" w:cs="Arial"/>
          <w:sz w:val="28"/>
          <w:szCs w:val="28"/>
        </w:rPr>
        <w:t xml:space="preserve">, Gender, </w:t>
      </w:r>
      <w:proofErr w:type="spellStart"/>
      <w:r w:rsidRPr="00D11564">
        <w:rPr>
          <w:rFonts w:ascii="Arial" w:hAnsi="Arial" w:cs="Arial"/>
          <w:sz w:val="28"/>
          <w:szCs w:val="28"/>
        </w:rPr>
        <w:t>CreditCard</w:t>
      </w:r>
      <w:proofErr w:type="spellEnd"/>
      <w:r w:rsidRPr="00D11564">
        <w:rPr>
          <w:rFonts w:ascii="Arial" w:hAnsi="Arial" w:cs="Arial"/>
          <w:sz w:val="28"/>
          <w:szCs w:val="28"/>
        </w:rPr>
        <w:t>.</w:t>
      </w:r>
    </w:p>
    <w:p w:rsidR="00703E2C" w:rsidRPr="00D11564" w:rsidRDefault="00703E2C" w:rsidP="00D11564">
      <w:pPr>
        <w:pStyle w:val="ListParagraph"/>
        <w:spacing w:line="360" w:lineRule="auto"/>
        <w:ind w:left="360"/>
        <w:jc w:val="both"/>
        <w:rPr>
          <w:rFonts w:ascii="Arial" w:hAnsi="Arial" w:cs="Arial"/>
          <w:sz w:val="28"/>
          <w:szCs w:val="28"/>
        </w:rPr>
      </w:pPr>
    </w:p>
    <w:p w:rsidR="00703E2C" w:rsidRPr="00D11564" w:rsidRDefault="00703E2C" w:rsidP="00D11564">
      <w:pPr>
        <w:pStyle w:val="ListParagraph"/>
        <w:numPr>
          <w:ilvl w:val="0"/>
          <w:numId w:val="1"/>
        </w:numPr>
        <w:spacing w:line="360" w:lineRule="auto"/>
        <w:jc w:val="both"/>
        <w:rPr>
          <w:rFonts w:ascii="Arial" w:hAnsi="Arial" w:cs="Arial"/>
          <w:sz w:val="28"/>
          <w:szCs w:val="28"/>
        </w:rPr>
      </w:pPr>
      <w:r w:rsidRPr="00D11564">
        <w:rPr>
          <w:rFonts w:ascii="Arial" w:hAnsi="Arial" w:cs="Arial"/>
          <w:sz w:val="28"/>
          <w:szCs w:val="28"/>
        </w:rPr>
        <w:t xml:space="preserve"> </w:t>
      </w:r>
    </w:p>
    <w:p w:rsidR="00703E2C" w:rsidRPr="00D11564" w:rsidRDefault="00703E2C" w:rsidP="00D11564">
      <w:pPr>
        <w:pStyle w:val="ListParagraph"/>
        <w:spacing w:line="360" w:lineRule="auto"/>
        <w:ind w:left="360"/>
        <w:jc w:val="both"/>
        <w:rPr>
          <w:rFonts w:ascii="Arial" w:hAnsi="Arial" w:cs="Arial"/>
          <w:sz w:val="28"/>
          <w:szCs w:val="28"/>
        </w:rPr>
      </w:pPr>
      <w:r w:rsidRPr="00D11564">
        <w:rPr>
          <w:rFonts w:ascii="Arial" w:hAnsi="Arial" w:cs="Arial"/>
          <w:sz w:val="28"/>
          <w:szCs w:val="28"/>
        </w:rPr>
        <w:t>The gender-wise average estimated salary was calculated for each geographic region, and genders were ranked within each geography based on the average salary value. The analysis highlights variations in income levels across genders within different regions. In several geographies, one gender consistently ranks higher in terms of average estimated salary, indicating potential regional and demographic income disparities.</w:t>
      </w:r>
    </w:p>
    <w:p w:rsidR="00703E2C" w:rsidRPr="00D11564" w:rsidRDefault="00A43A81" w:rsidP="00D11564">
      <w:pPr>
        <w:pStyle w:val="ListParagraph"/>
        <w:spacing w:line="360" w:lineRule="auto"/>
        <w:ind w:left="360"/>
        <w:jc w:val="both"/>
        <w:rPr>
          <w:rFonts w:ascii="Arial" w:hAnsi="Arial" w:cs="Arial"/>
          <w:sz w:val="28"/>
          <w:szCs w:val="28"/>
        </w:rPr>
      </w:pPr>
      <w:r w:rsidRPr="00A43A81">
        <w:rPr>
          <w:rFonts w:ascii="Arial" w:hAnsi="Arial" w:cs="Arial"/>
          <w:sz w:val="28"/>
          <w:szCs w:val="28"/>
        </w:rPr>
        <w:drawing>
          <wp:inline distT="0" distB="0" distL="0" distR="0" wp14:anchorId="6C2777EC" wp14:editId="0DC3BF2E">
            <wp:extent cx="2572975" cy="2690037"/>
            <wp:effectExtent l="0" t="0" r="0" b="0"/>
            <wp:docPr id="1975255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255219" name=""/>
                    <pic:cNvPicPr/>
                  </pic:nvPicPr>
                  <pic:blipFill>
                    <a:blip r:embed="rId34"/>
                    <a:stretch>
                      <a:fillRect/>
                    </a:stretch>
                  </pic:blipFill>
                  <pic:spPr>
                    <a:xfrm>
                      <a:off x="0" y="0"/>
                      <a:ext cx="2582756" cy="2700263"/>
                    </a:xfrm>
                    <a:prstGeom prst="rect">
                      <a:avLst/>
                    </a:prstGeom>
                  </pic:spPr>
                </pic:pic>
              </a:graphicData>
            </a:graphic>
          </wp:inline>
        </w:drawing>
      </w:r>
    </w:p>
    <w:p w:rsidR="008634AF" w:rsidRPr="00D11564" w:rsidRDefault="008634AF" w:rsidP="00D11564">
      <w:pPr>
        <w:pStyle w:val="ListParagraph"/>
        <w:numPr>
          <w:ilvl w:val="0"/>
          <w:numId w:val="1"/>
        </w:numPr>
        <w:spacing w:line="360" w:lineRule="auto"/>
        <w:jc w:val="both"/>
        <w:rPr>
          <w:rFonts w:ascii="Arial" w:hAnsi="Arial" w:cs="Arial"/>
          <w:sz w:val="28"/>
          <w:szCs w:val="28"/>
        </w:rPr>
      </w:pPr>
      <w:r w:rsidRPr="00D11564">
        <w:rPr>
          <w:rFonts w:ascii="Arial" w:hAnsi="Arial" w:cs="Arial"/>
          <w:sz w:val="28"/>
          <w:szCs w:val="28"/>
        </w:rPr>
        <w:t xml:space="preserve"> </w:t>
      </w:r>
      <w:r w:rsidR="00703E2C" w:rsidRPr="00D11564">
        <w:rPr>
          <w:rFonts w:ascii="Arial" w:hAnsi="Arial" w:cs="Arial"/>
          <w:sz w:val="28"/>
          <w:szCs w:val="28"/>
        </w:rPr>
        <w:t xml:space="preserve"> </w:t>
      </w:r>
    </w:p>
    <w:p w:rsidR="00703E2C" w:rsidRPr="00D11564" w:rsidRDefault="00703E2C" w:rsidP="00D11564">
      <w:pPr>
        <w:pStyle w:val="ListParagraph"/>
        <w:spacing w:line="360" w:lineRule="auto"/>
        <w:ind w:left="360"/>
        <w:jc w:val="both"/>
        <w:rPr>
          <w:rFonts w:ascii="Arial" w:hAnsi="Arial" w:cs="Arial"/>
          <w:sz w:val="28"/>
          <w:szCs w:val="28"/>
        </w:rPr>
      </w:pPr>
      <w:r w:rsidRPr="00D11564">
        <w:rPr>
          <w:rFonts w:ascii="Arial" w:hAnsi="Arial" w:cs="Arial"/>
          <w:sz w:val="28"/>
          <w:szCs w:val="28"/>
        </w:rPr>
        <w:lastRenderedPageBreak/>
        <w:t>Exited customers were grouped into predefined age brackets to analyze their average tenure with the bank. The results show differences in average tenure across age groups, indicating that customers in certain age bracket (30-50) tend to remain with the bank longer before exiting. This insight can help the bank design age-specific retention strategies and tailor engagement initiatives for different customer segments.</w:t>
      </w:r>
    </w:p>
    <w:p w:rsidR="00703E2C" w:rsidRPr="00D11564" w:rsidRDefault="00A43A81" w:rsidP="00D11564">
      <w:pPr>
        <w:pStyle w:val="ListParagraph"/>
        <w:spacing w:line="360" w:lineRule="auto"/>
        <w:ind w:left="360"/>
        <w:jc w:val="both"/>
        <w:rPr>
          <w:rFonts w:ascii="Arial" w:hAnsi="Arial" w:cs="Arial"/>
          <w:sz w:val="28"/>
          <w:szCs w:val="28"/>
        </w:rPr>
      </w:pPr>
      <w:r w:rsidRPr="00A43A81">
        <w:rPr>
          <w:rFonts w:ascii="Arial" w:hAnsi="Arial" w:cs="Arial"/>
          <w:sz w:val="28"/>
          <w:szCs w:val="28"/>
        </w:rPr>
        <w:drawing>
          <wp:inline distT="0" distB="0" distL="0" distR="0" wp14:anchorId="7F23C739" wp14:editId="349A8AFD">
            <wp:extent cx="2770831" cy="3402418"/>
            <wp:effectExtent l="0" t="0" r="0" b="7620"/>
            <wp:docPr id="378900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00319" name=""/>
                    <pic:cNvPicPr/>
                  </pic:nvPicPr>
                  <pic:blipFill>
                    <a:blip r:embed="rId35"/>
                    <a:stretch>
                      <a:fillRect/>
                    </a:stretch>
                  </pic:blipFill>
                  <pic:spPr>
                    <a:xfrm>
                      <a:off x="0" y="0"/>
                      <a:ext cx="2773929" cy="3406223"/>
                    </a:xfrm>
                    <a:prstGeom prst="rect">
                      <a:avLst/>
                    </a:prstGeom>
                  </pic:spPr>
                </pic:pic>
              </a:graphicData>
            </a:graphic>
          </wp:inline>
        </w:drawing>
      </w:r>
    </w:p>
    <w:p w:rsidR="008634AF" w:rsidRDefault="008634AF" w:rsidP="00D11564">
      <w:pPr>
        <w:pStyle w:val="ListParagraph"/>
        <w:numPr>
          <w:ilvl w:val="0"/>
          <w:numId w:val="1"/>
        </w:numPr>
        <w:spacing w:line="360" w:lineRule="auto"/>
        <w:jc w:val="both"/>
        <w:rPr>
          <w:rFonts w:ascii="Arial" w:hAnsi="Arial" w:cs="Arial"/>
          <w:sz w:val="28"/>
          <w:szCs w:val="28"/>
        </w:rPr>
      </w:pPr>
      <w:r w:rsidRPr="00D11564">
        <w:rPr>
          <w:rFonts w:ascii="Arial" w:hAnsi="Arial" w:cs="Arial"/>
          <w:sz w:val="28"/>
          <w:szCs w:val="28"/>
        </w:rPr>
        <w:t xml:space="preserve"> </w:t>
      </w:r>
      <w:r w:rsidR="00C52B5F">
        <w:rPr>
          <w:rFonts w:ascii="Arial" w:hAnsi="Arial" w:cs="Arial"/>
          <w:sz w:val="28"/>
          <w:szCs w:val="28"/>
        </w:rPr>
        <w:t xml:space="preserve"> </w:t>
      </w:r>
    </w:p>
    <w:p w:rsidR="00A43A81" w:rsidRDefault="00C52B5F" w:rsidP="00A43A81">
      <w:pPr>
        <w:pStyle w:val="ListParagraph"/>
        <w:spacing w:line="360" w:lineRule="auto"/>
        <w:ind w:left="540"/>
        <w:jc w:val="both"/>
        <w:rPr>
          <w:rFonts w:ascii="Arial" w:hAnsi="Arial" w:cs="Arial"/>
          <w:sz w:val="28"/>
          <w:szCs w:val="28"/>
        </w:rPr>
      </w:pPr>
      <w:r w:rsidRPr="00C52B5F">
        <w:rPr>
          <w:rFonts w:ascii="Arial" w:hAnsi="Arial" w:cs="Arial"/>
          <w:sz w:val="28"/>
          <w:szCs w:val="28"/>
        </w:rPr>
        <w:t>The scatter plot shows no strong direct correlation between estimated salary and account balance. Customers across all salary ranges exhibit similar balance distributions. Additionally, the relationship between salary and balance does not differ meaningfully between exited and retained customers, as both groups display overlapping and evenly dispersed patterns. This suggests that salary alone is not a key driver of balance levels or customer exit behavior.</w:t>
      </w:r>
    </w:p>
    <w:p w:rsidR="00384220" w:rsidRPr="00A43A81" w:rsidRDefault="00384220" w:rsidP="00A43A81">
      <w:pPr>
        <w:pStyle w:val="ListParagraph"/>
        <w:spacing w:line="360" w:lineRule="auto"/>
        <w:ind w:left="540"/>
        <w:jc w:val="both"/>
        <w:rPr>
          <w:rFonts w:ascii="Arial" w:hAnsi="Arial" w:cs="Arial"/>
          <w:sz w:val="28"/>
          <w:szCs w:val="28"/>
        </w:rPr>
      </w:pPr>
      <w:r w:rsidRPr="00384220">
        <w:rPr>
          <w:rFonts w:ascii="Arial" w:hAnsi="Arial" w:cs="Arial"/>
          <w:sz w:val="28"/>
          <w:szCs w:val="28"/>
        </w:rPr>
        <w:lastRenderedPageBreak/>
        <w:drawing>
          <wp:inline distT="0" distB="0" distL="0" distR="0" wp14:anchorId="08A2A600" wp14:editId="78CC004F">
            <wp:extent cx="5620701" cy="2785730"/>
            <wp:effectExtent l="0" t="0" r="0" b="0"/>
            <wp:docPr id="787152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152419" name=""/>
                    <pic:cNvPicPr/>
                  </pic:nvPicPr>
                  <pic:blipFill>
                    <a:blip r:embed="rId36"/>
                    <a:stretch>
                      <a:fillRect/>
                    </a:stretch>
                  </pic:blipFill>
                  <pic:spPr>
                    <a:xfrm>
                      <a:off x="0" y="0"/>
                      <a:ext cx="5633893" cy="2792268"/>
                    </a:xfrm>
                    <a:prstGeom prst="rect">
                      <a:avLst/>
                    </a:prstGeom>
                  </pic:spPr>
                </pic:pic>
              </a:graphicData>
            </a:graphic>
          </wp:inline>
        </w:drawing>
      </w:r>
    </w:p>
    <w:p w:rsidR="0095067F" w:rsidRDefault="008634AF" w:rsidP="00D11564">
      <w:pPr>
        <w:pStyle w:val="ListParagraph"/>
        <w:numPr>
          <w:ilvl w:val="0"/>
          <w:numId w:val="1"/>
        </w:numPr>
        <w:spacing w:line="360" w:lineRule="auto"/>
        <w:jc w:val="both"/>
        <w:rPr>
          <w:rFonts w:ascii="Arial" w:hAnsi="Arial" w:cs="Arial"/>
          <w:sz w:val="28"/>
          <w:szCs w:val="28"/>
        </w:rPr>
      </w:pPr>
      <w:r w:rsidRPr="00D11564">
        <w:rPr>
          <w:rFonts w:ascii="Arial" w:hAnsi="Arial" w:cs="Arial"/>
          <w:sz w:val="28"/>
          <w:szCs w:val="28"/>
        </w:rPr>
        <w:t xml:space="preserve"> </w:t>
      </w:r>
    </w:p>
    <w:p w:rsidR="008634AF" w:rsidRDefault="0095067F" w:rsidP="0095067F">
      <w:pPr>
        <w:pStyle w:val="ListParagraph"/>
        <w:spacing w:line="360" w:lineRule="auto"/>
        <w:ind w:left="540"/>
        <w:jc w:val="both"/>
        <w:rPr>
          <w:rFonts w:ascii="Arial" w:hAnsi="Arial" w:cs="Arial"/>
          <w:sz w:val="28"/>
          <w:szCs w:val="28"/>
        </w:rPr>
      </w:pPr>
      <w:r w:rsidRPr="0095067F">
        <w:rPr>
          <w:rFonts w:ascii="Arial" w:hAnsi="Arial" w:cs="Arial"/>
          <w:sz w:val="28"/>
          <w:szCs w:val="28"/>
        </w:rPr>
        <w:t>The scatter plot shows no meaningful correlation between estimated salary and credit score. Credit scores are widely distributed across all salary ranges, indicating that income level does not strongly influence creditworthiness. This pattern is consistent for both exited and retained customers.</w:t>
      </w:r>
    </w:p>
    <w:p w:rsidR="00384220" w:rsidRPr="00D11564" w:rsidRDefault="00384220" w:rsidP="0095067F">
      <w:pPr>
        <w:pStyle w:val="ListParagraph"/>
        <w:spacing w:line="360" w:lineRule="auto"/>
        <w:ind w:left="540"/>
        <w:jc w:val="both"/>
        <w:rPr>
          <w:rFonts w:ascii="Arial" w:hAnsi="Arial" w:cs="Arial"/>
          <w:sz w:val="28"/>
          <w:szCs w:val="28"/>
        </w:rPr>
      </w:pPr>
      <w:r w:rsidRPr="00384220">
        <w:rPr>
          <w:rFonts w:ascii="Arial" w:hAnsi="Arial" w:cs="Arial"/>
          <w:sz w:val="28"/>
          <w:szCs w:val="28"/>
        </w:rPr>
        <w:drawing>
          <wp:inline distT="0" distB="0" distL="0" distR="0" wp14:anchorId="44E5CBA2" wp14:editId="039AB7E3">
            <wp:extent cx="5537118" cy="2796363"/>
            <wp:effectExtent l="0" t="0" r="6985" b="4445"/>
            <wp:docPr id="474634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634805" name=""/>
                    <pic:cNvPicPr/>
                  </pic:nvPicPr>
                  <pic:blipFill>
                    <a:blip r:embed="rId37"/>
                    <a:stretch>
                      <a:fillRect/>
                    </a:stretch>
                  </pic:blipFill>
                  <pic:spPr>
                    <a:xfrm>
                      <a:off x="0" y="0"/>
                      <a:ext cx="5542331" cy="2798995"/>
                    </a:xfrm>
                    <a:prstGeom prst="rect">
                      <a:avLst/>
                    </a:prstGeom>
                  </pic:spPr>
                </pic:pic>
              </a:graphicData>
            </a:graphic>
          </wp:inline>
        </w:drawing>
      </w:r>
    </w:p>
    <w:p w:rsidR="008634AF" w:rsidRPr="00D11564" w:rsidRDefault="008634AF" w:rsidP="00D11564">
      <w:pPr>
        <w:pStyle w:val="ListParagraph"/>
        <w:numPr>
          <w:ilvl w:val="0"/>
          <w:numId w:val="1"/>
        </w:numPr>
        <w:spacing w:line="360" w:lineRule="auto"/>
        <w:jc w:val="both"/>
        <w:rPr>
          <w:rFonts w:ascii="Arial" w:hAnsi="Arial" w:cs="Arial"/>
          <w:sz w:val="28"/>
          <w:szCs w:val="28"/>
        </w:rPr>
      </w:pPr>
      <w:r w:rsidRPr="00D11564">
        <w:rPr>
          <w:rFonts w:ascii="Arial" w:hAnsi="Arial" w:cs="Arial"/>
          <w:sz w:val="28"/>
          <w:szCs w:val="28"/>
        </w:rPr>
        <w:t xml:space="preserve"> </w:t>
      </w:r>
      <w:r w:rsidR="002E2EBE" w:rsidRPr="00D11564">
        <w:rPr>
          <w:rFonts w:ascii="Arial" w:hAnsi="Arial" w:cs="Arial"/>
          <w:sz w:val="28"/>
          <w:szCs w:val="28"/>
        </w:rPr>
        <w:t xml:space="preserve"> </w:t>
      </w:r>
    </w:p>
    <w:p w:rsidR="002E2EBE" w:rsidRDefault="002E2EBE" w:rsidP="00D11564">
      <w:pPr>
        <w:pStyle w:val="ListParagraph"/>
        <w:spacing w:line="360" w:lineRule="auto"/>
        <w:ind w:left="360"/>
        <w:jc w:val="both"/>
        <w:rPr>
          <w:rFonts w:ascii="Arial" w:hAnsi="Arial" w:cs="Arial"/>
          <w:sz w:val="28"/>
          <w:szCs w:val="28"/>
        </w:rPr>
      </w:pPr>
      <w:r w:rsidRPr="00D11564">
        <w:rPr>
          <w:rFonts w:ascii="Arial" w:hAnsi="Arial" w:cs="Arial"/>
          <w:sz w:val="28"/>
          <w:szCs w:val="28"/>
        </w:rPr>
        <w:lastRenderedPageBreak/>
        <w:t>Credit score buckets were created to analyze churn distribution across different credit risk segments. The buckets were ranked based on the number of customers who have exited the bank. The analysis shows that lower credit score segments contribute a higher number of churned customers, while higher credit score segments have comparatively lower churn counts. This highlights credit score as an important factor influencing customer churn.</w:t>
      </w:r>
    </w:p>
    <w:p w:rsidR="002E2EBE" w:rsidRPr="00D11564" w:rsidRDefault="00A43A81" w:rsidP="00D11564">
      <w:pPr>
        <w:pStyle w:val="ListParagraph"/>
        <w:spacing w:line="360" w:lineRule="auto"/>
        <w:ind w:left="360"/>
        <w:jc w:val="both"/>
        <w:rPr>
          <w:rFonts w:ascii="Arial" w:hAnsi="Arial" w:cs="Arial"/>
          <w:sz w:val="28"/>
          <w:szCs w:val="28"/>
        </w:rPr>
      </w:pPr>
      <w:r w:rsidRPr="00A43A81">
        <w:rPr>
          <w:rFonts w:ascii="Arial" w:hAnsi="Arial" w:cs="Arial"/>
          <w:sz w:val="28"/>
          <w:szCs w:val="28"/>
        </w:rPr>
        <w:drawing>
          <wp:inline distT="0" distB="0" distL="0" distR="0" wp14:anchorId="62E1CDB0" wp14:editId="393F2E73">
            <wp:extent cx="3242684" cy="3934047"/>
            <wp:effectExtent l="0" t="0" r="0" b="0"/>
            <wp:docPr id="2074551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551299" name=""/>
                    <pic:cNvPicPr/>
                  </pic:nvPicPr>
                  <pic:blipFill>
                    <a:blip r:embed="rId38"/>
                    <a:stretch>
                      <a:fillRect/>
                    </a:stretch>
                  </pic:blipFill>
                  <pic:spPr>
                    <a:xfrm>
                      <a:off x="0" y="0"/>
                      <a:ext cx="3251875" cy="3945198"/>
                    </a:xfrm>
                    <a:prstGeom prst="rect">
                      <a:avLst/>
                    </a:prstGeom>
                  </pic:spPr>
                </pic:pic>
              </a:graphicData>
            </a:graphic>
          </wp:inline>
        </w:drawing>
      </w:r>
    </w:p>
    <w:p w:rsidR="002E2EBE" w:rsidRPr="00D11564" w:rsidRDefault="002E2EBE" w:rsidP="00D11564">
      <w:pPr>
        <w:pStyle w:val="ListParagraph"/>
        <w:numPr>
          <w:ilvl w:val="0"/>
          <w:numId w:val="1"/>
        </w:numPr>
        <w:spacing w:line="360" w:lineRule="auto"/>
        <w:jc w:val="both"/>
        <w:rPr>
          <w:rFonts w:ascii="Arial" w:hAnsi="Arial" w:cs="Arial"/>
          <w:sz w:val="28"/>
          <w:szCs w:val="28"/>
        </w:rPr>
      </w:pPr>
      <w:r w:rsidRPr="00D11564">
        <w:rPr>
          <w:rFonts w:ascii="Arial" w:hAnsi="Arial" w:cs="Arial"/>
          <w:sz w:val="28"/>
          <w:szCs w:val="28"/>
        </w:rPr>
        <w:t xml:space="preserve"> </w:t>
      </w:r>
    </w:p>
    <w:p w:rsidR="008634AF" w:rsidRPr="00D11564" w:rsidRDefault="002E2EBE" w:rsidP="00D11564">
      <w:pPr>
        <w:pStyle w:val="ListParagraph"/>
        <w:spacing w:line="360" w:lineRule="auto"/>
        <w:ind w:left="360"/>
        <w:jc w:val="both"/>
        <w:rPr>
          <w:rFonts w:ascii="Arial" w:hAnsi="Arial" w:cs="Arial"/>
          <w:sz w:val="28"/>
          <w:szCs w:val="28"/>
        </w:rPr>
      </w:pPr>
      <w:r w:rsidRPr="00D11564">
        <w:rPr>
          <w:rFonts w:ascii="Arial" w:hAnsi="Arial" w:cs="Arial"/>
          <w:sz w:val="28"/>
          <w:szCs w:val="28"/>
        </w:rPr>
        <w:t xml:space="preserve">Customers were grouped into predefined age buckets, and the number of customers possessing a credit card was calculated for each group. The average number of credit cards across all age buckets was then computed. Age groups with a credit card count below this average were identified. The results indicate that certain age segments (18-30 and 50+) </w:t>
      </w:r>
      <w:r w:rsidRPr="00D11564">
        <w:rPr>
          <w:rFonts w:ascii="Arial" w:hAnsi="Arial" w:cs="Arial"/>
          <w:sz w:val="28"/>
          <w:szCs w:val="28"/>
        </w:rPr>
        <w:lastRenderedPageBreak/>
        <w:t>have lower credit card adoption, suggesting opportunities for targeted credit card marketing and awareness campaigns in these groups.</w:t>
      </w:r>
      <w:r w:rsidR="008634AF" w:rsidRPr="00D11564">
        <w:rPr>
          <w:rFonts w:ascii="Arial" w:hAnsi="Arial" w:cs="Arial"/>
          <w:sz w:val="28"/>
          <w:szCs w:val="28"/>
        </w:rPr>
        <w:t xml:space="preserve"> </w:t>
      </w:r>
      <w:r w:rsidRPr="00D11564">
        <w:rPr>
          <w:rFonts w:ascii="Arial" w:hAnsi="Arial" w:cs="Arial"/>
          <w:sz w:val="28"/>
          <w:szCs w:val="28"/>
        </w:rPr>
        <w:t xml:space="preserve"> </w:t>
      </w:r>
    </w:p>
    <w:p w:rsidR="002E2EBE" w:rsidRPr="00D11564" w:rsidRDefault="00D029AB" w:rsidP="00D11564">
      <w:pPr>
        <w:pStyle w:val="ListParagraph"/>
        <w:spacing w:line="360" w:lineRule="auto"/>
        <w:ind w:left="360"/>
        <w:jc w:val="both"/>
        <w:rPr>
          <w:rFonts w:ascii="Arial" w:hAnsi="Arial" w:cs="Arial"/>
          <w:sz w:val="28"/>
          <w:szCs w:val="28"/>
        </w:rPr>
      </w:pPr>
      <w:r w:rsidRPr="00D029AB">
        <w:rPr>
          <w:rFonts w:ascii="Arial" w:hAnsi="Arial" w:cs="Arial"/>
          <w:sz w:val="28"/>
          <w:szCs w:val="28"/>
        </w:rPr>
        <w:drawing>
          <wp:inline distT="0" distB="0" distL="0" distR="0" wp14:anchorId="74C00D0D" wp14:editId="0AB4652C">
            <wp:extent cx="2724973" cy="2934586"/>
            <wp:effectExtent l="0" t="0" r="0" b="0"/>
            <wp:docPr id="622048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048671" name=""/>
                    <pic:cNvPicPr/>
                  </pic:nvPicPr>
                  <pic:blipFill>
                    <a:blip r:embed="rId39"/>
                    <a:stretch>
                      <a:fillRect/>
                    </a:stretch>
                  </pic:blipFill>
                  <pic:spPr>
                    <a:xfrm>
                      <a:off x="0" y="0"/>
                      <a:ext cx="2729789" cy="2939772"/>
                    </a:xfrm>
                    <a:prstGeom prst="rect">
                      <a:avLst/>
                    </a:prstGeom>
                  </pic:spPr>
                </pic:pic>
              </a:graphicData>
            </a:graphic>
          </wp:inline>
        </w:drawing>
      </w:r>
      <w:r w:rsidRPr="00D029AB">
        <w:rPr>
          <w:rFonts w:ascii="Arial" w:hAnsi="Arial" w:cs="Arial"/>
          <w:sz w:val="28"/>
          <w:szCs w:val="28"/>
        </w:rPr>
        <w:drawing>
          <wp:inline distT="0" distB="0" distL="0" distR="0" wp14:anchorId="44411C57" wp14:editId="0CFB5DD7">
            <wp:extent cx="2817628" cy="2955290"/>
            <wp:effectExtent l="0" t="0" r="1905" b="0"/>
            <wp:docPr id="613613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613417" name=""/>
                    <pic:cNvPicPr/>
                  </pic:nvPicPr>
                  <pic:blipFill>
                    <a:blip r:embed="rId40"/>
                    <a:stretch>
                      <a:fillRect/>
                    </a:stretch>
                  </pic:blipFill>
                  <pic:spPr>
                    <a:xfrm>
                      <a:off x="0" y="0"/>
                      <a:ext cx="2828514" cy="2966707"/>
                    </a:xfrm>
                    <a:prstGeom prst="rect">
                      <a:avLst/>
                    </a:prstGeom>
                  </pic:spPr>
                </pic:pic>
              </a:graphicData>
            </a:graphic>
          </wp:inline>
        </w:drawing>
      </w:r>
    </w:p>
    <w:p w:rsidR="002E2EBE" w:rsidRPr="00D11564" w:rsidRDefault="002E2EBE" w:rsidP="00D11564">
      <w:pPr>
        <w:pStyle w:val="ListParagraph"/>
        <w:numPr>
          <w:ilvl w:val="0"/>
          <w:numId w:val="1"/>
        </w:numPr>
        <w:spacing w:line="360" w:lineRule="auto"/>
        <w:jc w:val="both"/>
        <w:rPr>
          <w:rFonts w:ascii="Arial" w:hAnsi="Arial" w:cs="Arial"/>
          <w:sz w:val="28"/>
          <w:szCs w:val="28"/>
        </w:rPr>
      </w:pPr>
      <w:r w:rsidRPr="00D11564">
        <w:rPr>
          <w:rFonts w:ascii="Arial" w:hAnsi="Arial" w:cs="Arial"/>
          <w:sz w:val="28"/>
          <w:szCs w:val="28"/>
        </w:rPr>
        <w:t xml:space="preserve"> </w:t>
      </w:r>
    </w:p>
    <w:p w:rsidR="008634AF" w:rsidRDefault="002E2EBE" w:rsidP="00D11564">
      <w:pPr>
        <w:pStyle w:val="ListParagraph"/>
        <w:spacing w:line="360" w:lineRule="auto"/>
        <w:ind w:left="360"/>
        <w:jc w:val="both"/>
        <w:rPr>
          <w:rFonts w:ascii="Arial" w:hAnsi="Arial" w:cs="Arial"/>
          <w:sz w:val="28"/>
          <w:szCs w:val="28"/>
        </w:rPr>
      </w:pPr>
      <w:r w:rsidRPr="00D11564">
        <w:rPr>
          <w:rFonts w:ascii="Arial" w:hAnsi="Arial" w:cs="Arial"/>
          <w:sz w:val="28"/>
          <w:szCs w:val="28"/>
        </w:rPr>
        <w:t>Locations were ranked based on the number of customers who have churned and the average account balance. The analysis shows that Germany experiences higher churn volumes while also holding significant average balances. Germany may require focused retention strategies to prevent loss of high-value customers and reduce overall churn impact.</w:t>
      </w:r>
      <w:r w:rsidR="008634AF" w:rsidRPr="00D11564">
        <w:rPr>
          <w:rFonts w:ascii="Arial" w:hAnsi="Arial" w:cs="Arial"/>
          <w:sz w:val="28"/>
          <w:szCs w:val="28"/>
        </w:rPr>
        <w:t xml:space="preserve"> </w:t>
      </w:r>
      <w:r w:rsidRPr="00D11564">
        <w:rPr>
          <w:rFonts w:ascii="Arial" w:hAnsi="Arial" w:cs="Arial"/>
          <w:sz w:val="28"/>
          <w:szCs w:val="28"/>
        </w:rPr>
        <w:t xml:space="preserve"> </w:t>
      </w:r>
    </w:p>
    <w:p w:rsidR="00D029AB" w:rsidRPr="00D11564" w:rsidRDefault="00D029AB" w:rsidP="00D11564">
      <w:pPr>
        <w:pStyle w:val="ListParagraph"/>
        <w:spacing w:line="360" w:lineRule="auto"/>
        <w:ind w:left="360"/>
        <w:jc w:val="both"/>
        <w:rPr>
          <w:rFonts w:ascii="Arial" w:hAnsi="Arial" w:cs="Arial"/>
          <w:sz w:val="28"/>
          <w:szCs w:val="28"/>
        </w:rPr>
      </w:pPr>
      <w:r w:rsidRPr="00D029AB">
        <w:rPr>
          <w:rFonts w:ascii="Arial" w:hAnsi="Arial" w:cs="Arial"/>
          <w:sz w:val="28"/>
          <w:szCs w:val="28"/>
        </w:rPr>
        <w:drawing>
          <wp:inline distT="0" distB="0" distL="0" distR="0" wp14:anchorId="6F0601FE" wp14:editId="63F5142E">
            <wp:extent cx="2752627" cy="2658140"/>
            <wp:effectExtent l="0" t="0" r="0" b="8890"/>
            <wp:docPr id="1160343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343519" name=""/>
                    <pic:cNvPicPr/>
                  </pic:nvPicPr>
                  <pic:blipFill>
                    <a:blip r:embed="rId41"/>
                    <a:stretch>
                      <a:fillRect/>
                    </a:stretch>
                  </pic:blipFill>
                  <pic:spPr>
                    <a:xfrm>
                      <a:off x="0" y="0"/>
                      <a:ext cx="2777949" cy="2682593"/>
                    </a:xfrm>
                    <a:prstGeom prst="rect">
                      <a:avLst/>
                    </a:prstGeom>
                  </pic:spPr>
                </pic:pic>
              </a:graphicData>
            </a:graphic>
          </wp:inline>
        </w:drawing>
      </w:r>
      <w:r w:rsidR="008D6FB5" w:rsidRPr="008D6FB5">
        <w:rPr>
          <w:rFonts w:ascii="Arial" w:hAnsi="Arial" w:cs="Arial"/>
          <w:sz w:val="28"/>
          <w:szCs w:val="28"/>
        </w:rPr>
        <w:drawing>
          <wp:inline distT="0" distB="0" distL="0" distR="0" wp14:anchorId="75DBFEEF" wp14:editId="34CA26DA">
            <wp:extent cx="2857899" cy="2276793"/>
            <wp:effectExtent l="0" t="0" r="0" b="9525"/>
            <wp:docPr id="1424280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280569" name=""/>
                    <pic:cNvPicPr/>
                  </pic:nvPicPr>
                  <pic:blipFill>
                    <a:blip r:embed="rId42"/>
                    <a:stretch>
                      <a:fillRect/>
                    </a:stretch>
                  </pic:blipFill>
                  <pic:spPr>
                    <a:xfrm>
                      <a:off x="0" y="0"/>
                      <a:ext cx="2857899" cy="2276793"/>
                    </a:xfrm>
                    <a:prstGeom prst="rect">
                      <a:avLst/>
                    </a:prstGeom>
                  </pic:spPr>
                </pic:pic>
              </a:graphicData>
            </a:graphic>
          </wp:inline>
        </w:drawing>
      </w:r>
    </w:p>
    <w:p w:rsidR="002E2EBE" w:rsidRPr="00D11564" w:rsidRDefault="002E2EBE" w:rsidP="00D11564">
      <w:pPr>
        <w:pStyle w:val="ListParagraph"/>
        <w:spacing w:line="360" w:lineRule="auto"/>
        <w:ind w:left="360"/>
        <w:jc w:val="both"/>
        <w:rPr>
          <w:rFonts w:ascii="Arial" w:hAnsi="Arial" w:cs="Arial"/>
          <w:sz w:val="28"/>
          <w:szCs w:val="28"/>
        </w:rPr>
      </w:pPr>
    </w:p>
    <w:p w:rsidR="008634AF" w:rsidRPr="00D11564" w:rsidRDefault="002E2EBE" w:rsidP="00D11564">
      <w:pPr>
        <w:pStyle w:val="ListParagraph"/>
        <w:numPr>
          <w:ilvl w:val="0"/>
          <w:numId w:val="1"/>
        </w:numPr>
        <w:spacing w:line="360" w:lineRule="auto"/>
        <w:jc w:val="both"/>
        <w:rPr>
          <w:rFonts w:ascii="Arial" w:hAnsi="Arial" w:cs="Arial"/>
          <w:sz w:val="28"/>
          <w:szCs w:val="28"/>
        </w:rPr>
      </w:pPr>
      <w:r w:rsidRPr="00D11564">
        <w:rPr>
          <w:rFonts w:ascii="Arial" w:hAnsi="Arial" w:cs="Arial"/>
          <w:sz w:val="28"/>
          <w:szCs w:val="28"/>
        </w:rPr>
        <w:t xml:space="preserve"> </w:t>
      </w:r>
    </w:p>
    <w:p w:rsidR="002E2EBE" w:rsidRDefault="002E2EBE" w:rsidP="00D11564">
      <w:pPr>
        <w:pStyle w:val="ListParagraph"/>
        <w:spacing w:line="360" w:lineRule="auto"/>
        <w:ind w:left="360"/>
        <w:jc w:val="both"/>
        <w:rPr>
          <w:rFonts w:ascii="Arial" w:hAnsi="Arial" w:cs="Arial"/>
          <w:sz w:val="28"/>
          <w:szCs w:val="28"/>
        </w:rPr>
      </w:pPr>
      <w:r w:rsidRPr="00D11564">
        <w:rPr>
          <w:rFonts w:ascii="Arial" w:hAnsi="Arial" w:cs="Arial"/>
          <w:sz w:val="28"/>
          <w:szCs w:val="28"/>
        </w:rPr>
        <w:t xml:space="preserve">To enable joining with a table that uses a composite primary key consisting of CustomerId and Surname, a derived column can </w:t>
      </w:r>
      <w:r w:rsidR="00B208C5" w:rsidRPr="00D11564">
        <w:rPr>
          <w:rFonts w:ascii="Arial" w:hAnsi="Arial" w:cs="Arial"/>
          <w:sz w:val="28"/>
          <w:szCs w:val="28"/>
        </w:rPr>
        <w:t>be created</w:t>
      </w:r>
      <w:r w:rsidRPr="00D11564">
        <w:rPr>
          <w:rFonts w:ascii="Arial" w:hAnsi="Arial" w:cs="Arial"/>
          <w:sz w:val="28"/>
          <w:szCs w:val="28"/>
        </w:rPr>
        <w:t xml:space="preserve"> by concatenating these two fields using an underscore as a separator. This newly formed column follows the format </w:t>
      </w:r>
      <w:proofErr w:type="spellStart"/>
      <w:r w:rsidRPr="00D11564">
        <w:rPr>
          <w:rFonts w:ascii="Arial" w:hAnsi="Arial" w:cs="Arial"/>
          <w:sz w:val="28"/>
          <w:szCs w:val="28"/>
        </w:rPr>
        <w:t>CustomerId_Surname</w:t>
      </w:r>
      <w:proofErr w:type="spellEnd"/>
      <w:r w:rsidRPr="00D11564">
        <w:rPr>
          <w:rFonts w:ascii="Arial" w:hAnsi="Arial" w:cs="Arial"/>
          <w:sz w:val="28"/>
          <w:szCs w:val="28"/>
        </w:rPr>
        <w:t xml:space="preserve"> and can be effectively used as a composite join key in SQL joins.</w:t>
      </w:r>
    </w:p>
    <w:p w:rsidR="00D029AB" w:rsidRPr="00D11564" w:rsidRDefault="00D029AB" w:rsidP="00D11564">
      <w:pPr>
        <w:pStyle w:val="ListParagraph"/>
        <w:spacing w:line="360" w:lineRule="auto"/>
        <w:ind w:left="360"/>
        <w:jc w:val="both"/>
        <w:rPr>
          <w:rFonts w:ascii="Arial" w:hAnsi="Arial" w:cs="Arial"/>
          <w:sz w:val="28"/>
          <w:szCs w:val="28"/>
        </w:rPr>
      </w:pPr>
      <w:r w:rsidRPr="00D029AB">
        <w:rPr>
          <w:rFonts w:ascii="Arial" w:hAnsi="Arial" w:cs="Arial"/>
          <w:sz w:val="28"/>
          <w:szCs w:val="28"/>
        </w:rPr>
        <w:drawing>
          <wp:inline distT="0" distB="0" distL="0" distR="0" wp14:anchorId="5F8B7399" wp14:editId="3C66DA7D">
            <wp:extent cx="2902398" cy="2488019"/>
            <wp:effectExtent l="0" t="0" r="0" b="7620"/>
            <wp:docPr id="1186414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414174" name=""/>
                    <pic:cNvPicPr/>
                  </pic:nvPicPr>
                  <pic:blipFill>
                    <a:blip r:embed="rId43"/>
                    <a:stretch>
                      <a:fillRect/>
                    </a:stretch>
                  </pic:blipFill>
                  <pic:spPr>
                    <a:xfrm>
                      <a:off x="0" y="0"/>
                      <a:ext cx="2910069" cy="2494595"/>
                    </a:xfrm>
                    <a:prstGeom prst="rect">
                      <a:avLst/>
                    </a:prstGeom>
                  </pic:spPr>
                </pic:pic>
              </a:graphicData>
            </a:graphic>
          </wp:inline>
        </w:drawing>
      </w:r>
    </w:p>
    <w:p w:rsidR="002E2EBE" w:rsidRPr="00D11564" w:rsidRDefault="002E2EBE" w:rsidP="00D11564">
      <w:pPr>
        <w:pStyle w:val="ListParagraph"/>
        <w:spacing w:line="360" w:lineRule="auto"/>
        <w:ind w:left="360"/>
        <w:jc w:val="both"/>
        <w:rPr>
          <w:rFonts w:ascii="Arial" w:hAnsi="Arial" w:cs="Arial"/>
          <w:sz w:val="28"/>
          <w:szCs w:val="28"/>
        </w:rPr>
      </w:pPr>
    </w:p>
    <w:p w:rsidR="002E2EBE" w:rsidRPr="00D11564" w:rsidRDefault="002E2EBE" w:rsidP="00D11564">
      <w:pPr>
        <w:pStyle w:val="ListParagraph"/>
        <w:numPr>
          <w:ilvl w:val="0"/>
          <w:numId w:val="1"/>
        </w:numPr>
        <w:spacing w:line="360" w:lineRule="auto"/>
        <w:jc w:val="both"/>
        <w:rPr>
          <w:rFonts w:ascii="Arial" w:hAnsi="Arial" w:cs="Arial"/>
          <w:sz w:val="28"/>
          <w:szCs w:val="28"/>
        </w:rPr>
      </w:pPr>
      <w:r w:rsidRPr="00D11564">
        <w:rPr>
          <w:rFonts w:ascii="Arial" w:hAnsi="Arial" w:cs="Arial"/>
          <w:sz w:val="28"/>
          <w:szCs w:val="28"/>
        </w:rPr>
        <w:t xml:space="preserve"> </w:t>
      </w:r>
    </w:p>
    <w:p w:rsidR="008634AF" w:rsidRPr="00D11564" w:rsidRDefault="002E2EBE" w:rsidP="00D11564">
      <w:pPr>
        <w:pStyle w:val="ListParagraph"/>
        <w:spacing w:line="360" w:lineRule="auto"/>
        <w:ind w:left="360"/>
        <w:jc w:val="both"/>
        <w:rPr>
          <w:rFonts w:ascii="Arial" w:hAnsi="Arial" w:cs="Arial"/>
          <w:sz w:val="28"/>
          <w:szCs w:val="28"/>
        </w:rPr>
      </w:pPr>
      <w:r w:rsidRPr="00D11564">
        <w:rPr>
          <w:rFonts w:ascii="Arial" w:hAnsi="Arial" w:cs="Arial"/>
          <w:sz w:val="28"/>
          <w:szCs w:val="28"/>
        </w:rPr>
        <w:t xml:space="preserve">Yes, it is possible to retrieve the </w:t>
      </w:r>
      <w:proofErr w:type="spellStart"/>
      <w:r w:rsidRPr="00D11564">
        <w:rPr>
          <w:rFonts w:ascii="Arial" w:hAnsi="Arial" w:cs="Arial"/>
          <w:sz w:val="28"/>
          <w:szCs w:val="28"/>
        </w:rPr>
        <w:t>ExitCategory</w:t>
      </w:r>
      <w:proofErr w:type="spellEnd"/>
      <w:r w:rsidRPr="00D11564">
        <w:rPr>
          <w:rFonts w:ascii="Arial" w:hAnsi="Arial" w:cs="Arial"/>
          <w:sz w:val="28"/>
          <w:szCs w:val="28"/>
        </w:rPr>
        <w:t xml:space="preserve"> from the </w:t>
      </w:r>
      <w:proofErr w:type="spellStart"/>
      <w:r w:rsidRPr="00D11564">
        <w:rPr>
          <w:rFonts w:ascii="Arial" w:hAnsi="Arial" w:cs="Arial"/>
          <w:sz w:val="28"/>
          <w:szCs w:val="28"/>
        </w:rPr>
        <w:t>ExitCustomer</w:t>
      </w:r>
      <w:proofErr w:type="spellEnd"/>
      <w:r w:rsidRPr="00D11564">
        <w:rPr>
          <w:rFonts w:ascii="Arial" w:hAnsi="Arial" w:cs="Arial"/>
          <w:sz w:val="28"/>
          <w:szCs w:val="28"/>
        </w:rPr>
        <w:t xml:space="preserve"> table without using a JOIN. This was achieved using a correlated subquery that fetches the corresponding exit category based on the customer identifier. </w:t>
      </w:r>
    </w:p>
    <w:p w:rsidR="002E2EBE" w:rsidRPr="00D11564" w:rsidRDefault="00D029AB" w:rsidP="00D11564">
      <w:pPr>
        <w:pStyle w:val="ListParagraph"/>
        <w:spacing w:line="360" w:lineRule="auto"/>
        <w:ind w:left="360"/>
        <w:jc w:val="both"/>
        <w:rPr>
          <w:rFonts w:ascii="Arial" w:hAnsi="Arial" w:cs="Arial"/>
          <w:sz w:val="28"/>
          <w:szCs w:val="28"/>
        </w:rPr>
      </w:pPr>
      <w:r w:rsidRPr="00D029AB">
        <w:rPr>
          <w:rFonts w:ascii="Arial" w:hAnsi="Arial" w:cs="Arial"/>
          <w:sz w:val="28"/>
          <w:szCs w:val="28"/>
        </w:rPr>
        <w:lastRenderedPageBreak/>
        <w:drawing>
          <wp:inline distT="0" distB="0" distL="0" distR="0" wp14:anchorId="5131BDC4" wp14:editId="3B34DD5D">
            <wp:extent cx="2360428" cy="2873210"/>
            <wp:effectExtent l="0" t="0" r="1905" b="3810"/>
            <wp:docPr id="2070994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994480" name=""/>
                    <pic:cNvPicPr/>
                  </pic:nvPicPr>
                  <pic:blipFill>
                    <a:blip r:embed="rId44"/>
                    <a:stretch>
                      <a:fillRect/>
                    </a:stretch>
                  </pic:blipFill>
                  <pic:spPr>
                    <a:xfrm>
                      <a:off x="0" y="0"/>
                      <a:ext cx="2363066" cy="2876421"/>
                    </a:xfrm>
                    <a:prstGeom prst="rect">
                      <a:avLst/>
                    </a:prstGeom>
                  </pic:spPr>
                </pic:pic>
              </a:graphicData>
            </a:graphic>
          </wp:inline>
        </w:drawing>
      </w:r>
    </w:p>
    <w:p w:rsidR="008634AF" w:rsidRPr="00D11564" w:rsidRDefault="008634AF" w:rsidP="00D11564">
      <w:pPr>
        <w:pStyle w:val="ListParagraph"/>
        <w:numPr>
          <w:ilvl w:val="0"/>
          <w:numId w:val="1"/>
        </w:numPr>
        <w:spacing w:line="360" w:lineRule="auto"/>
        <w:jc w:val="both"/>
        <w:rPr>
          <w:rFonts w:ascii="Arial" w:hAnsi="Arial" w:cs="Arial"/>
          <w:sz w:val="28"/>
          <w:szCs w:val="28"/>
        </w:rPr>
      </w:pPr>
      <w:r w:rsidRPr="00D11564">
        <w:rPr>
          <w:rFonts w:ascii="Arial" w:hAnsi="Arial" w:cs="Arial"/>
          <w:sz w:val="28"/>
          <w:szCs w:val="28"/>
        </w:rPr>
        <w:t xml:space="preserve"> </w:t>
      </w:r>
      <w:r w:rsidR="002E2EBE" w:rsidRPr="00D11564">
        <w:rPr>
          <w:rFonts w:ascii="Arial" w:hAnsi="Arial" w:cs="Arial"/>
          <w:sz w:val="28"/>
          <w:szCs w:val="28"/>
        </w:rPr>
        <w:t xml:space="preserve"> </w:t>
      </w:r>
    </w:p>
    <w:p w:rsidR="002E2EBE" w:rsidRPr="00D11564" w:rsidRDefault="002E2EBE" w:rsidP="00D11564">
      <w:pPr>
        <w:pStyle w:val="ListParagraph"/>
        <w:spacing w:line="360" w:lineRule="auto"/>
        <w:ind w:left="360"/>
        <w:jc w:val="both"/>
        <w:rPr>
          <w:rFonts w:ascii="Arial" w:hAnsi="Arial" w:cs="Arial"/>
          <w:sz w:val="28"/>
          <w:szCs w:val="28"/>
        </w:rPr>
      </w:pPr>
      <w:r w:rsidRPr="00D11564">
        <w:rPr>
          <w:rFonts w:ascii="Arial" w:hAnsi="Arial" w:cs="Arial"/>
          <w:sz w:val="28"/>
          <w:szCs w:val="28"/>
        </w:rPr>
        <w:t xml:space="preserve">Missing values were checked using Power BI’s Power Query Editor through column profiling and data quality checks, and further validated using SQL queries. Based on the analysis, the dataset contained no missing values </w:t>
      </w:r>
      <w:r w:rsidR="00B208C5" w:rsidRPr="00D11564">
        <w:rPr>
          <w:rFonts w:ascii="Arial" w:hAnsi="Arial" w:cs="Arial"/>
          <w:sz w:val="28"/>
          <w:szCs w:val="28"/>
        </w:rPr>
        <w:t xml:space="preserve">or </w:t>
      </w:r>
      <w:r w:rsidRPr="00D11564">
        <w:rPr>
          <w:rFonts w:ascii="Arial" w:hAnsi="Arial" w:cs="Arial"/>
          <w:sz w:val="28"/>
          <w:szCs w:val="28"/>
        </w:rPr>
        <w:t>entries that required handling. Power BI Power Query was used as the primary tool for data cleaning due to its transparency and reproducibility.</w:t>
      </w:r>
      <w:r w:rsidR="00B208C5" w:rsidRPr="00D11564">
        <w:rPr>
          <w:rFonts w:ascii="Arial" w:hAnsi="Arial" w:cs="Arial"/>
          <w:sz w:val="28"/>
          <w:szCs w:val="28"/>
        </w:rPr>
        <w:t xml:space="preserve"> </w:t>
      </w:r>
    </w:p>
    <w:p w:rsidR="002E2EBE" w:rsidRPr="00D11564" w:rsidRDefault="002E2EBE" w:rsidP="00D11564">
      <w:pPr>
        <w:pStyle w:val="ListParagraph"/>
        <w:spacing w:line="360" w:lineRule="auto"/>
        <w:ind w:left="360"/>
        <w:jc w:val="both"/>
        <w:rPr>
          <w:rFonts w:ascii="Arial" w:hAnsi="Arial" w:cs="Arial"/>
          <w:sz w:val="28"/>
          <w:szCs w:val="28"/>
        </w:rPr>
      </w:pPr>
    </w:p>
    <w:p w:rsidR="002E2EBE" w:rsidRPr="00D11564" w:rsidRDefault="002E2EBE" w:rsidP="00D11564">
      <w:pPr>
        <w:pStyle w:val="ListParagraph"/>
        <w:spacing w:line="360" w:lineRule="auto"/>
        <w:ind w:left="360"/>
        <w:jc w:val="both"/>
        <w:rPr>
          <w:rFonts w:ascii="Arial" w:hAnsi="Arial" w:cs="Arial"/>
          <w:sz w:val="28"/>
          <w:szCs w:val="28"/>
        </w:rPr>
      </w:pPr>
      <w:r w:rsidRPr="00D11564">
        <w:rPr>
          <w:rFonts w:ascii="Arial" w:hAnsi="Arial" w:cs="Arial"/>
          <w:sz w:val="28"/>
          <w:szCs w:val="28"/>
        </w:rPr>
        <w:t xml:space="preserve">Missing values can be handled using various methods such as removing records with null values, replacing numeric fields with mean or median values, imputing categorical fields using mode, assigning default values for binary attributes, or applying forward and backward fill techniques in time-series data. </w:t>
      </w:r>
    </w:p>
    <w:p w:rsidR="00B208C5" w:rsidRPr="00D11564" w:rsidRDefault="00D029AB" w:rsidP="00D11564">
      <w:pPr>
        <w:pStyle w:val="ListParagraph"/>
        <w:spacing w:line="360" w:lineRule="auto"/>
        <w:ind w:left="360"/>
        <w:jc w:val="both"/>
        <w:rPr>
          <w:rFonts w:ascii="Arial" w:hAnsi="Arial" w:cs="Arial"/>
          <w:sz w:val="28"/>
          <w:szCs w:val="28"/>
        </w:rPr>
      </w:pPr>
      <w:r w:rsidRPr="00D029AB">
        <w:rPr>
          <w:rFonts w:ascii="Arial" w:hAnsi="Arial" w:cs="Arial"/>
          <w:sz w:val="28"/>
          <w:szCs w:val="28"/>
        </w:rPr>
        <w:lastRenderedPageBreak/>
        <w:drawing>
          <wp:inline distT="0" distB="0" distL="0" distR="0" wp14:anchorId="08456572" wp14:editId="78DD0D8B">
            <wp:extent cx="4820323" cy="1619476"/>
            <wp:effectExtent l="0" t="0" r="0" b="0"/>
            <wp:docPr id="401342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342016" name=""/>
                    <pic:cNvPicPr/>
                  </pic:nvPicPr>
                  <pic:blipFill>
                    <a:blip r:embed="rId45"/>
                    <a:stretch>
                      <a:fillRect/>
                    </a:stretch>
                  </pic:blipFill>
                  <pic:spPr>
                    <a:xfrm>
                      <a:off x="0" y="0"/>
                      <a:ext cx="4820323" cy="1619476"/>
                    </a:xfrm>
                    <a:prstGeom prst="rect">
                      <a:avLst/>
                    </a:prstGeom>
                  </pic:spPr>
                </pic:pic>
              </a:graphicData>
            </a:graphic>
          </wp:inline>
        </w:drawing>
      </w:r>
    </w:p>
    <w:p w:rsidR="00B208C5" w:rsidRPr="00D11564" w:rsidRDefault="00B208C5" w:rsidP="00D11564">
      <w:pPr>
        <w:pStyle w:val="ListParagraph"/>
        <w:numPr>
          <w:ilvl w:val="0"/>
          <w:numId w:val="1"/>
        </w:numPr>
        <w:spacing w:line="360" w:lineRule="auto"/>
        <w:jc w:val="both"/>
        <w:rPr>
          <w:rFonts w:ascii="Arial" w:hAnsi="Arial" w:cs="Arial"/>
          <w:sz w:val="28"/>
          <w:szCs w:val="28"/>
        </w:rPr>
      </w:pPr>
      <w:r w:rsidRPr="00D11564">
        <w:rPr>
          <w:rFonts w:ascii="Arial" w:hAnsi="Arial" w:cs="Arial"/>
          <w:sz w:val="28"/>
          <w:szCs w:val="28"/>
        </w:rPr>
        <w:t xml:space="preserve"> </w:t>
      </w:r>
    </w:p>
    <w:p w:rsidR="008634AF" w:rsidRPr="00D11564" w:rsidRDefault="00B208C5" w:rsidP="00D11564">
      <w:pPr>
        <w:pStyle w:val="ListParagraph"/>
        <w:spacing w:line="360" w:lineRule="auto"/>
        <w:ind w:left="360"/>
        <w:jc w:val="both"/>
        <w:rPr>
          <w:rFonts w:ascii="Arial" w:hAnsi="Arial" w:cs="Arial"/>
          <w:sz w:val="28"/>
          <w:szCs w:val="28"/>
        </w:rPr>
      </w:pPr>
      <w:r w:rsidRPr="00D11564">
        <w:rPr>
          <w:rFonts w:ascii="Arial" w:hAnsi="Arial" w:cs="Arial"/>
          <w:sz w:val="28"/>
          <w:szCs w:val="28"/>
        </w:rPr>
        <w:t xml:space="preserve">Customers whose surnames end with “on” were filtered using a pattern-matching condition. Their activity status was then retrieved by joining customer details with account activity information. The results display the customer identifier, surname, and whether the customer is currently active or not. </w:t>
      </w:r>
    </w:p>
    <w:p w:rsidR="00B208C5" w:rsidRPr="00D11564" w:rsidRDefault="00D029AB" w:rsidP="00D11564">
      <w:pPr>
        <w:pStyle w:val="ListParagraph"/>
        <w:spacing w:line="360" w:lineRule="auto"/>
        <w:ind w:left="360"/>
        <w:jc w:val="both"/>
        <w:rPr>
          <w:rFonts w:ascii="Arial" w:hAnsi="Arial" w:cs="Arial"/>
          <w:sz w:val="28"/>
          <w:szCs w:val="28"/>
        </w:rPr>
      </w:pPr>
      <w:r w:rsidRPr="00D029AB">
        <w:rPr>
          <w:rFonts w:ascii="Arial" w:hAnsi="Arial" w:cs="Arial"/>
          <w:sz w:val="28"/>
          <w:szCs w:val="28"/>
        </w:rPr>
        <w:drawing>
          <wp:inline distT="0" distB="0" distL="0" distR="0" wp14:anchorId="5B04FED6" wp14:editId="4DB3EF10">
            <wp:extent cx="2307265" cy="2973808"/>
            <wp:effectExtent l="0" t="0" r="0" b="0"/>
            <wp:docPr id="166070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70444" name=""/>
                    <pic:cNvPicPr/>
                  </pic:nvPicPr>
                  <pic:blipFill>
                    <a:blip r:embed="rId46"/>
                    <a:stretch>
                      <a:fillRect/>
                    </a:stretch>
                  </pic:blipFill>
                  <pic:spPr>
                    <a:xfrm>
                      <a:off x="0" y="0"/>
                      <a:ext cx="2310349" cy="2977783"/>
                    </a:xfrm>
                    <a:prstGeom prst="rect">
                      <a:avLst/>
                    </a:prstGeom>
                  </pic:spPr>
                </pic:pic>
              </a:graphicData>
            </a:graphic>
          </wp:inline>
        </w:drawing>
      </w:r>
    </w:p>
    <w:p w:rsidR="00B208C5" w:rsidRPr="00D11564" w:rsidRDefault="00B208C5" w:rsidP="00D11564">
      <w:pPr>
        <w:pStyle w:val="ListParagraph"/>
        <w:numPr>
          <w:ilvl w:val="0"/>
          <w:numId w:val="1"/>
        </w:numPr>
        <w:spacing w:line="360" w:lineRule="auto"/>
        <w:jc w:val="both"/>
        <w:rPr>
          <w:rFonts w:ascii="Arial" w:hAnsi="Arial" w:cs="Arial"/>
          <w:sz w:val="28"/>
          <w:szCs w:val="28"/>
        </w:rPr>
      </w:pPr>
      <w:r w:rsidRPr="00D11564">
        <w:rPr>
          <w:rFonts w:ascii="Arial" w:hAnsi="Arial" w:cs="Arial"/>
          <w:sz w:val="28"/>
          <w:szCs w:val="28"/>
        </w:rPr>
        <w:t xml:space="preserve"> </w:t>
      </w:r>
    </w:p>
    <w:p w:rsidR="008634AF" w:rsidRPr="00D11564" w:rsidRDefault="00B208C5" w:rsidP="00D11564">
      <w:pPr>
        <w:pStyle w:val="ListParagraph"/>
        <w:spacing w:line="360" w:lineRule="auto"/>
        <w:ind w:left="360"/>
        <w:jc w:val="both"/>
        <w:rPr>
          <w:rFonts w:ascii="Arial" w:hAnsi="Arial" w:cs="Arial"/>
          <w:sz w:val="28"/>
          <w:szCs w:val="28"/>
        </w:rPr>
      </w:pPr>
      <w:r w:rsidRPr="00D11564">
        <w:rPr>
          <w:rFonts w:ascii="Arial" w:hAnsi="Arial" w:cs="Arial"/>
          <w:sz w:val="28"/>
          <w:szCs w:val="28"/>
        </w:rPr>
        <w:t xml:space="preserve">A data discrepancy was observed between the </w:t>
      </w:r>
      <w:proofErr w:type="spellStart"/>
      <w:r w:rsidRPr="00D11564">
        <w:rPr>
          <w:rFonts w:ascii="Arial" w:hAnsi="Arial" w:cs="Arial"/>
          <w:sz w:val="28"/>
          <w:szCs w:val="28"/>
        </w:rPr>
        <w:t>IsActiveMember</w:t>
      </w:r>
      <w:proofErr w:type="spellEnd"/>
      <w:r w:rsidRPr="00D11564">
        <w:rPr>
          <w:rFonts w:ascii="Arial" w:hAnsi="Arial" w:cs="Arial"/>
          <w:sz w:val="28"/>
          <w:szCs w:val="28"/>
        </w:rPr>
        <w:t xml:space="preserve"> and Exited columns. According to business logic, a customer who has exited the bank should not be marked as an active member. However, the dataset contains records where customers have Exited = 1 while still </w:t>
      </w:r>
      <w:r w:rsidRPr="00D11564">
        <w:rPr>
          <w:rFonts w:ascii="Arial" w:hAnsi="Arial" w:cs="Arial"/>
          <w:sz w:val="28"/>
          <w:szCs w:val="28"/>
        </w:rPr>
        <w:lastRenderedPageBreak/>
        <w:t xml:space="preserve">being marked as </w:t>
      </w:r>
      <w:proofErr w:type="spellStart"/>
      <w:r w:rsidRPr="00D11564">
        <w:rPr>
          <w:rFonts w:ascii="Arial" w:hAnsi="Arial" w:cs="Arial"/>
          <w:sz w:val="28"/>
          <w:szCs w:val="28"/>
        </w:rPr>
        <w:t>IsActiveMember</w:t>
      </w:r>
      <w:proofErr w:type="spellEnd"/>
      <w:r w:rsidRPr="00D11564">
        <w:rPr>
          <w:rFonts w:ascii="Arial" w:hAnsi="Arial" w:cs="Arial"/>
          <w:sz w:val="28"/>
          <w:szCs w:val="28"/>
        </w:rPr>
        <w:t xml:space="preserve"> = 1. Since the Exited column is confirmed to be accurate, this inconsistency indicates incorrect or outdated values in the </w:t>
      </w:r>
      <w:proofErr w:type="spellStart"/>
      <w:r w:rsidRPr="00D11564">
        <w:rPr>
          <w:rFonts w:ascii="Arial" w:hAnsi="Arial" w:cs="Arial"/>
          <w:sz w:val="28"/>
          <w:szCs w:val="28"/>
        </w:rPr>
        <w:t>IsActiveMember</w:t>
      </w:r>
      <w:proofErr w:type="spellEnd"/>
      <w:r w:rsidRPr="00D11564">
        <w:rPr>
          <w:rFonts w:ascii="Arial" w:hAnsi="Arial" w:cs="Arial"/>
          <w:sz w:val="28"/>
          <w:szCs w:val="28"/>
        </w:rPr>
        <w:t xml:space="preserve"> column. This discrepancy likely occurred due to delayed or incomplete status updates after customer exit and should be addressed during data cleaning or preprocessing.</w:t>
      </w:r>
      <w:r w:rsidR="008634AF" w:rsidRPr="00D11564">
        <w:rPr>
          <w:rFonts w:ascii="Arial" w:hAnsi="Arial" w:cs="Arial"/>
          <w:sz w:val="28"/>
          <w:szCs w:val="28"/>
        </w:rPr>
        <w:t xml:space="preserve"> </w:t>
      </w:r>
      <w:r w:rsidRPr="00D11564">
        <w:rPr>
          <w:rFonts w:ascii="Arial" w:hAnsi="Arial" w:cs="Arial"/>
          <w:sz w:val="28"/>
          <w:szCs w:val="28"/>
        </w:rPr>
        <w:t xml:space="preserve"> </w:t>
      </w:r>
      <w:proofErr w:type="gramStart"/>
      <w:r w:rsidR="00D029AB">
        <w:rPr>
          <w:rFonts w:ascii="Arial" w:hAnsi="Arial" w:cs="Arial"/>
          <w:sz w:val="28"/>
          <w:szCs w:val="28"/>
        </w:rPr>
        <w:t>However</w:t>
      </w:r>
      <w:proofErr w:type="gramEnd"/>
      <w:r w:rsidR="00D029AB">
        <w:rPr>
          <w:rFonts w:ascii="Arial" w:hAnsi="Arial" w:cs="Arial"/>
          <w:sz w:val="28"/>
          <w:szCs w:val="28"/>
        </w:rPr>
        <w:t xml:space="preserve"> it is not mentioned to make it change </w:t>
      </w:r>
    </w:p>
    <w:p w:rsidR="00B208C5" w:rsidRPr="00D11564" w:rsidRDefault="00B208C5" w:rsidP="00D11564">
      <w:pPr>
        <w:pStyle w:val="ListParagraph"/>
        <w:spacing w:line="360" w:lineRule="auto"/>
        <w:ind w:left="360"/>
        <w:jc w:val="both"/>
        <w:rPr>
          <w:rFonts w:ascii="Arial" w:hAnsi="Arial" w:cs="Arial"/>
          <w:sz w:val="28"/>
          <w:szCs w:val="28"/>
        </w:rPr>
      </w:pPr>
    </w:p>
    <w:p w:rsidR="00250B01" w:rsidRPr="00D11564" w:rsidRDefault="00250B01" w:rsidP="00D11564">
      <w:pPr>
        <w:pStyle w:val="ListParagraph"/>
        <w:spacing w:line="360" w:lineRule="auto"/>
        <w:ind w:left="360"/>
        <w:jc w:val="both"/>
        <w:rPr>
          <w:rFonts w:ascii="Arial" w:hAnsi="Arial" w:cs="Arial"/>
          <w:sz w:val="28"/>
          <w:szCs w:val="28"/>
        </w:rPr>
      </w:pPr>
    </w:p>
    <w:p w:rsidR="00250B01" w:rsidRPr="00D11564" w:rsidRDefault="00250B01" w:rsidP="00D11564">
      <w:pPr>
        <w:pStyle w:val="ListParagraph"/>
        <w:spacing w:line="360" w:lineRule="auto"/>
        <w:ind w:left="360"/>
        <w:jc w:val="both"/>
        <w:rPr>
          <w:rFonts w:ascii="Arial" w:hAnsi="Arial" w:cs="Arial"/>
          <w:sz w:val="28"/>
          <w:szCs w:val="28"/>
        </w:rPr>
      </w:pPr>
    </w:p>
    <w:p w:rsidR="00250B01" w:rsidRPr="00D11564" w:rsidRDefault="00250B01" w:rsidP="00D11564">
      <w:pPr>
        <w:pStyle w:val="ListParagraph"/>
        <w:spacing w:line="360" w:lineRule="auto"/>
        <w:ind w:left="0"/>
        <w:jc w:val="both"/>
        <w:rPr>
          <w:rFonts w:ascii="Arial" w:hAnsi="Arial" w:cs="Arial"/>
          <w:b/>
          <w:bCs/>
          <w:sz w:val="28"/>
          <w:szCs w:val="28"/>
          <w:u w:val="single"/>
        </w:rPr>
      </w:pPr>
      <w:r w:rsidRPr="00D11564">
        <w:rPr>
          <w:rFonts w:ascii="Arial" w:hAnsi="Arial" w:cs="Arial"/>
          <w:b/>
          <w:bCs/>
          <w:sz w:val="28"/>
          <w:szCs w:val="28"/>
          <w:u w:val="single"/>
        </w:rPr>
        <w:t xml:space="preserve">Subjective Q’s Answers </w:t>
      </w:r>
    </w:p>
    <w:p w:rsidR="00250B01" w:rsidRPr="00D11564" w:rsidRDefault="00250B01" w:rsidP="00D11564">
      <w:pPr>
        <w:pStyle w:val="ListParagraph"/>
        <w:spacing w:line="360" w:lineRule="auto"/>
        <w:ind w:left="0"/>
        <w:jc w:val="both"/>
        <w:rPr>
          <w:rFonts w:ascii="Arial" w:hAnsi="Arial" w:cs="Arial"/>
          <w:sz w:val="28"/>
          <w:szCs w:val="28"/>
        </w:rPr>
      </w:pPr>
    </w:p>
    <w:p w:rsidR="00250B01" w:rsidRPr="00D11564" w:rsidRDefault="00250B01" w:rsidP="00D11564">
      <w:pPr>
        <w:pStyle w:val="ListParagraph"/>
        <w:numPr>
          <w:ilvl w:val="0"/>
          <w:numId w:val="2"/>
        </w:numPr>
        <w:spacing w:line="360" w:lineRule="auto"/>
        <w:jc w:val="both"/>
        <w:rPr>
          <w:rFonts w:ascii="Arial" w:hAnsi="Arial" w:cs="Arial"/>
          <w:sz w:val="28"/>
          <w:szCs w:val="28"/>
        </w:rPr>
      </w:pPr>
      <w:r w:rsidRPr="00D11564">
        <w:rPr>
          <w:rFonts w:ascii="Arial" w:hAnsi="Arial" w:cs="Arial"/>
          <w:sz w:val="28"/>
          <w:szCs w:val="28"/>
        </w:rPr>
        <w:t xml:space="preserve"> </w:t>
      </w:r>
    </w:p>
    <w:p w:rsidR="00250B01" w:rsidRPr="00250B01" w:rsidRDefault="00250B01" w:rsidP="00D11564">
      <w:pPr>
        <w:pStyle w:val="ListParagraph"/>
        <w:spacing w:line="360" w:lineRule="auto"/>
        <w:ind w:left="360"/>
        <w:jc w:val="both"/>
        <w:rPr>
          <w:rFonts w:ascii="Arial" w:hAnsi="Arial" w:cs="Arial"/>
          <w:b/>
          <w:bCs/>
          <w:sz w:val="28"/>
          <w:szCs w:val="28"/>
        </w:rPr>
      </w:pPr>
      <w:r w:rsidRPr="00250B01">
        <w:rPr>
          <w:rFonts w:ascii="Arial" w:hAnsi="Arial" w:cs="Arial"/>
          <w:b/>
          <w:bCs/>
          <w:sz w:val="28"/>
          <w:szCs w:val="28"/>
        </w:rPr>
        <w:t>a. Approach</w:t>
      </w:r>
    </w:p>
    <w:p w:rsidR="00250B01" w:rsidRPr="00250B01" w:rsidRDefault="00250B01" w:rsidP="00D11564">
      <w:pPr>
        <w:pStyle w:val="ListParagraph"/>
        <w:spacing w:line="360" w:lineRule="auto"/>
        <w:ind w:left="360"/>
        <w:jc w:val="both"/>
        <w:rPr>
          <w:rFonts w:ascii="Arial" w:hAnsi="Arial" w:cs="Arial"/>
          <w:sz w:val="28"/>
          <w:szCs w:val="28"/>
        </w:rPr>
      </w:pPr>
      <w:r w:rsidRPr="00250B01">
        <w:rPr>
          <w:rFonts w:ascii="Arial" w:hAnsi="Arial" w:cs="Arial"/>
          <w:sz w:val="28"/>
          <w:szCs w:val="28"/>
        </w:rPr>
        <w:t>To analyze customer behavior, customers were segmented based on tenure, which represents the length of the customer’s relationship with the bank. This segmentation allows a fair comparison of spending and engagement patterns over time.</w:t>
      </w:r>
    </w:p>
    <w:p w:rsidR="00250B01" w:rsidRPr="00250B01" w:rsidRDefault="00250B01" w:rsidP="00D11564">
      <w:pPr>
        <w:pStyle w:val="ListParagraph"/>
        <w:spacing w:line="360" w:lineRule="auto"/>
        <w:ind w:left="360"/>
        <w:jc w:val="both"/>
        <w:rPr>
          <w:rFonts w:ascii="Arial" w:hAnsi="Arial" w:cs="Arial"/>
          <w:sz w:val="28"/>
          <w:szCs w:val="28"/>
        </w:rPr>
      </w:pPr>
      <w:r w:rsidRPr="00250B01">
        <w:rPr>
          <w:rFonts w:ascii="Arial" w:hAnsi="Arial" w:cs="Arial"/>
          <w:sz w:val="28"/>
          <w:szCs w:val="28"/>
        </w:rPr>
        <w:t>Criteria used for segmentation:</w:t>
      </w:r>
    </w:p>
    <w:p w:rsidR="00250B01" w:rsidRPr="00D11564" w:rsidRDefault="00250B01" w:rsidP="00D11564">
      <w:pPr>
        <w:pStyle w:val="ListParagraph"/>
        <w:numPr>
          <w:ilvl w:val="0"/>
          <w:numId w:val="4"/>
        </w:numPr>
        <w:spacing w:line="360" w:lineRule="auto"/>
        <w:jc w:val="both"/>
        <w:rPr>
          <w:rFonts w:ascii="Arial" w:hAnsi="Arial" w:cs="Arial"/>
          <w:sz w:val="28"/>
          <w:szCs w:val="28"/>
        </w:rPr>
      </w:pPr>
      <w:r w:rsidRPr="00250B01">
        <w:rPr>
          <w:rFonts w:ascii="Arial" w:hAnsi="Arial" w:cs="Arial"/>
          <w:sz w:val="28"/>
          <w:szCs w:val="28"/>
        </w:rPr>
        <w:t xml:space="preserve">New Customers: Tenure ≤ </w:t>
      </w:r>
      <w:r w:rsidRPr="00D11564">
        <w:rPr>
          <w:rFonts w:ascii="Arial" w:hAnsi="Arial" w:cs="Arial"/>
          <w:sz w:val="28"/>
          <w:szCs w:val="28"/>
        </w:rPr>
        <w:t>3</w:t>
      </w:r>
      <w:r w:rsidRPr="00250B01">
        <w:rPr>
          <w:rFonts w:ascii="Arial" w:hAnsi="Arial" w:cs="Arial"/>
          <w:sz w:val="28"/>
          <w:szCs w:val="28"/>
        </w:rPr>
        <w:t xml:space="preserve"> years</w:t>
      </w:r>
    </w:p>
    <w:p w:rsidR="00250B01" w:rsidRPr="00250B01" w:rsidRDefault="00250B01" w:rsidP="00D11564">
      <w:pPr>
        <w:pStyle w:val="ListParagraph"/>
        <w:numPr>
          <w:ilvl w:val="0"/>
          <w:numId w:val="4"/>
        </w:numPr>
        <w:spacing w:line="360" w:lineRule="auto"/>
        <w:jc w:val="both"/>
        <w:rPr>
          <w:rFonts w:ascii="Arial" w:hAnsi="Arial" w:cs="Arial"/>
          <w:sz w:val="28"/>
          <w:szCs w:val="28"/>
        </w:rPr>
      </w:pPr>
      <w:r w:rsidRPr="00D11564">
        <w:rPr>
          <w:rFonts w:ascii="Arial" w:hAnsi="Arial" w:cs="Arial"/>
          <w:sz w:val="28"/>
          <w:szCs w:val="28"/>
        </w:rPr>
        <w:t xml:space="preserve">Mid Term Customers: 3&lt; Tenure </w:t>
      </w:r>
      <w:r w:rsidRPr="00250B01">
        <w:rPr>
          <w:rFonts w:ascii="Arial" w:hAnsi="Arial" w:cs="Arial"/>
          <w:sz w:val="28"/>
          <w:szCs w:val="28"/>
        </w:rPr>
        <w:t>≤</w:t>
      </w:r>
      <w:r w:rsidRPr="00D11564">
        <w:rPr>
          <w:rFonts w:ascii="Arial" w:hAnsi="Arial" w:cs="Arial"/>
          <w:sz w:val="28"/>
          <w:szCs w:val="28"/>
        </w:rPr>
        <w:t xml:space="preserve"> 5</w:t>
      </w:r>
    </w:p>
    <w:p w:rsidR="00250B01" w:rsidRPr="00250B01" w:rsidRDefault="00250B01" w:rsidP="00D11564">
      <w:pPr>
        <w:pStyle w:val="ListParagraph"/>
        <w:numPr>
          <w:ilvl w:val="0"/>
          <w:numId w:val="4"/>
        </w:numPr>
        <w:spacing w:line="360" w:lineRule="auto"/>
        <w:jc w:val="both"/>
        <w:rPr>
          <w:rFonts w:ascii="Arial" w:hAnsi="Arial" w:cs="Arial"/>
          <w:sz w:val="28"/>
          <w:szCs w:val="28"/>
        </w:rPr>
      </w:pPr>
      <w:r w:rsidRPr="00250B01">
        <w:rPr>
          <w:rFonts w:ascii="Arial" w:hAnsi="Arial" w:cs="Arial"/>
          <w:sz w:val="28"/>
          <w:szCs w:val="28"/>
        </w:rPr>
        <w:t>Long-Term Customers: Tenure &gt; 5 years</w:t>
      </w:r>
    </w:p>
    <w:p w:rsidR="00250B01" w:rsidRPr="00250B01" w:rsidRDefault="00250B01" w:rsidP="00D11564">
      <w:pPr>
        <w:pStyle w:val="ListParagraph"/>
        <w:spacing w:line="360" w:lineRule="auto"/>
        <w:ind w:left="360"/>
        <w:jc w:val="both"/>
        <w:rPr>
          <w:rFonts w:ascii="Arial" w:hAnsi="Arial" w:cs="Arial"/>
          <w:sz w:val="28"/>
          <w:szCs w:val="28"/>
        </w:rPr>
      </w:pPr>
      <w:r w:rsidRPr="00250B01">
        <w:rPr>
          <w:rFonts w:ascii="Arial" w:hAnsi="Arial" w:cs="Arial"/>
          <w:sz w:val="28"/>
          <w:szCs w:val="28"/>
        </w:rPr>
        <w:t>The analysis focused on the following quantitative indicators of spending behavior and engagement:</w:t>
      </w:r>
    </w:p>
    <w:p w:rsidR="00250B01" w:rsidRPr="00250B01" w:rsidRDefault="00250B01" w:rsidP="00D11564">
      <w:pPr>
        <w:pStyle w:val="ListParagraph"/>
        <w:numPr>
          <w:ilvl w:val="0"/>
          <w:numId w:val="5"/>
        </w:numPr>
        <w:spacing w:line="360" w:lineRule="auto"/>
        <w:jc w:val="both"/>
        <w:rPr>
          <w:rFonts w:ascii="Arial" w:hAnsi="Arial" w:cs="Arial"/>
          <w:sz w:val="28"/>
          <w:szCs w:val="28"/>
        </w:rPr>
      </w:pPr>
      <w:r w:rsidRPr="00250B01">
        <w:rPr>
          <w:rFonts w:ascii="Arial" w:hAnsi="Arial" w:cs="Arial"/>
          <w:sz w:val="28"/>
          <w:szCs w:val="28"/>
        </w:rPr>
        <w:t>Account Balance – indicates customer spending capacity and value</w:t>
      </w:r>
    </w:p>
    <w:p w:rsidR="00250B01" w:rsidRPr="00250B01" w:rsidRDefault="00250B01" w:rsidP="00D11564">
      <w:pPr>
        <w:pStyle w:val="ListParagraph"/>
        <w:numPr>
          <w:ilvl w:val="0"/>
          <w:numId w:val="5"/>
        </w:numPr>
        <w:spacing w:line="360" w:lineRule="auto"/>
        <w:jc w:val="both"/>
        <w:rPr>
          <w:rFonts w:ascii="Arial" w:hAnsi="Arial" w:cs="Arial"/>
          <w:sz w:val="28"/>
          <w:szCs w:val="28"/>
        </w:rPr>
      </w:pPr>
      <w:r w:rsidRPr="00250B01">
        <w:rPr>
          <w:rFonts w:ascii="Arial" w:hAnsi="Arial" w:cs="Arial"/>
          <w:sz w:val="28"/>
          <w:szCs w:val="28"/>
        </w:rPr>
        <w:t>Number of Products (</w:t>
      </w:r>
      <w:proofErr w:type="spellStart"/>
      <w:r w:rsidRPr="00250B01">
        <w:rPr>
          <w:rFonts w:ascii="Arial" w:hAnsi="Arial" w:cs="Arial"/>
          <w:sz w:val="28"/>
          <w:szCs w:val="28"/>
        </w:rPr>
        <w:t>NumOfProducts</w:t>
      </w:r>
      <w:proofErr w:type="spellEnd"/>
      <w:r w:rsidRPr="00250B01">
        <w:rPr>
          <w:rFonts w:ascii="Arial" w:hAnsi="Arial" w:cs="Arial"/>
          <w:sz w:val="28"/>
          <w:szCs w:val="28"/>
        </w:rPr>
        <w:t>) – reflects product adoption and engagement</w:t>
      </w:r>
    </w:p>
    <w:p w:rsidR="00250B01" w:rsidRPr="00250B01" w:rsidRDefault="00250B01" w:rsidP="00D11564">
      <w:pPr>
        <w:pStyle w:val="ListParagraph"/>
        <w:numPr>
          <w:ilvl w:val="0"/>
          <w:numId w:val="5"/>
        </w:numPr>
        <w:spacing w:line="360" w:lineRule="auto"/>
        <w:jc w:val="both"/>
        <w:rPr>
          <w:rFonts w:ascii="Arial" w:hAnsi="Arial" w:cs="Arial"/>
          <w:sz w:val="28"/>
          <w:szCs w:val="28"/>
        </w:rPr>
      </w:pPr>
      <w:r w:rsidRPr="00250B01">
        <w:rPr>
          <w:rFonts w:ascii="Arial" w:hAnsi="Arial" w:cs="Arial"/>
          <w:sz w:val="28"/>
          <w:szCs w:val="28"/>
        </w:rPr>
        <w:lastRenderedPageBreak/>
        <w:t>Active Membership Status (</w:t>
      </w:r>
      <w:proofErr w:type="spellStart"/>
      <w:r w:rsidRPr="00250B01">
        <w:rPr>
          <w:rFonts w:ascii="Arial" w:hAnsi="Arial" w:cs="Arial"/>
          <w:sz w:val="28"/>
          <w:szCs w:val="28"/>
        </w:rPr>
        <w:t>IsActiveMember</w:t>
      </w:r>
      <w:proofErr w:type="spellEnd"/>
      <w:r w:rsidRPr="00250B01">
        <w:rPr>
          <w:rFonts w:ascii="Arial" w:hAnsi="Arial" w:cs="Arial"/>
          <w:sz w:val="28"/>
          <w:szCs w:val="28"/>
        </w:rPr>
        <w:t>) – indicates ongoing relationship strength</w:t>
      </w:r>
    </w:p>
    <w:p w:rsidR="00250B01" w:rsidRPr="00250B01" w:rsidRDefault="00250B01" w:rsidP="00D11564">
      <w:pPr>
        <w:pStyle w:val="ListParagraph"/>
        <w:spacing w:line="360" w:lineRule="auto"/>
        <w:ind w:left="360"/>
        <w:jc w:val="both"/>
        <w:rPr>
          <w:rFonts w:ascii="Arial" w:hAnsi="Arial" w:cs="Arial"/>
          <w:sz w:val="28"/>
          <w:szCs w:val="28"/>
        </w:rPr>
      </w:pPr>
      <w:r w:rsidRPr="00250B01">
        <w:rPr>
          <w:rFonts w:ascii="Arial" w:hAnsi="Arial" w:cs="Arial"/>
          <w:sz w:val="28"/>
          <w:szCs w:val="28"/>
        </w:rPr>
        <w:t>Constraints</w:t>
      </w:r>
    </w:p>
    <w:p w:rsidR="00250B01" w:rsidRPr="00250B01" w:rsidRDefault="00250B01" w:rsidP="00D11564">
      <w:pPr>
        <w:pStyle w:val="ListParagraph"/>
        <w:numPr>
          <w:ilvl w:val="0"/>
          <w:numId w:val="6"/>
        </w:numPr>
        <w:spacing w:line="360" w:lineRule="auto"/>
        <w:jc w:val="both"/>
        <w:rPr>
          <w:rFonts w:ascii="Arial" w:hAnsi="Arial" w:cs="Arial"/>
          <w:sz w:val="28"/>
          <w:szCs w:val="28"/>
        </w:rPr>
      </w:pPr>
      <w:r w:rsidRPr="00250B01">
        <w:rPr>
          <w:rFonts w:ascii="Arial" w:hAnsi="Arial" w:cs="Arial"/>
          <w:sz w:val="28"/>
          <w:szCs w:val="28"/>
        </w:rPr>
        <w:t>The dataset does not contain transactional-level spending data; hence, account balance is used as a proxy for spending behavior.</w:t>
      </w:r>
    </w:p>
    <w:p w:rsidR="00250B01" w:rsidRPr="00250B01" w:rsidRDefault="00250B01" w:rsidP="00D11564">
      <w:pPr>
        <w:pStyle w:val="ListParagraph"/>
        <w:numPr>
          <w:ilvl w:val="0"/>
          <w:numId w:val="6"/>
        </w:numPr>
        <w:spacing w:line="360" w:lineRule="auto"/>
        <w:jc w:val="both"/>
        <w:rPr>
          <w:rFonts w:ascii="Arial" w:hAnsi="Arial" w:cs="Arial"/>
          <w:sz w:val="28"/>
          <w:szCs w:val="28"/>
        </w:rPr>
      </w:pPr>
      <w:r w:rsidRPr="00250B01">
        <w:rPr>
          <w:rFonts w:ascii="Arial" w:hAnsi="Arial" w:cs="Arial"/>
          <w:sz w:val="28"/>
          <w:szCs w:val="28"/>
        </w:rPr>
        <w:t>Customer behavior is analyzed at an aggregate level, not individually.</w:t>
      </w:r>
    </w:p>
    <w:p w:rsidR="00250B01" w:rsidRPr="00250B01" w:rsidRDefault="00250B01" w:rsidP="00D11564">
      <w:pPr>
        <w:pStyle w:val="ListParagraph"/>
        <w:numPr>
          <w:ilvl w:val="0"/>
          <w:numId w:val="6"/>
        </w:numPr>
        <w:spacing w:line="360" w:lineRule="auto"/>
        <w:jc w:val="both"/>
        <w:rPr>
          <w:rFonts w:ascii="Arial" w:hAnsi="Arial" w:cs="Arial"/>
          <w:sz w:val="28"/>
          <w:szCs w:val="28"/>
        </w:rPr>
      </w:pPr>
      <w:r w:rsidRPr="00250B01">
        <w:rPr>
          <w:rFonts w:ascii="Arial" w:hAnsi="Arial" w:cs="Arial"/>
          <w:sz w:val="28"/>
          <w:szCs w:val="28"/>
        </w:rPr>
        <w:t xml:space="preserve">Mid-term customers (tenure between </w:t>
      </w:r>
      <w:r w:rsidRPr="00D11564">
        <w:rPr>
          <w:rFonts w:ascii="Arial" w:hAnsi="Arial" w:cs="Arial"/>
          <w:sz w:val="28"/>
          <w:szCs w:val="28"/>
        </w:rPr>
        <w:t>4</w:t>
      </w:r>
      <w:r w:rsidRPr="00250B01">
        <w:rPr>
          <w:rFonts w:ascii="Arial" w:hAnsi="Arial" w:cs="Arial"/>
          <w:sz w:val="28"/>
          <w:szCs w:val="28"/>
        </w:rPr>
        <w:t>–5 years) were excluded to ensure a clearer contrast between new and long-term customers.</w:t>
      </w:r>
    </w:p>
    <w:p w:rsidR="00250B01" w:rsidRPr="00D11564" w:rsidRDefault="00250B01" w:rsidP="00D11564">
      <w:pPr>
        <w:pStyle w:val="ListParagraph"/>
        <w:spacing w:line="360" w:lineRule="auto"/>
        <w:ind w:left="360"/>
        <w:jc w:val="both"/>
        <w:rPr>
          <w:rFonts w:ascii="Arial" w:hAnsi="Arial" w:cs="Arial"/>
          <w:b/>
          <w:bCs/>
          <w:sz w:val="28"/>
          <w:szCs w:val="28"/>
        </w:rPr>
      </w:pPr>
      <w:r w:rsidRPr="00250B01">
        <w:rPr>
          <w:rFonts w:ascii="Arial" w:hAnsi="Arial" w:cs="Arial"/>
          <w:b/>
          <w:bCs/>
          <w:sz w:val="28"/>
          <w:szCs w:val="28"/>
        </w:rPr>
        <w:t>References</w:t>
      </w:r>
    </w:p>
    <w:p w:rsidR="00250B01" w:rsidRDefault="00D029AB" w:rsidP="00D11564">
      <w:pPr>
        <w:pStyle w:val="ListParagraph"/>
        <w:spacing w:line="360" w:lineRule="auto"/>
        <w:ind w:left="360"/>
        <w:jc w:val="both"/>
        <w:rPr>
          <w:rFonts w:ascii="Arial" w:hAnsi="Arial" w:cs="Arial"/>
          <w:b/>
          <w:bCs/>
          <w:sz w:val="28"/>
          <w:szCs w:val="28"/>
        </w:rPr>
      </w:pPr>
      <w:r w:rsidRPr="00D029AB">
        <w:rPr>
          <w:rFonts w:ascii="Arial" w:hAnsi="Arial" w:cs="Arial"/>
          <w:b/>
          <w:bCs/>
          <w:sz w:val="28"/>
          <w:szCs w:val="28"/>
        </w:rPr>
        <w:drawing>
          <wp:inline distT="0" distB="0" distL="0" distR="0" wp14:anchorId="2AEEAE19" wp14:editId="241FCB5B">
            <wp:extent cx="3019647" cy="3641830"/>
            <wp:effectExtent l="0" t="0" r="9525" b="0"/>
            <wp:docPr id="2055161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161655" name=""/>
                    <pic:cNvPicPr/>
                  </pic:nvPicPr>
                  <pic:blipFill>
                    <a:blip r:embed="rId47"/>
                    <a:stretch>
                      <a:fillRect/>
                    </a:stretch>
                  </pic:blipFill>
                  <pic:spPr>
                    <a:xfrm>
                      <a:off x="0" y="0"/>
                      <a:ext cx="3030105" cy="3654443"/>
                    </a:xfrm>
                    <a:prstGeom prst="rect">
                      <a:avLst/>
                    </a:prstGeom>
                  </pic:spPr>
                </pic:pic>
              </a:graphicData>
            </a:graphic>
          </wp:inline>
        </w:drawing>
      </w:r>
      <w:r w:rsidR="008D6FB5" w:rsidRPr="008D6FB5">
        <w:rPr>
          <w:rFonts w:ascii="Arial" w:hAnsi="Arial" w:cs="Arial"/>
          <w:b/>
          <w:bCs/>
          <w:sz w:val="28"/>
          <w:szCs w:val="28"/>
        </w:rPr>
        <w:drawing>
          <wp:inline distT="0" distB="0" distL="0" distR="0" wp14:anchorId="751CA470" wp14:editId="2E16C576">
            <wp:extent cx="2530309" cy="3676842"/>
            <wp:effectExtent l="0" t="0" r="3810" b="0"/>
            <wp:docPr id="594124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124715" name=""/>
                    <pic:cNvPicPr/>
                  </pic:nvPicPr>
                  <pic:blipFill>
                    <a:blip r:embed="rId48"/>
                    <a:stretch>
                      <a:fillRect/>
                    </a:stretch>
                  </pic:blipFill>
                  <pic:spPr>
                    <a:xfrm>
                      <a:off x="0" y="0"/>
                      <a:ext cx="2538181" cy="3688282"/>
                    </a:xfrm>
                    <a:prstGeom prst="rect">
                      <a:avLst/>
                    </a:prstGeom>
                  </pic:spPr>
                </pic:pic>
              </a:graphicData>
            </a:graphic>
          </wp:inline>
        </w:drawing>
      </w:r>
    </w:p>
    <w:p w:rsidR="0096513F" w:rsidRPr="00250B01" w:rsidRDefault="0096513F" w:rsidP="00D11564">
      <w:pPr>
        <w:pStyle w:val="ListParagraph"/>
        <w:spacing w:line="360" w:lineRule="auto"/>
        <w:ind w:left="360"/>
        <w:jc w:val="both"/>
        <w:rPr>
          <w:rFonts w:ascii="Arial" w:hAnsi="Arial" w:cs="Arial"/>
          <w:b/>
          <w:bCs/>
          <w:sz w:val="28"/>
          <w:szCs w:val="28"/>
        </w:rPr>
      </w:pPr>
      <w:r w:rsidRPr="0096513F">
        <w:rPr>
          <w:rFonts w:ascii="Arial" w:hAnsi="Arial" w:cs="Arial"/>
          <w:b/>
          <w:bCs/>
          <w:sz w:val="28"/>
          <w:szCs w:val="28"/>
        </w:rPr>
        <w:lastRenderedPageBreak/>
        <w:drawing>
          <wp:inline distT="0" distB="0" distL="0" distR="0" wp14:anchorId="454B21E9" wp14:editId="44369A10">
            <wp:extent cx="5943600" cy="2137144"/>
            <wp:effectExtent l="0" t="0" r="0" b="0"/>
            <wp:docPr id="1639216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216349" name=""/>
                    <pic:cNvPicPr/>
                  </pic:nvPicPr>
                  <pic:blipFill>
                    <a:blip r:embed="rId49"/>
                    <a:stretch>
                      <a:fillRect/>
                    </a:stretch>
                  </pic:blipFill>
                  <pic:spPr>
                    <a:xfrm>
                      <a:off x="0" y="0"/>
                      <a:ext cx="5953255" cy="2140616"/>
                    </a:xfrm>
                    <a:prstGeom prst="rect">
                      <a:avLst/>
                    </a:prstGeom>
                  </pic:spPr>
                </pic:pic>
              </a:graphicData>
            </a:graphic>
          </wp:inline>
        </w:drawing>
      </w:r>
    </w:p>
    <w:p w:rsidR="00250B01" w:rsidRPr="00250B01" w:rsidRDefault="00250B01" w:rsidP="00D11564">
      <w:pPr>
        <w:pStyle w:val="ListParagraph"/>
        <w:spacing w:line="360" w:lineRule="auto"/>
        <w:ind w:left="360"/>
        <w:jc w:val="both"/>
        <w:rPr>
          <w:rFonts w:ascii="Arial" w:hAnsi="Arial" w:cs="Arial"/>
          <w:b/>
          <w:bCs/>
          <w:sz w:val="28"/>
          <w:szCs w:val="28"/>
        </w:rPr>
      </w:pPr>
      <w:r w:rsidRPr="00250B01">
        <w:rPr>
          <w:rFonts w:ascii="Arial" w:hAnsi="Arial" w:cs="Arial"/>
          <w:b/>
          <w:bCs/>
          <w:sz w:val="28"/>
          <w:szCs w:val="28"/>
        </w:rPr>
        <w:t>Insights Based on the Data</w:t>
      </w:r>
    </w:p>
    <w:p w:rsidR="00250B01" w:rsidRPr="00250B01" w:rsidRDefault="00D2587F" w:rsidP="00D11564">
      <w:pPr>
        <w:pStyle w:val="ListParagraph"/>
        <w:numPr>
          <w:ilvl w:val="0"/>
          <w:numId w:val="8"/>
        </w:numPr>
        <w:spacing w:line="360" w:lineRule="auto"/>
        <w:jc w:val="both"/>
        <w:rPr>
          <w:rFonts w:ascii="Arial" w:hAnsi="Arial" w:cs="Arial"/>
          <w:sz w:val="28"/>
          <w:szCs w:val="28"/>
        </w:rPr>
      </w:pPr>
      <w:r w:rsidRPr="00D11564">
        <w:rPr>
          <w:rFonts w:ascii="Arial" w:hAnsi="Arial" w:cs="Arial"/>
          <w:sz w:val="28"/>
          <w:szCs w:val="28"/>
        </w:rPr>
        <w:t xml:space="preserve">New </w:t>
      </w:r>
      <w:r w:rsidR="00250B01" w:rsidRPr="00250B01">
        <w:rPr>
          <w:rFonts w:ascii="Arial" w:hAnsi="Arial" w:cs="Arial"/>
          <w:sz w:val="28"/>
          <w:szCs w:val="28"/>
        </w:rPr>
        <w:t>customers consistently show higher average account balances, indicating stronger financial engagement with the bank.</w:t>
      </w:r>
    </w:p>
    <w:p w:rsidR="00250B01" w:rsidRPr="00250B01" w:rsidRDefault="00250B01" w:rsidP="00D11564">
      <w:pPr>
        <w:pStyle w:val="ListParagraph"/>
        <w:numPr>
          <w:ilvl w:val="0"/>
          <w:numId w:val="8"/>
        </w:numPr>
        <w:spacing w:line="360" w:lineRule="auto"/>
        <w:jc w:val="both"/>
        <w:rPr>
          <w:rFonts w:ascii="Arial" w:hAnsi="Arial" w:cs="Arial"/>
          <w:sz w:val="28"/>
          <w:szCs w:val="28"/>
        </w:rPr>
      </w:pPr>
      <w:r w:rsidRPr="00250B01">
        <w:rPr>
          <w:rFonts w:ascii="Arial" w:hAnsi="Arial" w:cs="Arial"/>
          <w:sz w:val="28"/>
          <w:szCs w:val="28"/>
        </w:rPr>
        <w:t>They also use more banking products on average, suggesting higher product adoption and deeper integration with bank services.</w:t>
      </w:r>
    </w:p>
    <w:p w:rsidR="00250B01" w:rsidRPr="00250B01" w:rsidRDefault="00250B01" w:rsidP="00D11564">
      <w:pPr>
        <w:pStyle w:val="ListParagraph"/>
        <w:numPr>
          <w:ilvl w:val="0"/>
          <w:numId w:val="8"/>
        </w:numPr>
        <w:spacing w:line="360" w:lineRule="auto"/>
        <w:jc w:val="both"/>
        <w:rPr>
          <w:rFonts w:ascii="Arial" w:hAnsi="Arial" w:cs="Arial"/>
          <w:sz w:val="28"/>
          <w:szCs w:val="28"/>
        </w:rPr>
      </w:pPr>
      <w:r w:rsidRPr="00250B01">
        <w:rPr>
          <w:rFonts w:ascii="Arial" w:hAnsi="Arial" w:cs="Arial"/>
          <w:sz w:val="28"/>
          <w:szCs w:val="28"/>
        </w:rPr>
        <w:t>A higher proportion of long-term customers are marked as active members, reflecting sustained interaction and relationship stability.</w:t>
      </w:r>
    </w:p>
    <w:p w:rsidR="00250B01" w:rsidRPr="00250B01" w:rsidRDefault="00250B01" w:rsidP="00D11564">
      <w:pPr>
        <w:pStyle w:val="ListParagraph"/>
        <w:numPr>
          <w:ilvl w:val="0"/>
          <w:numId w:val="8"/>
        </w:numPr>
        <w:spacing w:line="360" w:lineRule="auto"/>
        <w:jc w:val="both"/>
        <w:rPr>
          <w:rFonts w:ascii="Arial" w:hAnsi="Arial" w:cs="Arial"/>
          <w:sz w:val="28"/>
          <w:szCs w:val="28"/>
        </w:rPr>
      </w:pPr>
      <w:r w:rsidRPr="00250B01">
        <w:rPr>
          <w:rFonts w:ascii="Arial" w:hAnsi="Arial" w:cs="Arial"/>
          <w:sz w:val="28"/>
          <w:szCs w:val="28"/>
        </w:rPr>
        <w:t>New customer</w:t>
      </w:r>
      <w:r w:rsidR="00D2587F" w:rsidRPr="00D11564">
        <w:rPr>
          <w:rFonts w:ascii="Arial" w:hAnsi="Arial" w:cs="Arial"/>
          <w:sz w:val="28"/>
          <w:szCs w:val="28"/>
        </w:rPr>
        <w:t>s</w:t>
      </w:r>
      <w:r w:rsidRPr="00250B01">
        <w:rPr>
          <w:rFonts w:ascii="Arial" w:hAnsi="Arial" w:cs="Arial"/>
          <w:sz w:val="28"/>
          <w:szCs w:val="28"/>
        </w:rPr>
        <w:t xml:space="preserve"> tend to have:</w:t>
      </w:r>
    </w:p>
    <w:p w:rsidR="00250B01" w:rsidRPr="00250B01" w:rsidRDefault="00D2587F" w:rsidP="00D11564">
      <w:pPr>
        <w:pStyle w:val="ListParagraph"/>
        <w:numPr>
          <w:ilvl w:val="1"/>
          <w:numId w:val="8"/>
        </w:numPr>
        <w:spacing w:line="360" w:lineRule="auto"/>
        <w:jc w:val="both"/>
        <w:rPr>
          <w:rFonts w:ascii="Arial" w:hAnsi="Arial" w:cs="Arial"/>
          <w:sz w:val="28"/>
          <w:szCs w:val="28"/>
        </w:rPr>
      </w:pPr>
      <w:r w:rsidRPr="00D11564">
        <w:rPr>
          <w:rFonts w:ascii="Arial" w:hAnsi="Arial" w:cs="Arial"/>
          <w:sz w:val="28"/>
          <w:szCs w:val="28"/>
        </w:rPr>
        <w:t>Higher</w:t>
      </w:r>
      <w:r w:rsidR="00250B01" w:rsidRPr="00250B01">
        <w:rPr>
          <w:rFonts w:ascii="Arial" w:hAnsi="Arial" w:cs="Arial"/>
          <w:sz w:val="28"/>
          <w:szCs w:val="28"/>
        </w:rPr>
        <w:t xml:space="preserve"> balances</w:t>
      </w:r>
    </w:p>
    <w:p w:rsidR="00250B01" w:rsidRPr="00250B01" w:rsidRDefault="00D2587F" w:rsidP="00D11564">
      <w:pPr>
        <w:pStyle w:val="ListParagraph"/>
        <w:numPr>
          <w:ilvl w:val="1"/>
          <w:numId w:val="8"/>
        </w:numPr>
        <w:spacing w:line="360" w:lineRule="auto"/>
        <w:jc w:val="both"/>
        <w:rPr>
          <w:rFonts w:ascii="Arial" w:hAnsi="Arial" w:cs="Arial"/>
          <w:sz w:val="28"/>
          <w:szCs w:val="28"/>
        </w:rPr>
      </w:pPr>
      <w:r w:rsidRPr="00D11564">
        <w:rPr>
          <w:rFonts w:ascii="Arial" w:hAnsi="Arial" w:cs="Arial"/>
          <w:sz w:val="28"/>
          <w:szCs w:val="28"/>
        </w:rPr>
        <w:t>Higher</w:t>
      </w:r>
      <w:r w:rsidR="00250B01" w:rsidRPr="00250B01">
        <w:rPr>
          <w:rFonts w:ascii="Arial" w:hAnsi="Arial" w:cs="Arial"/>
          <w:sz w:val="28"/>
          <w:szCs w:val="28"/>
        </w:rPr>
        <w:t xml:space="preserve"> products</w:t>
      </w:r>
    </w:p>
    <w:p w:rsidR="00250B01" w:rsidRPr="00250B01" w:rsidRDefault="00250B01" w:rsidP="00D11564">
      <w:pPr>
        <w:pStyle w:val="ListParagraph"/>
        <w:numPr>
          <w:ilvl w:val="1"/>
          <w:numId w:val="8"/>
        </w:numPr>
        <w:spacing w:line="360" w:lineRule="auto"/>
        <w:jc w:val="both"/>
        <w:rPr>
          <w:rFonts w:ascii="Arial" w:hAnsi="Arial" w:cs="Arial"/>
          <w:sz w:val="28"/>
          <w:szCs w:val="28"/>
        </w:rPr>
      </w:pPr>
      <w:r w:rsidRPr="00250B01">
        <w:rPr>
          <w:rFonts w:ascii="Arial" w:hAnsi="Arial" w:cs="Arial"/>
          <w:sz w:val="28"/>
          <w:szCs w:val="28"/>
        </w:rPr>
        <w:t>Lower engagement levels</w:t>
      </w:r>
    </w:p>
    <w:p w:rsidR="00250B01" w:rsidRPr="00D11564" w:rsidRDefault="00250B01" w:rsidP="00D11564">
      <w:pPr>
        <w:pStyle w:val="ListParagraph"/>
        <w:spacing w:line="360" w:lineRule="auto"/>
        <w:ind w:left="360"/>
        <w:jc w:val="both"/>
        <w:rPr>
          <w:rFonts w:ascii="Arial" w:hAnsi="Arial" w:cs="Arial"/>
          <w:sz w:val="28"/>
          <w:szCs w:val="28"/>
        </w:rPr>
      </w:pPr>
      <w:r w:rsidRPr="00250B01">
        <w:rPr>
          <w:rFonts w:ascii="Arial" w:hAnsi="Arial" w:cs="Arial"/>
          <w:sz w:val="28"/>
          <w:szCs w:val="28"/>
        </w:rPr>
        <w:t>These patterns indicate that customer engagement and spending behavior improve with tenure, as customers gain trust, familiarity, and reliance on the bank’s services over time.</w:t>
      </w:r>
    </w:p>
    <w:p w:rsidR="00250B01" w:rsidRPr="00250B01" w:rsidRDefault="00250B01" w:rsidP="00D11564">
      <w:pPr>
        <w:pStyle w:val="ListParagraph"/>
        <w:spacing w:line="360" w:lineRule="auto"/>
        <w:ind w:left="360"/>
        <w:jc w:val="both"/>
        <w:rPr>
          <w:rFonts w:ascii="Arial" w:hAnsi="Arial" w:cs="Arial"/>
          <w:sz w:val="28"/>
          <w:szCs w:val="28"/>
        </w:rPr>
      </w:pPr>
    </w:p>
    <w:p w:rsidR="00250B01" w:rsidRPr="00250B01" w:rsidRDefault="00250B01" w:rsidP="00D11564">
      <w:pPr>
        <w:pStyle w:val="ListParagraph"/>
        <w:spacing w:line="360" w:lineRule="auto"/>
        <w:ind w:left="360"/>
        <w:jc w:val="both"/>
        <w:rPr>
          <w:rFonts w:ascii="Arial" w:hAnsi="Arial" w:cs="Arial"/>
          <w:b/>
          <w:bCs/>
          <w:sz w:val="28"/>
          <w:szCs w:val="28"/>
        </w:rPr>
      </w:pPr>
      <w:r w:rsidRPr="00250B01">
        <w:rPr>
          <w:rFonts w:ascii="Arial" w:hAnsi="Arial" w:cs="Arial"/>
          <w:b/>
          <w:bCs/>
          <w:sz w:val="28"/>
          <w:szCs w:val="28"/>
        </w:rPr>
        <w:t>Recommendations</w:t>
      </w:r>
    </w:p>
    <w:p w:rsidR="00250B01" w:rsidRPr="00250B01" w:rsidRDefault="00250B01" w:rsidP="00D11564">
      <w:pPr>
        <w:pStyle w:val="ListParagraph"/>
        <w:spacing w:line="360" w:lineRule="auto"/>
        <w:ind w:left="360"/>
        <w:jc w:val="both"/>
        <w:rPr>
          <w:rFonts w:ascii="Arial" w:hAnsi="Arial" w:cs="Arial"/>
          <w:sz w:val="28"/>
          <w:szCs w:val="28"/>
        </w:rPr>
      </w:pPr>
      <w:r w:rsidRPr="00250B01">
        <w:rPr>
          <w:rFonts w:ascii="Arial" w:hAnsi="Arial" w:cs="Arial"/>
          <w:sz w:val="28"/>
          <w:szCs w:val="28"/>
        </w:rPr>
        <w:t>Based on the observed patterns, the following actions are recommended:</w:t>
      </w:r>
    </w:p>
    <w:p w:rsidR="00250B01" w:rsidRPr="00250B01" w:rsidRDefault="00250B01" w:rsidP="00D11564">
      <w:pPr>
        <w:pStyle w:val="ListParagraph"/>
        <w:numPr>
          <w:ilvl w:val="0"/>
          <w:numId w:val="9"/>
        </w:numPr>
        <w:spacing w:line="360" w:lineRule="auto"/>
        <w:jc w:val="both"/>
        <w:rPr>
          <w:rFonts w:ascii="Arial" w:hAnsi="Arial" w:cs="Arial"/>
          <w:sz w:val="28"/>
          <w:szCs w:val="28"/>
        </w:rPr>
      </w:pPr>
      <w:r w:rsidRPr="00250B01">
        <w:rPr>
          <w:rFonts w:ascii="Arial" w:hAnsi="Arial" w:cs="Arial"/>
          <w:sz w:val="28"/>
          <w:szCs w:val="28"/>
        </w:rPr>
        <w:t>Implement structured onboarding programs for new customers to encourage early product adoption and active usage.</w:t>
      </w:r>
    </w:p>
    <w:p w:rsidR="00250B01" w:rsidRPr="00250B01" w:rsidRDefault="00250B01" w:rsidP="00D11564">
      <w:pPr>
        <w:pStyle w:val="ListParagraph"/>
        <w:numPr>
          <w:ilvl w:val="0"/>
          <w:numId w:val="9"/>
        </w:numPr>
        <w:spacing w:line="360" w:lineRule="auto"/>
        <w:jc w:val="both"/>
        <w:rPr>
          <w:rFonts w:ascii="Arial" w:hAnsi="Arial" w:cs="Arial"/>
          <w:sz w:val="28"/>
          <w:szCs w:val="28"/>
        </w:rPr>
      </w:pPr>
      <w:r w:rsidRPr="00250B01">
        <w:rPr>
          <w:rFonts w:ascii="Arial" w:hAnsi="Arial" w:cs="Arial"/>
          <w:sz w:val="28"/>
          <w:szCs w:val="28"/>
        </w:rPr>
        <w:lastRenderedPageBreak/>
        <w:t>Promote bundled products and personalized offers to new customers to accelerate engagement and increase switching costs.</w:t>
      </w:r>
    </w:p>
    <w:p w:rsidR="00250B01" w:rsidRPr="00250B01" w:rsidRDefault="00250B01" w:rsidP="00D11564">
      <w:pPr>
        <w:pStyle w:val="ListParagraph"/>
        <w:numPr>
          <w:ilvl w:val="0"/>
          <w:numId w:val="9"/>
        </w:numPr>
        <w:spacing w:line="360" w:lineRule="auto"/>
        <w:jc w:val="both"/>
        <w:rPr>
          <w:rFonts w:ascii="Arial" w:hAnsi="Arial" w:cs="Arial"/>
          <w:sz w:val="28"/>
          <w:szCs w:val="28"/>
        </w:rPr>
      </w:pPr>
      <w:r w:rsidRPr="00250B01">
        <w:rPr>
          <w:rFonts w:ascii="Arial" w:hAnsi="Arial" w:cs="Arial"/>
          <w:sz w:val="28"/>
          <w:szCs w:val="28"/>
        </w:rPr>
        <w:t>Introduce loyalty benefits, premium services, or exclusive rewards to retain high-value long-term customers.</w:t>
      </w:r>
    </w:p>
    <w:p w:rsidR="00250B01" w:rsidRPr="00250B01" w:rsidRDefault="00250B01" w:rsidP="00D11564">
      <w:pPr>
        <w:pStyle w:val="ListParagraph"/>
        <w:numPr>
          <w:ilvl w:val="0"/>
          <w:numId w:val="9"/>
        </w:numPr>
        <w:spacing w:line="360" w:lineRule="auto"/>
        <w:jc w:val="both"/>
        <w:rPr>
          <w:rFonts w:ascii="Arial" w:hAnsi="Arial" w:cs="Arial"/>
          <w:sz w:val="28"/>
          <w:szCs w:val="28"/>
        </w:rPr>
      </w:pPr>
      <w:r w:rsidRPr="00250B01">
        <w:rPr>
          <w:rFonts w:ascii="Arial" w:hAnsi="Arial" w:cs="Arial"/>
          <w:sz w:val="28"/>
          <w:szCs w:val="28"/>
        </w:rPr>
        <w:t>Use the number of products held by a customer as an early indicator of loyalty and churn risk.</w:t>
      </w:r>
    </w:p>
    <w:p w:rsidR="00250B01" w:rsidRPr="00D11564" w:rsidRDefault="00250B01" w:rsidP="00D11564">
      <w:pPr>
        <w:pStyle w:val="ListParagraph"/>
        <w:spacing w:line="360" w:lineRule="auto"/>
        <w:ind w:left="360"/>
        <w:jc w:val="both"/>
        <w:rPr>
          <w:rFonts w:ascii="Arial" w:hAnsi="Arial" w:cs="Arial"/>
          <w:sz w:val="28"/>
          <w:szCs w:val="28"/>
        </w:rPr>
      </w:pPr>
      <w:r w:rsidRPr="00D11564">
        <w:rPr>
          <w:rFonts w:ascii="Arial" w:hAnsi="Arial" w:cs="Arial"/>
          <w:sz w:val="28"/>
          <w:szCs w:val="28"/>
        </w:rPr>
        <w:t xml:space="preserve"> </w:t>
      </w:r>
    </w:p>
    <w:p w:rsidR="00250B01" w:rsidRPr="00D11564" w:rsidRDefault="00250B01" w:rsidP="00D11564">
      <w:pPr>
        <w:pStyle w:val="ListParagraph"/>
        <w:numPr>
          <w:ilvl w:val="0"/>
          <w:numId w:val="2"/>
        </w:numPr>
        <w:spacing w:line="360" w:lineRule="auto"/>
        <w:jc w:val="both"/>
        <w:rPr>
          <w:rFonts w:ascii="Arial" w:hAnsi="Arial" w:cs="Arial"/>
          <w:sz w:val="28"/>
          <w:szCs w:val="28"/>
        </w:rPr>
      </w:pPr>
      <w:r w:rsidRPr="00D11564">
        <w:rPr>
          <w:rFonts w:ascii="Arial" w:hAnsi="Arial" w:cs="Arial"/>
          <w:sz w:val="28"/>
          <w:szCs w:val="28"/>
        </w:rPr>
        <w:t xml:space="preserve"> </w:t>
      </w:r>
      <w:r w:rsidR="00D2587F" w:rsidRPr="00D11564">
        <w:rPr>
          <w:rFonts w:ascii="Arial" w:hAnsi="Arial" w:cs="Arial"/>
          <w:sz w:val="28"/>
          <w:szCs w:val="28"/>
        </w:rPr>
        <w:t xml:space="preserve"> </w:t>
      </w:r>
    </w:p>
    <w:p w:rsidR="00D2587F" w:rsidRPr="00D2587F" w:rsidRDefault="00D2587F" w:rsidP="00D11564">
      <w:pPr>
        <w:pStyle w:val="ListParagraph"/>
        <w:spacing w:line="360" w:lineRule="auto"/>
        <w:ind w:left="360"/>
        <w:jc w:val="both"/>
        <w:rPr>
          <w:rFonts w:ascii="Arial" w:hAnsi="Arial" w:cs="Arial"/>
          <w:b/>
          <w:bCs/>
          <w:sz w:val="28"/>
          <w:szCs w:val="28"/>
        </w:rPr>
      </w:pPr>
      <w:r w:rsidRPr="00D2587F">
        <w:rPr>
          <w:rFonts w:ascii="Arial" w:hAnsi="Arial" w:cs="Arial"/>
          <w:b/>
          <w:bCs/>
          <w:sz w:val="28"/>
          <w:szCs w:val="28"/>
        </w:rPr>
        <w:t xml:space="preserve">Approach </w:t>
      </w:r>
    </w:p>
    <w:p w:rsidR="00D2587F" w:rsidRPr="00D2587F" w:rsidRDefault="00D2587F" w:rsidP="00D11564">
      <w:pPr>
        <w:pStyle w:val="ListParagraph"/>
        <w:spacing w:line="360" w:lineRule="auto"/>
        <w:ind w:left="360"/>
        <w:jc w:val="both"/>
        <w:rPr>
          <w:rFonts w:ascii="Arial" w:hAnsi="Arial" w:cs="Arial"/>
          <w:sz w:val="28"/>
          <w:szCs w:val="28"/>
        </w:rPr>
      </w:pPr>
      <w:r w:rsidRPr="00D2587F">
        <w:rPr>
          <w:rFonts w:ascii="Arial" w:hAnsi="Arial" w:cs="Arial"/>
          <w:sz w:val="28"/>
          <w:szCs w:val="28"/>
        </w:rPr>
        <w:t>The objective of this analysis is to identify product affinity, i.e., which banking products or services tend to be used together by customers. Product affinity helps understand customer needs and enables the bank to design effective cross-selling strategies.</w:t>
      </w:r>
    </w:p>
    <w:p w:rsidR="00D2587F" w:rsidRPr="00D2587F" w:rsidRDefault="00D2587F" w:rsidP="00D11564">
      <w:pPr>
        <w:pStyle w:val="ListParagraph"/>
        <w:spacing w:line="360" w:lineRule="auto"/>
        <w:ind w:left="360"/>
        <w:jc w:val="both"/>
        <w:rPr>
          <w:rFonts w:ascii="Arial" w:hAnsi="Arial" w:cs="Arial"/>
          <w:sz w:val="28"/>
          <w:szCs w:val="28"/>
        </w:rPr>
      </w:pPr>
      <w:r w:rsidRPr="00D2587F">
        <w:rPr>
          <w:rFonts w:ascii="Arial" w:hAnsi="Arial" w:cs="Arial"/>
          <w:sz w:val="28"/>
          <w:szCs w:val="28"/>
        </w:rPr>
        <w:t>The analysis focuses on:</w:t>
      </w:r>
    </w:p>
    <w:p w:rsidR="00D2587F" w:rsidRPr="00D2587F" w:rsidRDefault="00D2587F" w:rsidP="00D11564">
      <w:pPr>
        <w:pStyle w:val="ListParagraph"/>
        <w:numPr>
          <w:ilvl w:val="0"/>
          <w:numId w:val="10"/>
        </w:numPr>
        <w:spacing w:line="360" w:lineRule="auto"/>
        <w:jc w:val="both"/>
        <w:rPr>
          <w:rFonts w:ascii="Arial" w:hAnsi="Arial" w:cs="Arial"/>
          <w:sz w:val="28"/>
          <w:szCs w:val="28"/>
        </w:rPr>
      </w:pPr>
      <w:r w:rsidRPr="00D2587F">
        <w:rPr>
          <w:rFonts w:ascii="Arial" w:hAnsi="Arial" w:cs="Arial"/>
          <w:sz w:val="28"/>
          <w:szCs w:val="28"/>
        </w:rPr>
        <w:t>Number of products held by customers (</w:t>
      </w:r>
      <w:proofErr w:type="spellStart"/>
      <w:r w:rsidRPr="00D2587F">
        <w:rPr>
          <w:rFonts w:ascii="Arial" w:hAnsi="Arial" w:cs="Arial"/>
          <w:sz w:val="28"/>
          <w:szCs w:val="28"/>
        </w:rPr>
        <w:t>NumOfProducts</w:t>
      </w:r>
      <w:proofErr w:type="spellEnd"/>
      <w:r w:rsidRPr="00D2587F">
        <w:rPr>
          <w:rFonts w:ascii="Arial" w:hAnsi="Arial" w:cs="Arial"/>
          <w:sz w:val="28"/>
          <w:szCs w:val="28"/>
        </w:rPr>
        <w:t>)</w:t>
      </w:r>
    </w:p>
    <w:p w:rsidR="00D2587F" w:rsidRPr="00D2587F" w:rsidRDefault="00D2587F" w:rsidP="00D11564">
      <w:pPr>
        <w:pStyle w:val="ListParagraph"/>
        <w:numPr>
          <w:ilvl w:val="0"/>
          <w:numId w:val="10"/>
        </w:numPr>
        <w:spacing w:line="360" w:lineRule="auto"/>
        <w:jc w:val="both"/>
        <w:rPr>
          <w:rFonts w:ascii="Arial" w:hAnsi="Arial" w:cs="Arial"/>
          <w:sz w:val="28"/>
          <w:szCs w:val="28"/>
        </w:rPr>
      </w:pPr>
      <w:r w:rsidRPr="00D2587F">
        <w:rPr>
          <w:rFonts w:ascii="Arial" w:hAnsi="Arial" w:cs="Arial"/>
          <w:sz w:val="28"/>
          <w:szCs w:val="28"/>
        </w:rPr>
        <w:t>Credit card ownership (</w:t>
      </w:r>
      <w:proofErr w:type="spellStart"/>
      <w:r w:rsidRPr="00D2587F">
        <w:rPr>
          <w:rFonts w:ascii="Arial" w:hAnsi="Arial" w:cs="Arial"/>
          <w:sz w:val="28"/>
          <w:szCs w:val="28"/>
        </w:rPr>
        <w:t>HasCrCard</w:t>
      </w:r>
      <w:proofErr w:type="spellEnd"/>
      <w:r w:rsidRPr="00D2587F">
        <w:rPr>
          <w:rFonts w:ascii="Arial" w:hAnsi="Arial" w:cs="Arial"/>
          <w:sz w:val="28"/>
          <w:szCs w:val="28"/>
        </w:rPr>
        <w:t>)</w:t>
      </w:r>
    </w:p>
    <w:p w:rsidR="00D2587F" w:rsidRPr="00D2587F" w:rsidRDefault="00D2587F" w:rsidP="00D11564">
      <w:pPr>
        <w:pStyle w:val="ListParagraph"/>
        <w:numPr>
          <w:ilvl w:val="0"/>
          <w:numId w:val="10"/>
        </w:numPr>
        <w:spacing w:line="360" w:lineRule="auto"/>
        <w:jc w:val="both"/>
        <w:rPr>
          <w:rFonts w:ascii="Arial" w:hAnsi="Arial" w:cs="Arial"/>
          <w:sz w:val="28"/>
          <w:szCs w:val="28"/>
        </w:rPr>
      </w:pPr>
      <w:r w:rsidRPr="00D2587F">
        <w:rPr>
          <w:rFonts w:ascii="Arial" w:hAnsi="Arial" w:cs="Arial"/>
          <w:sz w:val="28"/>
          <w:szCs w:val="28"/>
        </w:rPr>
        <w:t>Customer activity status (</w:t>
      </w:r>
      <w:proofErr w:type="spellStart"/>
      <w:r w:rsidRPr="00D2587F">
        <w:rPr>
          <w:rFonts w:ascii="Arial" w:hAnsi="Arial" w:cs="Arial"/>
          <w:sz w:val="28"/>
          <w:szCs w:val="28"/>
        </w:rPr>
        <w:t>IsActiveMember</w:t>
      </w:r>
      <w:proofErr w:type="spellEnd"/>
      <w:r w:rsidRPr="00D2587F">
        <w:rPr>
          <w:rFonts w:ascii="Arial" w:hAnsi="Arial" w:cs="Arial"/>
          <w:sz w:val="28"/>
          <w:szCs w:val="28"/>
        </w:rPr>
        <w:t>)</w:t>
      </w:r>
    </w:p>
    <w:p w:rsidR="00D2587F" w:rsidRPr="00D2587F" w:rsidRDefault="00D2587F" w:rsidP="00D11564">
      <w:pPr>
        <w:pStyle w:val="ListParagraph"/>
        <w:spacing w:line="360" w:lineRule="auto"/>
        <w:ind w:left="360"/>
        <w:jc w:val="both"/>
        <w:rPr>
          <w:rFonts w:ascii="Arial" w:hAnsi="Arial" w:cs="Arial"/>
          <w:sz w:val="28"/>
          <w:szCs w:val="28"/>
        </w:rPr>
      </w:pPr>
      <w:r w:rsidRPr="00D2587F">
        <w:rPr>
          <w:rFonts w:ascii="Arial" w:hAnsi="Arial" w:cs="Arial"/>
          <w:sz w:val="28"/>
          <w:szCs w:val="28"/>
        </w:rPr>
        <w:t>By analyzing how product counts vary across different customer segments (such as credit card holders and active customers), we can infer which services are commonly bundled together.</w:t>
      </w:r>
    </w:p>
    <w:p w:rsidR="00D2587F" w:rsidRPr="00D2587F" w:rsidRDefault="00D2587F" w:rsidP="00D11564">
      <w:pPr>
        <w:pStyle w:val="ListParagraph"/>
        <w:spacing w:line="360" w:lineRule="auto"/>
        <w:ind w:left="360"/>
        <w:jc w:val="both"/>
        <w:rPr>
          <w:rFonts w:ascii="Arial" w:hAnsi="Arial" w:cs="Arial"/>
          <w:sz w:val="28"/>
          <w:szCs w:val="28"/>
        </w:rPr>
      </w:pPr>
      <w:r w:rsidRPr="00D2587F">
        <w:rPr>
          <w:rFonts w:ascii="Arial" w:hAnsi="Arial" w:cs="Arial"/>
          <w:sz w:val="28"/>
          <w:szCs w:val="28"/>
        </w:rPr>
        <w:t>Criteria Used</w:t>
      </w:r>
    </w:p>
    <w:p w:rsidR="00D2587F" w:rsidRPr="00D2587F" w:rsidRDefault="00D2587F" w:rsidP="00D11564">
      <w:pPr>
        <w:pStyle w:val="ListParagraph"/>
        <w:numPr>
          <w:ilvl w:val="0"/>
          <w:numId w:val="11"/>
        </w:numPr>
        <w:spacing w:line="360" w:lineRule="auto"/>
        <w:jc w:val="both"/>
        <w:rPr>
          <w:rFonts w:ascii="Arial" w:hAnsi="Arial" w:cs="Arial"/>
          <w:sz w:val="28"/>
          <w:szCs w:val="28"/>
        </w:rPr>
      </w:pPr>
      <w:r w:rsidRPr="00D2587F">
        <w:rPr>
          <w:rFonts w:ascii="Arial" w:hAnsi="Arial" w:cs="Arial"/>
          <w:sz w:val="28"/>
          <w:szCs w:val="28"/>
        </w:rPr>
        <w:t>Customers were grouped based on:</w:t>
      </w:r>
    </w:p>
    <w:p w:rsidR="00D2587F" w:rsidRPr="00D2587F" w:rsidRDefault="00D2587F" w:rsidP="00D11564">
      <w:pPr>
        <w:pStyle w:val="ListParagraph"/>
        <w:numPr>
          <w:ilvl w:val="1"/>
          <w:numId w:val="11"/>
        </w:numPr>
        <w:spacing w:line="360" w:lineRule="auto"/>
        <w:jc w:val="both"/>
        <w:rPr>
          <w:rFonts w:ascii="Arial" w:hAnsi="Arial" w:cs="Arial"/>
          <w:sz w:val="28"/>
          <w:szCs w:val="28"/>
        </w:rPr>
      </w:pPr>
      <w:r w:rsidRPr="00D2587F">
        <w:rPr>
          <w:rFonts w:ascii="Arial" w:hAnsi="Arial" w:cs="Arial"/>
          <w:sz w:val="28"/>
          <w:szCs w:val="28"/>
        </w:rPr>
        <w:t>Credit card ownership (</w:t>
      </w:r>
      <w:proofErr w:type="spellStart"/>
      <w:r w:rsidRPr="00D2587F">
        <w:rPr>
          <w:rFonts w:ascii="Arial" w:hAnsi="Arial" w:cs="Arial"/>
          <w:sz w:val="28"/>
          <w:szCs w:val="28"/>
        </w:rPr>
        <w:t>HasCrCard</w:t>
      </w:r>
      <w:proofErr w:type="spellEnd"/>
      <w:r w:rsidRPr="00D2587F">
        <w:rPr>
          <w:rFonts w:ascii="Arial" w:hAnsi="Arial" w:cs="Arial"/>
          <w:sz w:val="28"/>
          <w:szCs w:val="28"/>
        </w:rPr>
        <w:t xml:space="preserve"> = Yes / No)</w:t>
      </w:r>
    </w:p>
    <w:p w:rsidR="00D2587F" w:rsidRPr="00D2587F" w:rsidRDefault="00D2587F" w:rsidP="00D11564">
      <w:pPr>
        <w:pStyle w:val="ListParagraph"/>
        <w:numPr>
          <w:ilvl w:val="1"/>
          <w:numId w:val="11"/>
        </w:numPr>
        <w:spacing w:line="360" w:lineRule="auto"/>
        <w:jc w:val="both"/>
        <w:rPr>
          <w:rFonts w:ascii="Arial" w:hAnsi="Arial" w:cs="Arial"/>
          <w:sz w:val="28"/>
          <w:szCs w:val="28"/>
        </w:rPr>
      </w:pPr>
      <w:r w:rsidRPr="00D2587F">
        <w:rPr>
          <w:rFonts w:ascii="Arial" w:hAnsi="Arial" w:cs="Arial"/>
          <w:sz w:val="28"/>
          <w:szCs w:val="28"/>
        </w:rPr>
        <w:t>Activity status (Active vs Inactive)</w:t>
      </w:r>
    </w:p>
    <w:p w:rsidR="00D2587F" w:rsidRPr="00D2587F" w:rsidRDefault="00D2587F" w:rsidP="00D11564">
      <w:pPr>
        <w:pStyle w:val="ListParagraph"/>
        <w:numPr>
          <w:ilvl w:val="0"/>
          <w:numId w:val="11"/>
        </w:numPr>
        <w:spacing w:line="360" w:lineRule="auto"/>
        <w:jc w:val="both"/>
        <w:rPr>
          <w:rFonts w:ascii="Arial" w:hAnsi="Arial" w:cs="Arial"/>
          <w:sz w:val="28"/>
          <w:szCs w:val="28"/>
        </w:rPr>
      </w:pPr>
      <w:r w:rsidRPr="00D2587F">
        <w:rPr>
          <w:rFonts w:ascii="Arial" w:hAnsi="Arial" w:cs="Arial"/>
          <w:sz w:val="28"/>
          <w:szCs w:val="28"/>
        </w:rPr>
        <w:t xml:space="preserve">Higher values of </w:t>
      </w:r>
      <w:proofErr w:type="spellStart"/>
      <w:r w:rsidRPr="00D2587F">
        <w:rPr>
          <w:rFonts w:ascii="Arial" w:hAnsi="Arial" w:cs="Arial"/>
          <w:sz w:val="28"/>
          <w:szCs w:val="28"/>
        </w:rPr>
        <w:t>NumOfProducts</w:t>
      </w:r>
      <w:proofErr w:type="spellEnd"/>
      <w:r w:rsidRPr="00D2587F">
        <w:rPr>
          <w:rFonts w:ascii="Arial" w:hAnsi="Arial" w:cs="Arial"/>
          <w:sz w:val="28"/>
          <w:szCs w:val="28"/>
        </w:rPr>
        <w:t xml:space="preserve"> were interpreted as stronger product affinity.</w:t>
      </w:r>
    </w:p>
    <w:p w:rsidR="00D2587F" w:rsidRPr="00D2587F" w:rsidRDefault="00D2587F" w:rsidP="00D11564">
      <w:pPr>
        <w:pStyle w:val="ListParagraph"/>
        <w:spacing w:line="360" w:lineRule="auto"/>
        <w:ind w:left="360"/>
        <w:jc w:val="both"/>
        <w:rPr>
          <w:rFonts w:ascii="Arial" w:hAnsi="Arial" w:cs="Arial"/>
          <w:sz w:val="28"/>
          <w:szCs w:val="28"/>
        </w:rPr>
      </w:pPr>
      <w:r w:rsidRPr="00D2587F">
        <w:rPr>
          <w:rFonts w:ascii="Arial" w:hAnsi="Arial" w:cs="Arial"/>
          <w:sz w:val="28"/>
          <w:szCs w:val="28"/>
        </w:rPr>
        <w:t>Constraints</w:t>
      </w:r>
    </w:p>
    <w:p w:rsidR="00D2587F" w:rsidRPr="00D2587F" w:rsidRDefault="00D2587F" w:rsidP="00D11564">
      <w:pPr>
        <w:pStyle w:val="ListParagraph"/>
        <w:numPr>
          <w:ilvl w:val="0"/>
          <w:numId w:val="12"/>
        </w:numPr>
        <w:spacing w:line="360" w:lineRule="auto"/>
        <w:jc w:val="both"/>
        <w:rPr>
          <w:rFonts w:ascii="Arial" w:hAnsi="Arial" w:cs="Arial"/>
          <w:sz w:val="28"/>
          <w:szCs w:val="28"/>
        </w:rPr>
      </w:pPr>
      <w:r w:rsidRPr="00D2587F">
        <w:rPr>
          <w:rFonts w:ascii="Arial" w:hAnsi="Arial" w:cs="Arial"/>
          <w:sz w:val="28"/>
          <w:szCs w:val="28"/>
        </w:rPr>
        <w:lastRenderedPageBreak/>
        <w:t>The dataset does not provide individual product-level details (e.g., savings account, loan, insurance).</w:t>
      </w:r>
    </w:p>
    <w:p w:rsidR="00D2587F" w:rsidRPr="00D2587F" w:rsidRDefault="00D2587F" w:rsidP="00D11564">
      <w:pPr>
        <w:pStyle w:val="ListParagraph"/>
        <w:numPr>
          <w:ilvl w:val="0"/>
          <w:numId w:val="12"/>
        </w:numPr>
        <w:spacing w:line="360" w:lineRule="auto"/>
        <w:jc w:val="both"/>
        <w:rPr>
          <w:rFonts w:ascii="Arial" w:hAnsi="Arial" w:cs="Arial"/>
          <w:sz w:val="28"/>
          <w:szCs w:val="28"/>
        </w:rPr>
      </w:pPr>
      <w:r w:rsidRPr="00D2587F">
        <w:rPr>
          <w:rFonts w:ascii="Arial" w:hAnsi="Arial" w:cs="Arial"/>
          <w:sz w:val="28"/>
          <w:szCs w:val="28"/>
        </w:rPr>
        <w:t>Product affinity is inferred from the number of products held, not from exact product combinations.</w:t>
      </w:r>
    </w:p>
    <w:p w:rsidR="00D2587F" w:rsidRPr="00D2587F" w:rsidRDefault="00D2587F" w:rsidP="00D11564">
      <w:pPr>
        <w:pStyle w:val="ListParagraph"/>
        <w:numPr>
          <w:ilvl w:val="0"/>
          <w:numId w:val="12"/>
        </w:numPr>
        <w:spacing w:line="360" w:lineRule="auto"/>
        <w:jc w:val="both"/>
        <w:rPr>
          <w:rFonts w:ascii="Arial" w:hAnsi="Arial" w:cs="Arial"/>
          <w:sz w:val="28"/>
          <w:szCs w:val="28"/>
        </w:rPr>
      </w:pPr>
      <w:r w:rsidRPr="00D2587F">
        <w:rPr>
          <w:rFonts w:ascii="Arial" w:hAnsi="Arial" w:cs="Arial"/>
          <w:sz w:val="28"/>
          <w:szCs w:val="28"/>
        </w:rPr>
        <w:t>The analysis assumes that a higher product count reflects usage of complementary banking services.</w:t>
      </w:r>
    </w:p>
    <w:p w:rsidR="00D2587F" w:rsidRPr="00D2587F" w:rsidRDefault="00D2587F" w:rsidP="00D11564">
      <w:pPr>
        <w:pStyle w:val="ListParagraph"/>
        <w:spacing w:line="360" w:lineRule="auto"/>
        <w:ind w:left="360"/>
        <w:jc w:val="both"/>
        <w:rPr>
          <w:rFonts w:ascii="Arial" w:hAnsi="Arial" w:cs="Arial"/>
          <w:sz w:val="28"/>
          <w:szCs w:val="28"/>
        </w:rPr>
      </w:pPr>
    </w:p>
    <w:p w:rsidR="00D2587F" w:rsidRPr="00D2587F" w:rsidRDefault="00D2587F" w:rsidP="00D11564">
      <w:pPr>
        <w:pStyle w:val="ListParagraph"/>
        <w:spacing w:line="360" w:lineRule="auto"/>
        <w:ind w:left="360"/>
        <w:jc w:val="both"/>
        <w:rPr>
          <w:rFonts w:ascii="Arial" w:hAnsi="Arial" w:cs="Arial"/>
          <w:b/>
          <w:bCs/>
          <w:sz w:val="28"/>
          <w:szCs w:val="28"/>
        </w:rPr>
      </w:pPr>
      <w:r w:rsidRPr="00D2587F">
        <w:rPr>
          <w:rFonts w:ascii="Arial" w:hAnsi="Arial" w:cs="Arial"/>
          <w:b/>
          <w:bCs/>
          <w:sz w:val="28"/>
          <w:szCs w:val="28"/>
        </w:rPr>
        <w:t>References</w:t>
      </w:r>
    </w:p>
    <w:p w:rsidR="00D2587F" w:rsidRDefault="00D029AB" w:rsidP="00D11564">
      <w:pPr>
        <w:pStyle w:val="ListParagraph"/>
        <w:spacing w:line="360" w:lineRule="auto"/>
        <w:ind w:left="360"/>
        <w:jc w:val="both"/>
        <w:rPr>
          <w:rFonts w:ascii="Arial" w:hAnsi="Arial" w:cs="Arial"/>
          <w:sz w:val="28"/>
          <w:szCs w:val="28"/>
        </w:rPr>
      </w:pPr>
      <w:r w:rsidRPr="00D029AB">
        <w:rPr>
          <w:rFonts w:ascii="Arial" w:hAnsi="Arial" w:cs="Arial"/>
          <w:sz w:val="28"/>
          <w:szCs w:val="28"/>
        </w:rPr>
        <w:drawing>
          <wp:inline distT="0" distB="0" distL="0" distR="0" wp14:anchorId="7AC38F88" wp14:editId="06FC4AC2">
            <wp:extent cx="2764155" cy="2296632"/>
            <wp:effectExtent l="0" t="0" r="0" b="8890"/>
            <wp:docPr id="933549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549249" name=""/>
                    <pic:cNvPicPr/>
                  </pic:nvPicPr>
                  <pic:blipFill>
                    <a:blip r:embed="rId50"/>
                    <a:stretch>
                      <a:fillRect/>
                    </a:stretch>
                  </pic:blipFill>
                  <pic:spPr>
                    <a:xfrm>
                      <a:off x="0" y="0"/>
                      <a:ext cx="2776109" cy="2306564"/>
                    </a:xfrm>
                    <a:prstGeom prst="rect">
                      <a:avLst/>
                    </a:prstGeom>
                  </pic:spPr>
                </pic:pic>
              </a:graphicData>
            </a:graphic>
          </wp:inline>
        </w:drawing>
      </w:r>
      <w:r w:rsidR="008D6FB5" w:rsidRPr="008D6FB5">
        <w:rPr>
          <w:rFonts w:ascii="Arial" w:hAnsi="Arial" w:cs="Arial"/>
          <w:sz w:val="28"/>
          <w:szCs w:val="28"/>
        </w:rPr>
        <w:drawing>
          <wp:inline distT="0" distB="0" distL="0" distR="0" wp14:anchorId="1559F6A5" wp14:editId="47AB8412">
            <wp:extent cx="2714072" cy="2327497"/>
            <wp:effectExtent l="0" t="0" r="0" b="0"/>
            <wp:docPr id="402615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615998" name=""/>
                    <pic:cNvPicPr/>
                  </pic:nvPicPr>
                  <pic:blipFill>
                    <a:blip r:embed="rId51"/>
                    <a:stretch>
                      <a:fillRect/>
                    </a:stretch>
                  </pic:blipFill>
                  <pic:spPr>
                    <a:xfrm>
                      <a:off x="0" y="0"/>
                      <a:ext cx="2729265" cy="2340526"/>
                    </a:xfrm>
                    <a:prstGeom prst="rect">
                      <a:avLst/>
                    </a:prstGeom>
                  </pic:spPr>
                </pic:pic>
              </a:graphicData>
            </a:graphic>
          </wp:inline>
        </w:drawing>
      </w:r>
    </w:p>
    <w:p w:rsidR="00936B29" w:rsidRDefault="008D6FB5" w:rsidP="00D11564">
      <w:pPr>
        <w:pStyle w:val="ListParagraph"/>
        <w:spacing w:line="360" w:lineRule="auto"/>
        <w:ind w:left="360"/>
        <w:jc w:val="both"/>
        <w:rPr>
          <w:rFonts w:ascii="Arial" w:hAnsi="Arial" w:cs="Arial"/>
          <w:sz w:val="28"/>
          <w:szCs w:val="28"/>
        </w:rPr>
      </w:pPr>
      <w:r w:rsidRPr="00936B29">
        <w:rPr>
          <w:rFonts w:ascii="Arial" w:hAnsi="Arial" w:cs="Arial"/>
          <w:sz w:val="28"/>
          <w:szCs w:val="28"/>
        </w:rPr>
        <w:drawing>
          <wp:inline distT="0" distB="0" distL="0" distR="0" wp14:anchorId="27EF277B" wp14:editId="1CCA64EA">
            <wp:extent cx="2477386" cy="2631655"/>
            <wp:effectExtent l="0" t="0" r="0" b="0"/>
            <wp:docPr id="112445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45667" name=""/>
                    <pic:cNvPicPr/>
                  </pic:nvPicPr>
                  <pic:blipFill>
                    <a:blip r:embed="rId52"/>
                    <a:stretch>
                      <a:fillRect/>
                    </a:stretch>
                  </pic:blipFill>
                  <pic:spPr>
                    <a:xfrm>
                      <a:off x="0" y="0"/>
                      <a:ext cx="2479953" cy="2634382"/>
                    </a:xfrm>
                    <a:prstGeom prst="rect">
                      <a:avLst/>
                    </a:prstGeom>
                  </pic:spPr>
                </pic:pic>
              </a:graphicData>
            </a:graphic>
          </wp:inline>
        </w:drawing>
      </w:r>
      <w:r w:rsidR="00264431" w:rsidRPr="00264431">
        <w:rPr>
          <w:rFonts w:ascii="Arial" w:hAnsi="Arial" w:cs="Arial"/>
          <w:sz w:val="28"/>
          <w:szCs w:val="28"/>
        </w:rPr>
        <w:drawing>
          <wp:inline distT="0" distB="0" distL="0" distR="0" wp14:anchorId="40A308D6" wp14:editId="46FCEDEE">
            <wp:extent cx="2771775" cy="2618267"/>
            <wp:effectExtent l="0" t="0" r="0" b="0"/>
            <wp:docPr id="1387074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074217" name=""/>
                    <pic:cNvPicPr/>
                  </pic:nvPicPr>
                  <pic:blipFill>
                    <a:blip r:embed="rId53"/>
                    <a:stretch>
                      <a:fillRect/>
                    </a:stretch>
                  </pic:blipFill>
                  <pic:spPr>
                    <a:xfrm>
                      <a:off x="0" y="0"/>
                      <a:ext cx="2776803" cy="2623016"/>
                    </a:xfrm>
                    <a:prstGeom prst="rect">
                      <a:avLst/>
                    </a:prstGeom>
                  </pic:spPr>
                </pic:pic>
              </a:graphicData>
            </a:graphic>
          </wp:inline>
        </w:drawing>
      </w:r>
    </w:p>
    <w:p w:rsidR="008D6FB5" w:rsidRPr="00D2587F" w:rsidRDefault="008D6FB5" w:rsidP="00D11564">
      <w:pPr>
        <w:pStyle w:val="ListParagraph"/>
        <w:spacing w:line="360" w:lineRule="auto"/>
        <w:ind w:left="360"/>
        <w:jc w:val="both"/>
        <w:rPr>
          <w:rFonts w:ascii="Arial" w:hAnsi="Arial" w:cs="Arial"/>
          <w:sz w:val="28"/>
          <w:szCs w:val="28"/>
        </w:rPr>
      </w:pPr>
      <w:r w:rsidRPr="00936B29">
        <w:rPr>
          <w:rFonts w:ascii="Arial" w:hAnsi="Arial" w:cs="Arial"/>
          <w:sz w:val="28"/>
          <w:szCs w:val="28"/>
        </w:rPr>
        <w:lastRenderedPageBreak/>
        <w:drawing>
          <wp:inline distT="0" distB="0" distL="0" distR="0" wp14:anchorId="1FE812EA" wp14:editId="252A4F4F">
            <wp:extent cx="2838040" cy="3107143"/>
            <wp:effectExtent l="0" t="0" r="635" b="0"/>
            <wp:docPr id="307049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049799" name=""/>
                    <pic:cNvPicPr/>
                  </pic:nvPicPr>
                  <pic:blipFill>
                    <a:blip r:embed="rId54"/>
                    <a:stretch>
                      <a:fillRect/>
                    </a:stretch>
                  </pic:blipFill>
                  <pic:spPr>
                    <a:xfrm>
                      <a:off x="0" y="0"/>
                      <a:ext cx="2859770" cy="3130933"/>
                    </a:xfrm>
                    <a:prstGeom prst="rect">
                      <a:avLst/>
                    </a:prstGeom>
                  </pic:spPr>
                </pic:pic>
              </a:graphicData>
            </a:graphic>
          </wp:inline>
        </w:drawing>
      </w:r>
      <w:r w:rsidRPr="008D6FB5">
        <w:rPr>
          <w:rFonts w:ascii="Arial" w:hAnsi="Arial" w:cs="Arial"/>
          <w:sz w:val="28"/>
          <w:szCs w:val="28"/>
        </w:rPr>
        <w:drawing>
          <wp:inline distT="0" distB="0" distL="0" distR="0" wp14:anchorId="7B501E17" wp14:editId="3C264B7C">
            <wp:extent cx="2743583" cy="3048425"/>
            <wp:effectExtent l="0" t="0" r="0" b="0"/>
            <wp:docPr id="1042682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682880" name=""/>
                    <pic:cNvPicPr/>
                  </pic:nvPicPr>
                  <pic:blipFill>
                    <a:blip r:embed="rId55"/>
                    <a:stretch>
                      <a:fillRect/>
                    </a:stretch>
                  </pic:blipFill>
                  <pic:spPr>
                    <a:xfrm>
                      <a:off x="0" y="0"/>
                      <a:ext cx="2743583" cy="3048425"/>
                    </a:xfrm>
                    <a:prstGeom prst="rect">
                      <a:avLst/>
                    </a:prstGeom>
                  </pic:spPr>
                </pic:pic>
              </a:graphicData>
            </a:graphic>
          </wp:inline>
        </w:drawing>
      </w:r>
    </w:p>
    <w:p w:rsidR="00D2587F" w:rsidRPr="00D2587F" w:rsidRDefault="00D2587F" w:rsidP="00D11564">
      <w:pPr>
        <w:pStyle w:val="ListParagraph"/>
        <w:spacing w:line="360" w:lineRule="auto"/>
        <w:ind w:left="360"/>
        <w:jc w:val="both"/>
        <w:rPr>
          <w:rFonts w:ascii="Arial" w:hAnsi="Arial" w:cs="Arial"/>
          <w:b/>
          <w:bCs/>
          <w:sz w:val="28"/>
          <w:szCs w:val="28"/>
        </w:rPr>
      </w:pPr>
      <w:r w:rsidRPr="00D2587F">
        <w:rPr>
          <w:rFonts w:ascii="Arial" w:hAnsi="Arial" w:cs="Arial"/>
          <w:b/>
          <w:bCs/>
          <w:sz w:val="28"/>
          <w:szCs w:val="28"/>
        </w:rPr>
        <w:t>Insights Based on the Data</w:t>
      </w:r>
    </w:p>
    <w:p w:rsidR="00D2587F" w:rsidRPr="00D2587F" w:rsidRDefault="00D2587F" w:rsidP="00D11564">
      <w:pPr>
        <w:pStyle w:val="ListParagraph"/>
        <w:numPr>
          <w:ilvl w:val="0"/>
          <w:numId w:val="16"/>
        </w:numPr>
        <w:spacing w:line="360" w:lineRule="auto"/>
        <w:jc w:val="both"/>
        <w:rPr>
          <w:rFonts w:ascii="Arial" w:hAnsi="Arial" w:cs="Arial"/>
          <w:sz w:val="28"/>
          <w:szCs w:val="28"/>
        </w:rPr>
      </w:pPr>
      <w:r w:rsidRPr="00D2587F">
        <w:rPr>
          <w:rFonts w:ascii="Arial" w:hAnsi="Arial" w:cs="Arial"/>
          <w:sz w:val="28"/>
          <w:szCs w:val="28"/>
        </w:rPr>
        <w:t xml:space="preserve">Customers who own a credit card tend to hold a higher number of banking products, indicating strong product </w:t>
      </w:r>
      <w:r w:rsidRPr="00D11564">
        <w:rPr>
          <w:rFonts w:ascii="Arial" w:hAnsi="Arial" w:cs="Arial"/>
          <w:sz w:val="28"/>
          <w:szCs w:val="28"/>
        </w:rPr>
        <w:t>attraction</w:t>
      </w:r>
      <w:r w:rsidRPr="00D2587F">
        <w:rPr>
          <w:rFonts w:ascii="Arial" w:hAnsi="Arial" w:cs="Arial"/>
          <w:sz w:val="28"/>
          <w:szCs w:val="28"/>
        </w:rPr>
        <w:t>.</w:t>
      </w:r>
    </w:p>
    <w:p w:rsidR="00D2587F" w:rsidRPr="00D2587F" w:rsidRDefault="00D2587F" w:rsidP="00D11564">
      <w:pPr>
        <w:pStyle w:val="ListParagraph"/>
        <w:numPr>
          <w:ilvl w:val="0"/>
          <w:numId w:val="16"/>
        </w:numPr>
        <w:spacing w:line="360" w:lineRule="auto"/>
        <w:jc w:val="both"/>
        <w:rPr>
          <w:rFonts w:ascii="Arial" w:hAnsi="Arial" w:cs="Arial"/>
          <w:sz w:val="28"/>
          <w:szCs w:val="28"/>
        </w:rPr>
      </w:pPr>
      <w:r w:rsidRPr="00D2587F">
        <w:rPr>
          <w:rFonts w:ascii="Arial" w:hAnsi="Arial" w:cs="Arial"/>
          <w:sz w:val="28"/>
          <w:szCs w:val="28"/>
        </w:rPr>
        <w:t>Active customers generally have more products compared to inactive customers, suggesting that engagement increases as customers adopt more services.</w:t>
      </w:r>
    </w:p>
    <w:p w:rsidR="00D2587F" w:rsidRPr="00D2587F" w:rsidRDefault="00D2587F" w:rsidP="00D11564">
      <w:pPr>
        <w:pStyle w:val="ListParagraph"/>
        <w:numPr>
          <w:ilvl w:val="0"/>
          <w:numId w:val="16"/>
        </w:numPr>
        <w:spacing w:line="360" w:lineRule="auto"/>
        <w:jc w:val="both"/>
        <w:rPr>
          <w:rFonts w:ascii="Arial" w:hAnsi="Arial" w:cs="Arial"/>
          <w:sz w:val="28"/>
          <w:szCs w:val="28"/>
        </w:rPr>
      </w:pPr>
      <w:r w:rsidRPr="00D2587F">
        <w:rPr>
          <w:rFonts w:ascii="Arial" w:hAnsi="Arial" w:cs="Arial"/>
          <w:sz w:val="28"/>
          <w:szCs w:val="28"/>
        </w:rPr>
        <w:t>Customers with multiple products are more deeply integrated into the bank’s ecosystem, making them less likely to switch.</w:t>
      </w:r>
    </w:p>
    <w:p w:rsidR="00D2587F" w:rsidRPr="00D2587F" w:rsidRDefault="00D2587F" w:rsidP="00D11564">
      <w:pPr>
        <w:pStyle w:val="ListParagraph"/>
        <w:numPr>
          <w:ilvl w:val="0"/>
          <w:numId w:val="16"/>
        </w:numPr>
        <w:spacing w:line="360" w:lineRule="auto"/>
        <w:jc w:val="both"/>
        <w:rPr>
          <w:rFonts w:ascii="Arial" w:hAnsi="Arial" w:cs="Arial"/>
          <w:sz w:val="28"/>
          <w:szCs w:val="28"/>
        </w:rPr>
      </w:pPr>
      <w:r w:rsidRPr="00D2587F">
        <w:rPr>
          <w:rFonts w:ascii="Arial" w:hAnsi="Arial" w:cs="Arial"/>
          <w:sz w:val="28"/>
          <w:szCs w:val="28"/>
        </w:rPr>
        <w:t>Single-product customers appear more vulnerable to churn due to lower dependency on the bank.</w:t>
      </w:r>
    </w:p>
    <w:p w:rsidR="00D2587F" w:rsidRPr="00D2587F" w:rsidRDefault="00D2587F" w:rsidP="00D11564">
      <w:pPr>
        <w:pStyle w:val="ListParagraph"/>
        <w:spacing w:line="360" w:lineRule="auto"/>
        <w:ind w:left="360"/>
        <w:jc w:val="both"/>
        <w:rPr>
          <w:rFonts w:ascii="Arial" w:hAnsi="Arial" w:cs="Arial"/>
          <w:sz w:val="28"/>
          <w:szCs w:val="28"/>
        </w:rPr>
      </w:pPr>
      <w:r w:rsidRPr="00D2587F">
        <w:rPr>
          <w:rFonts w:ascii="Arial" w:hAnsi="Arial" w:cs="Arial"/>
          <w:sz w:val="28"/>
          <w:szCs w:val="28"/>
        </w:rPr>
        <w:t>These insights suggest that certain products, such as credit cards, often act as gateway products, encouraging customers to adopt additional banking services.</w:t>
      </w:r>
    </w:p>
    <w:p w:rsidR="00D2587F" w:rsidRPr="00D2587F" w:rsidRDefault="00D2587F" w:rsidP="00D11564">
      <w:pPr>
        <w:pStyle w:val="ListParagraph"/>
        <w:spacing w:line="360" w:lineRule="auto"/>
        <w:ind w:left="360"/>
        <w:jc w:val="both"/>
        <w:rPr>
          <w:rFonts w:ascii="Arial" w:hAnsi="Arial" w:cs="Arial"/>
          <w:sz w:val="28"/>
          <w:szCs w:val="28"/>
        </w:rPr>
      </w:pPr>
    </w:p>
    <w:p w:rsidR="00D2587F" w:rsidRPr="00D2587F" w:rsidRDefault="00D2587F" w:rsidP="00D11564">
      <w:pPr>
        <w:pStyle w:val="ListParagraph"/>
        <w:spacing w:line="360" w:lineRule="auto"/>
        <w:ind w:left="360"/>
        <w:jc w:val="both"/>
        <w:rPr>
          <w:rFonts w:ascii="Arial" w:hAnsi="Arial" w:cs="Arial"/>
          <w:b/>
          <w:bCs/>
          <w:sz w:val="28"/>
          <w:szCs w:val="28"/>
        </w:rPr>
      </w:pPr>
      <w:r w:rsidRPr="00D2587F">
        <w:rPr>
          <w:rFonts w:ascii="Arial" w:hAnsi="Arial" w:cs="Arial"/>
          <w:b/>
          <w:bCs/>
          <w:sz w:val="28"/>
          <w:szCs w:val="28"/>
        </w:rPr>
        <w:t>Recommendations</w:t>
      </w:r>
    </w:p>
    <w:p w:rsidR="00D2587F" w:rsidRPr="00D2587F" w:rsidRDefault="00D2587F" w:rsidP="00D11564">
      <w:pPr>
        <w:pStyle w:val="ListParagraph"/>
        <w:numPr>
          <w:ilvl w:val="0"/>
          <w:numId w:val="17"/>
        </w:numPr>
        <w:spacing w:line="360" w:lineRule="auto"/>
        <w:jc w:val="both"/>
        <w:rPr>
          <w:rFonts w:ascii="Arial" w:hAnsi="Arial" w:cs="Arial"/>
          <w:sz w:val="28"/>
          <w:szCs w:val="28"/>
        </w:rPr>
      </w:pPr>
      <w:r w:rsidRPr="00D2587F">
        <w:rPr>
          <w:rFonts w:ascii="Arial" w:hAnsi="Arial" w:cs="Arial"/>
          <w:sz w:val="28"/>
          <w:szCs w:val="28"/>
        </w:rPr>
        <w:lastRenderedPageBreak/>
        <w:t>Customers who adopt credit cards should be targeted with offers for complementary products such as loans, savings plans, or investment services.</w:t>
      </w:r>
    </w:p>
    <w:p w:rsidR="00D2587F" w:rsidRPr="00D2587F" w:rsidRDefault="00D2587F" w:rsidP="00D11564">
      <w:pPr>
        <w:pStyle w:val="ListParagraph"/>
        <w:numPr>
          <w:ilvl w:val="0"/>
          <w:numId w:val="17"/>
        </w:numPr>
        <w:spacing w:line="360" w:lineRule="auto"/>
        <w:jc w:val="both"/>
        <w:rPr>
          <w:rFonts w:ascii="Arial" w:hAnsi="Arial" w:cs="Arial"/>
          <w:sz w:val="28"/>
          <w:szCs w:val="28"/>
        </w:rPr>
      </w:pPr>
      <w:r w:rsidRPr="00D2587F">
        <w:rPr>
          <w:rFonts w:ascii="Arial" w:hAnsi="Arial" w:cs="Arial"/>
          <w:sz w:val="28"/>
          <w:szCs w:val="28"/>
        </w:rPr>
        <w:t>Introduce bundled offerings (e.g., account + credit card + loan) to increase product adoption and customer stickiness.</w:t>
      </w:r>
    </w:p>
    <w:p w:rsidR="00D2587F" w:rsidRPr="00D2587F" w:rsidRDefault="00D2587F" w:rsidP="00D11564">
      <w:pPr>
        <w:pStyle w:val="ListParagraph"/>
        <w:numPr>
          <w:ilvl w:val="0"/>
          <w:numId w:val="17"/>
        </w:numPr>
        <w:spacing w:line="360" w:lineRule="auto"/>
        <w:jc w:val="both"/>
        <w:rPr>
          <w:rFonts w:ascii="Arial" w:hAnsi="Arial" w:cs="Arial"/>
          <w:sz w:val="28"/>
          <w:szCs w:val="28"/>
        </w:rPr>
      </w:pPr>
      <w:r w:rsidRPr="00D2587F">
        <w:rPr>
          <w:rFonts w:ascii="Arial" w:hAnsi="Arial" w:cs="Arial"/>
          <w:sz w:val="28"/>
          <w:szCs w:val="28"/>
        </w:rPr>
        <w:t>Identify customers holding only one product and design personalized campaigns to encourage additional product usage.</w:t>
      </w:r>
    </w:p>
    <w:p w:rsidR="00D2587F" w:rsidRPr="00D2587F" w:rsidRDefault="00D2587F" w:rsidP="00D11564">
      <w:pPr>
        <w:pStyle w:val="ListParagraph"/>
        <w:numPr>
          <w:ilvl w:val="0"/>
          <w:numId w:val="17"/>
        </w:numPr>
        <w:spacing w:line="360" w:lineRule="auto"/>
        <w:jc w:val="both"/>
        <w:rPr>
          <w:rFonts w:ascii="Arial" w:hAnsi="Arial" w:cs="Arial"/>
          <w:sz w:val="28"/>
          <w:szCs w:val="28"/>
        </w:rPr>
      </w:pPr>
      <w:r w:rsidRPr="00D2587F">
        <w:rPr>
          <w:rFonts w:ascii="Arial" w:hAnsi="Arial" w:cs="Arial"/>
          <w:sz w:val="28"/>
          <w:szCs w:val="28"/>
        </w:rPr>
        <w:t>Active customers already show higher engagement and are more receptive to cross-selling opportunities.</w:t>
      </w:r>
    </w:p>
    <w:p w:rsidR="00D2587F" w:rsidRPr="00D11564" w:rsidRDefault="00D2587F" w:rsidP="00D11564">
      <w:pPr>
        <w:pStyle w:val="ListParagraph"/>
        <w:spacing w:line="360" w:lineRule="auto"/>
        <w:ind w:left="360"/>
        <w:jc w:val="both"/>
        <w:rPr>
          <w:rFonts w:ascii="Arial" w:hAnsi="Arial" w:cs="Arial"/>
          <w:sz w:val="28"/>
          <w:szCs w:val="28"/>
        </w:rPr>
      </w:pPr>
    </w:p>
    <w:p w:rsidR="00250B01" w:rsidRPr="00D11564" w:rsidRDefault="00D2587F" w:rsidP="00D11564">
      <w:pPr>
        <w:pStyle w:val="ListParagraph"/>
        <w:numPr>
          <w:ilvl w:val="0"/>
          <w:numId w:val="2"/>
        </w:numPr>
        <w:spacing w:line="360" w:lineRule="auto"/>
        <w:jc w:val="both"/>
        <w:rPr>
          <w:rFonts w:ascii="Arial" w:hAnsi="Arial" w:cs="Arial"/>
          <w:sz w:val="28"/>
          <w:szCs w:val="28"/>
        </w:rPr>
      </w:pPr>
      <w:r w:rsidRPr="00D11564">
        <w:rPr>
          <w:rFonts w:ascii="Arial" w:hAnsi="Arial" w:cs="Arial"/>
          <w:sz w:val="28"/>
          <w:szCs w:val="28"/>
        </w:rPr>
        <w:t xml:space="preserve"> </w:t>
      </w:r>
    </w:p>
    <w:p w:rsidR="00D2587F" w:rsidRPr="00D2587F" w:rsidRDefault="00D2587F" w:rsidP="00D11564">
      <w:pPr>
        <w:pStyle w:val="ListParagraph"/>
        <w:spacing w:line="360" w:lineRule="auto"/>
        <w:ind w:left="360"/>
        <w:jc w:val="both"/>
        <w:rPr>
          <w:rFonts w:ascii="Arial" w:hAnsi="Arial" w:cs="Arial"/>
          <w:b/>
          <w:bCs/>
          <w:sz w:val="28"/>
          <w:szCs w:val="28"/>
        </w:rPr>
      </w:pPr>
      <w:r w:rsidRPr="00D2587F">
        <w:rPr>
          <w:rFonts w:ascii="Arial" w:hAnsi="Arial" w:cs="Arial"/>
          <w:b/>
          <w:bCs/>
          <w:sz w:val="28"/>
          <w:szCs w:val="28"/>
        </w:rPr>
        <w:t xml:space="preserve">Approach </w:t>
      </w:r>
    </w:p>
    <w:p w:rsidR="00D2587F" w:rsidRPr="00D2587F" w:rsidRDefault="00D2587F" w:rsidP="00D11564">
      <w:pPr>
        <w:pStyle w:val="ListParagraph"/>
        <w:spacing w:line="360" w:lineRule="auto"/>
        <w:ind w:left="360"/>
        <w:jc w:val="both"/>
        <w:rPr>
          <w:rFonts w:ascii="Arial" w:hAnsi="Arial" w:cs="Arial"/>
          <w:sz w:val="28"/>
          <w:szCs w:val="28"/>
        </w:rPr>
      </w:pPr>
      <w:r w:rsidRPr="00D2587F">
        <w:rPr>
          <w:rFonts w:ascii="Arial" w:hAnsi="Arial" w:cs="Arial"/>
          <w:sz w:val="28"/>
          <w:szCs w:val="28"/>
        </w:rPr>
        <w:t>The objective of this analysis is to understand how geographic regions differ in terms of customer engagement and churn behavior, and how these differences may reflect regional economic conditions.</w:t>
      </w:r>
    </w:p>
    <w:p w:rsidR="00D2587F" w:rsidRPr="00D2587F" w:rsidRDefault="00D2587F" w:rsidP="00D11564">
      <w:pPr>
        <w:pStyle w:val="ListParagraph"/>
        <w:spacing w:line="360" w:lineRule="auto"/>
        <w:ind w:left="360"/>
        <w:jc w:val="both"/>
        <w:rPr>
          <w:rFonts w:ascii="Arial" w:hAnsi="Arial" w:cs="Arial"/>
          <w:sz w:val="28"/>
          <w:szCs w:val="28"/>
        </w:rPr>
      </w:pPr>
      <w:r w:rsidRPr="00D2587F">
        <w:rPr>
          <w:rFonts w:ascii="Arial" w:hAnsi="Arial" w:cs="Arial"/>
          <w:sz w:val="28"/>
          <w:szCs w:val="28"/>
        </w:rPr>
        <w:t>Since the dataset does not directly provide external economic indicators (such as GDP or employment rate), proxy indicators available within the data were used to represent regional economic behavior.</w:t>
      </w:r>
    </w:p>
    <w:p w:rsidR="00D2587F" w:rsidRPr="00D2587F" w:rsidRDefault="00D2587F" w:rsidP="00D11564">
      <w:pPr>
        <w:pStyle w:val="ListParagraph"/>
        <w:spacing w:line="360" w:lineRule="auto"/>
        <w:ind w:left="360"/>
        <w:jc w:val="both"/>
        <w:rPr>
          <w:rFonts w:ascii="Arial" w:hAnsi="Arial" w:cs="Arial"/>
          <w:sz w:val="28"/>
          <w:szCs w:val="28"/>
        </w:rPr>
      </w:pPr>
      <w:r w:rsidRPr="00D2587F">
        <w:rPr>
          <w:rFonts w:ascii="Arial" w:hAnsi="Arial" w:cs="Arial"/>
          <w:sz w:val="28"/>
          <w:szCs w:val="28"/>
        </w:rPr>
        <w:t>Key proxies used:</w:t>
      </w:r>
    </w:p>
    <w:p w:rsidR="00D2587F" w:rsidRPr="00D2587F" w:rsidRDefault="00D2587F" w:rsidP="00D11564">
      <w:pPr>
        <w:pStyle w:val="ListParagraph"/>
        <w:numPr>
          <w:ilvl w:val="0"/>
          <w:numId w:val="18"/>
        </w:numPr>
        <w:spacing w:line="360" w:lineRule="auto"/>
        <w:jc w:val="both"/>
        <w:rPr>
          <w:rFonts w:ascii="Arial" w:hAnsi="Arial" w:cs="Arial"/>
          <w:sz w:val="28"/>
          <w:szCs w:val="28"/>
        </w:rPr>
      </w:pPr>
      <w:r w:rsidRPr="00D2587F">
        <w:rPr>
          <w:rFonts w:ascii="Arial" w:hAnsi="Arial" w:cs="Arial"/>
          <w:sz w:val="28"/>
          <w:szCs w:val="28"/>
        </w:rPr>
        <w:t>Number of active customers (</w:t>
      </w:r>
      <w:proofErr w:type="spellStart"/>
      <w:r w:rsidRPr="00D2587F">
        <w:rPr>
          <w:rFonts w:ascii="Arial" w:hAnsi="Arial" w:cs="Arial"/>
          <w:sz w:val="28"/>
          <w:szCs w:val="28"/>
        </w:rPr>
        <w:t>IsActiveMember</w:t>
      </w:r>
      <w:proofErr w:type="spellEnd"/>
      <w:r w:rsidRPr="00D2587F">
        <w:rPr>
          <w:rFonts w:ascii="Arial" w:hAnsi="Arial" w:cs="Arial"/>
          <w:sz w:val="28"/>
          <w:szCs w:val="28"/>
        </w:rPr>
        <w:t>) – indicator of customer engagement and economic stability</w:t>
      </w:r>
    </w:p>
    <w:p w:rsidR="00D2587F" w:rsidRPr="00D2587F" w:rsidRDefault="00D2587F" w:rsidP="00D11564">
      <w:pPr>
        <w:pStyle w:val="ListParagraph"/>
        <w:numPr>
          <w:ilvl w:val="0"/>
          <w:numId w:val="18"/>
        </w:numPr>
        <w:spacing w:line="360" w:lineRule="auto"/>
        <w:jc w:val="both"/>
        <w:rPr>
          <w:rFonts w:ascii="Arial" w:hAnsi="Arial" w:cs="Arial"/>
          <w:sz w:val="28"/>
          <w:szCs w:val="28"/>
        </w:rPr>
      </w:pPr>
      <w:r w:rsidRPr="00D2587F">
        <w:rPr>
          <w:rFonts w:ascii="Arial" w:hAnsi="Arial" w:cs="Arial"/>
          <w:sz w:val="28"/>
          <w:szCs w:val="28"/>
        </w:rPr>
        <w:t>Churn rate (Exited) – indicator of customer dissatisfaction or financial stress</w:t>
      </w:r>
    </w:p>
    <w:p w:rsidR="00D2587F" w:rsidRPr="00D2587F" w:rsidRDefault="00D2587F" w:rsidP="00D11564">
      <w:pPr>
        <w:pStyle w:val="ListParagraph"/>
        <w:numPr>
          <w:ilvl w:val="0"/>
          <w:numId w:val="18"/>
        </w:numPr>
        <w:spacing w:line="360" w:lineRule="auto"/>
        <w:jc w:val="both"/>
        <w:rPr>
          <w:rFonts w:ascii="Arial" w:hAnsi="Arial" w:cs="Arial"/>
          <w:sz w:val="28"/>
          <w:szCs w:val="28"/>
        </w:rPr>
      </w:pPr>
      <w:proofErr w:type="spellStart"/>
      <w:r w:rsidRPr="00D2587F">
        <w:rPr>
          <w:rFonts w:ascii="Arial" w:hAnsi="Arial" w:cs="Arial"/>
          <w:sz w:val="28"/>
          <w:szCs w:val="28"/>
        </w:rPr>
        <w:t>GeographyID</w:t>
      </w:r>
      <w:proofErr w:type="spellEnd"/>
      <w:r w:rsidRPr="00D2587F">
        <w:rPr>
          <w:rFonts w:ascii="Arial" w:hAnsi="Arial" w:cs="Arial"/>
          <w:sz w:val="28"/>
          <w:szCs w:val="28"/>
        </w:rPr>
        <w:t xml:space="preserve"> – used to segment customers by region</w:t>
      </w:r>
    </w:p>
    <w:p w:rsidR="00D2587F" w:rsidRPr="00D2587F" w:rsidRDefault="00D2587F" w:rsidP="00D11564">
      <w:pPr>
        <w:pStyle w:val="ListParagraph"/>
        <w:spacing w:line="360" w:lineRule="auto"/>
        <w:ind w:left="360"/>
        <w:jc w:val="both"/>
        <w:rPr>
          <w:rFonts w:ascii="Arial" w:hAnsi="Arial" w:cs="Arial"/>
          <w:sz w:val="28"/>
          <w:szCs w:val="28"/>
        </w:rPr>
      </w:pPr>
      <w:r w:rsidRPr="00D2587F">
        <w:rPr>
          <w:rFonts w:ascii="Arial" w:hAnsi="Arial" w:cs="Arial"/>
          <w:sz w:val="28"/>
          <w:szCs w:val="28"/>
        </w:rPr>
        <w:t>The analysis compares regions based on:</w:t>
      </w:r>
    </w:p>
    <w:p w:rsidR="00D2587F" w:rsidRPr="00D2587F" w:rsidRDefault="00D2587F" w:rsidP="00D11564">
      <w:pPr>
        <w:pStyle w:val="ListParagraph"/>
        <w:numPr>
          <w:ilvl w:val="0"/>
          <w:numId w:val="19"/>
        </w:numPr>
        <w:spacing w:line="360" w:lineRule="auto"/>
        <w:jc w:val="both"/>
        <w:rPr>
          <w:rFonts w:ascii="Arial" w:hAnsi="Arial" w:cs="Arial"/>
          <w:sz w:val="28"/>
          <w:szCs w:val="28"/>
        </w:rPr>
      </w:pPr>
      <w:r w:rsidRPr="00D2587F">
        <w:rPr>
          <w:rFonts w:ascii="Arial" w:hAnsi="Arial" w:cs="Arial"/>
          <w:sz w:val="28"/>
          <w:szCs w:val="28"/>
        </w:rPr>
        <w:t>Proportion of active accounts</w:t>
      </w:r>
    </w:p>
    <w:p w:rsidR="00D2587F" w:rsidRPr="00D2587F" w:rsidRDefault="00D2587F" w:rsidP="00D11564">
      <w:pPr>
        <w:pStyle w:val="ListParagraph"/>
        <w:numPr>
          <w:ilvl w:val="0"/>
          <w:numId w:val="19"/>
        </w:numPr>
        <w:spacing w:line="360" w:lineRule="auto"/>
        <w:jc w:val="both"/>
        <w:rPr>
          <w:rFonts w:ascii="Arial" w:hAnsi="Arial" w:cs="Arial"/>
          <w:sz w:val="28"/>
          <w:szCs w:val="28"/>
        </w:rPr>
      </w:pPr>
      <w:r w:rsidRPr="00D2587F">
        <w:rPr>
          <w:rFonts w:ascii="Arial" w:hAnsi="Arial" w:cs="Arial"/>
          <w:sz w:val="28"/>
          <w:szCs w:val="28"/>
        </w:rPr>
        <w:t>Number of churned customers</w:t>
      </w:r>
    </w:p>
    <w:p w:rsidR="00D2587F" w:rsidRPr="00D2587F" w:rsidRDefault="00D2587F" w:rsidP="00D11564">
      <w:pPr>
        <w:pStyle w:val="ListParagraph"/>
        <w:numPr>
          <w:ilvl w:val="0"/>
          <w:numId w:val="19"/>
        </w:numPr>
        <w:spacing w:line="360" w:lineRule="auto"/>
        <w:jc w:val="both"/>
        <w:rPr>
          <w:rFonts w:ascii="Arial" w:hAnsi="Arial" w:cs="Arial"/>
          <w:sz w:val="28"/>
          <w:szCs w:val="28"/>
        </w:rPr>
      </w:pPr>
      <w:r w:rsidRPr="00D2587F">
        <w:rPr>
          <w:rFonts w:ascii="Arial" w:hAnsi="Arial" w:cs="Arial"/>
          <w:sz w:val="28"/>
          <w:szCs w:val="28"/>
        </w:rPr>
        <w:lastRenderedPageBreak/>
        <w:t>Overall customer distribution</w:t>
      </w:r>
    </w:p>
    <w:p w:rsidR="00D2587F" w:rsidRPr="00D2587F" w:rsidRDefault="00D2587F" w:rsidP="00D11564">
      <w:pPr>
        <w:pStyle w:val="ListParagraph"/>
        <w:spacing w:line="360" w:lineRule="auto"/>
        <w:ind w:left="360"/>
        <w:jc w:val="both"/>
        <w:rPr>
          <w:rFonts w:ascii="Arial" w:hAnsi="Arial" w:cs="Arial"/>
          <w:sz w:val="28"/>
          <w:szCs w:val="28"/>
        </w:rPr>
      </w:pPr>
      <w:r w:rsidRPr="00D2587F">
        <w:rPr>
          <w:rFonts w:ascii="Arial" w:hAnsi="Arial" w:cs="Arial"/>
          <w:sz w:val="28"/>
          <w:szCs w:val="28"/>
        </w:rPr>
        <w:t>Constraints</w:t>
      </w:r>
    </w:p>
    <w:p w:rsidR="00D2587F" w:rsidRPr="00D2587F" w:rsidRDefault="00D2587F" w:rsidP="00D11564">
      <w:pPr>
        <w:pStyle w:val="ListParagraph"/>
        <w:numPr>
          <w:ilvl w:val="0"/>
          <w:numId w:val="20"/>
        </w:numPr>
        <w:spacing w:line="360" w:lineRule="auto"/>
        <w:jc w:val="both"/>
        <w:rPr>
          <w:rFonts w:ascii="Arial" w:hAnsi="Arial" w:cs="Arial"/>
          <w:sz w:val="28"/>
          <w:szCs w:val="28"/>
        </w:rPr>
      </w:pPr>
      <w:r w:rsidRPr="00D2587F">
        <w:rPr>
          <w:rFonts w:ascii="Arial" w:hAnsi="Arial" w:cs="Arial"/>
          <w:sz w:val="28"/>
          <w:szCs w:val="28"/>
        </w:rPr>
        <w:t>External macroeconomic data (GDP, inflation, income index) is not available in the dataset.</w:t>
      </w:r>
    </w:p>
    <w:p w:rsidR="00D2587F" w:rsidRPr="00D2587F" w:rsidRDefault="00D2587F" w:rsidP="00D11564">
      <w:pPr>
        <w:pStyle w:val="ListParagraph"/>
        <w:numPr>
          <w:ilvl w:val="0"/>
          <w:numId w:val="20"/>
        </w:numPr>
        <w:spacing w:line="360" w:lineRule="auto"/>
        <w:jc w:val="both"/>
        <w:rPr>
          <w:rFonts w:ascii="Arial" w:hAnsi="Arial" w:cs="Arial"/>
          <w:sz w:val="28"/>
          <w:szCs w:val="28"/>
        </w:rPr>
      </w:pPr>
      <w:r w:rsidRPr="00D2587F">
        <w:rPr>
          <w:rFonts w:ascii="Arial" w:hAnsi="Arial" w:cs="Arial"/>
          <w:sz w:val="28"/>
          <w:szCs w:val="28"/>
        </w:rPr>
        <w:t>Geographic analysis is based solely on internal banking indicators.</w:t>
      </w:r>
    </w:p>
    <w:p w:rsidR="00D2587F" w:rsidRPr="00D2587F" w:rsidRDefault="00D2587F" w:rsidP="00D11564">
      <w:pPr>
        <w:pStyle w:val="ListParagraph"/>
        <w:numPr>
          <w:ilvl w:val="0"/>
          <w:numId w:val="20"/>
        </w:numPr>
        <w:spacing w:line="360" w:lineRule="auto"/>
        <w:jc w:val="both"/>
        <w:rPr>
          <w:rFonts w:ascii="Arial" w:hAnsi="Arial" w:cs="Arial"/>
          <w:sz w:val="28"/>
          <w:szCs w:val="28"/>
        </w:rPr>
      </w:pPr>
      <w:r w:rsidRPr="00D2587F">
        <w:rPr>
          <w:rFonts w:ascii="Arial" w:hAnsi="Arial" w:cs="Arial"/>
          <w:sz w:val="28"/>
          <w:szCs w:val="28"/>
        </w:rPr>
        <w:t>Regions are represented using encoded IDs rather than descriptive economic labels.</w:t>
      </w:r>
    </w:p>
    <w:p w:rsidR="00D2587F" w:rsidRPr="00D2587F" w:rsidRDefault="00D2587F" w:rsidP="00D11564">
      <w:pPr>
        <w:pStyle w:val="ListParagraph"/>
        <w:spacing w:line="360" w:lineRule="auto"/>
        <w:ind w:left="360"/>
        <w:jc w:val="both"/>
        <w:rPr>
          <w:rFonts w:ascii="Arial" w:hAnsi="Arial" w:cs="Arial"/>
          <w:sz w:val="28"/>
          <w:szCs w:val="28"/>
        </w:rPr>
      </w:pPr>
    </w:p>
    <w:p w:rsidR="00D2587F" w:rsidRPr="00D2587F" w:rsidRDefault="00D2587F" w:rsidP="00D11564">
      <w:pPr>
        <w:pStyle w:val="ListParagraph"/>
        <w:spacing w:line="360" w:lineRule="auto"/>
        <w:ind w:left="360"/>
        <w:jc w:val="both"/>
        <w:rPr>
          <w:rFonts w:ascii="Arial" w:hAnsi="Arial" w:cs="Arial"/>
          <w:b/>
          <w:bCs/>
          <w:sz w:val="28"/>
          <w:szCs w:val="28"/>
        </w:rPr>
      </w:pPr>
      <w:r w:rsidRPr="00D2587F">
        <w:rPr>
          <w:rFonts w:ascii="Arial" w:hAnsi="Arial" w:cs="Arial"/>
          <w:b/>
          <w:bCs/>
          <w:sz w:val="28"/>
          <w:szCs w:val="28"/>
        </w:rPr>
        <w:t>References</w:t>
      </w:r>
    </w:p>
    <w:p w:rsidR="00D2587F" w:rsidRPr="00D2587F" w:rsidRDefault="00A22D08" w:rsidP="00D11564">
      <w:pPr>
        <w:pStyle w:val="ListParagraph"/>
        <w:spacing w:line="360" w:lineRule="auto"/>
        <w:ind w:left="360"/>
        <w:jc w:val="both"/>
        <w:rPr>
          <w:rFonts w:ascii="Arial" w:hAnsi="Arial" w:cs="Arial"/>
          <w:sz w:val="28"/>
          <w:szCs w:val="28"/>
        </w:rPr>
      </w:pPr>
      <w:r w:rsidRPr="00A22D08">
        <w:rPr>
          <w:rFonts w:ascii="Arial" w:hAnsi="Arial" w:cs="Arial"/>
          <w:sz w:val="28"/>
          <w:szCs w:val="28"/>
        </w:rPr>
        <w:lastRenderedPageBreak/>
        <w:drawing>
          <wp:inline distT="0" distB="0" distL="0" distR="0" wp14:anchorId="1F4D789E" wp14:editId="14509AA9">
            <wp:extent cx="3325859" cy="3391786"/>
            <wp:effectExtent l="0" t="0" r="8255" b="0"/>
            <wp:docPr id="527643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643519" name=""/>
                    <pic:cNvPicPr/>
                  </pic:nvPicPr>
                  <pic:blipFill>
                    <a:blip r:embed="rId56"/>
                    <a:stretch>
                      <a:fillRect/>
                    </a:stretch>
                  </pic:blipFill>
                  <pic:spPr>
                    <a:xfrm>
                      <a:off x="0" y="0"/>
                      <a:ext cx="3344073" cy="3410361"/>
                    </a:xfrm>
                    <a:prstGeom prst="rect">
                      <a:avLst/>
                    </a:prstGeom>
                  </pic:spPr>
                </pic:pic>
              </a:graphicData>
            </a:graphic>
          </wp:inline>
        </w:drawing>
      </w:r>
      <w:r w:rsidR="00264431" w:rsidRPr="00264431">
        <w:rPr>
          <w:rFonts w:ascii="Arial" w:hAnsi="Arial" w:cs="Arial"/>
          <w:sz w:val="28"/>
          <w:szCs w:val="28"/>
        </w:rPr>
        <w:drawing>
          <wp:inline distT="0" distB="0" distL="0" distR="0" wp14:anchorId="58955765" wp14:editId="1CBAC5F9">
            <wp:extent cx="4720856" cy="2895056"/>
            <wp:effectExtent l="0" t="0" r="3810" b="635"/>
            <wp:docPr id="1646633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633377" name=""/>
                    <pic:cNvPicPr/>
                  </pic:nvPicPr>
                  <pic:blipFill>
                    <a:blip r:embed="rId57"/>
                    <a:stretch>
                      <a:fillRect/>
                    </a:stretch>
                  </pic:blipFill>
                  <pic:spPr>
                    <a:xfrm>
                      <a:off x="0" y="0"/>
                      <a:ext cx="4733317" cy="2902698"/>
                    </a:xfrm>
                    <a:prstGeom prst="rect">
                      <a:avLst/>
                    </a:prstGeom>
                  </pic:spPr>
                </pic:pic>
              </a:graphicData>
            </a:graphic>
          </wp:inline>
        </w:drawing>
      </w:r>
    </w:p>
    <w:p w:rsidR="00D2587F" w:rsidRPr="00D2587F" w:rsidRDefault="00D2587F" w:rsidP="00D11564">
      <w:pPr>
        <w:pStyle w:val="ListParagraph"/>
        <w:spacing w:line="360" w:lineRule="auto"/>
        <w:ind w:left="360"/>
        <w:jc w:val="both"/>
        <w:rPr>
          <w:rFonts w:ascii="Arial" w:hAnsi="Arial" w:cs="Arial"/>
          <w:b/>
          <w:bCs/>
          <w:sz w:val="28"/>
          <w:szCs w:val="28"/>
        </w:rPr>
      </w:pPr>
      <w:r w:rsidRPr="00D2587F">
        <w:rPr>
          <w:rFonts w:ascii="Arial" w:hAnsi="Arial" w:cs="Arial"/>
          <w:b/>
          <w:bCs/>
          <w:sz w:val="28"/>
          <w:szCs w:val="28"/>
        </w:rPr>
        <w:t>Insights Based on the Data</w:t>
      </w:r>
    </w:p>
    <w:p w:rsidR="00D2587F" w:rsidRPr="00D2587F" w:rsidRDefault="00F10549" w:rsidP="00D11564">
      <w:pPr>
        <w:pStyle w:val="ListParagraph"/>
        <w:numPr>
          <w:ilvl w:val="0"/>
          <w:numId w:val="24"/>
        </w:numPr>
        <w:spacing w:line="360" w:lineRule="auto"/>
        <w:jc w:val="both"/>
        <w:rPr>
          <w:rFonts w:ascii="Arial" w:hAnsi="Arial" w:cs="Arial"/>
          <w:sz w:val="28"/>
          <w:szCs w:val="28"/>
        </w:rPr>
      </w:pPr>
      <w:r w:rsidRPr="00D11564">
        <w:rPr>
          <w:rFonts w:ascii="Arial" w:hAnsi="Arial" w:cs="Arial"/>
          <w:sz w:val="28"/>
          <w:szCs w:val="28"/>
        </w:rPr>
        <w:t>France</w:t>
      </w:r>
      <w:r w:rsidR="00D2587F" w:rsidRPr="00D2587F">
        <w:rPr>
          <w:rFonts w:ascii="Arial" w:hAnsi="Arial" w:cs="Arial"/>
          <w:sz w:val="28"/>
          <w:szCs w:val="28"/>
        </w:rPr>
        <w:t xml:space="preserve"> show</w:t>
      </w:r>
      <w:r w:rsidRPr="00D11564">
        <w:rPr>
          <w:rFonts w:ascii="Arial" w:hAnsi="Arial" w:cs="Arial"/>
          <w:sz w:val="28"/>
          <w:szCs w:val="28"/>
        </w:rPr>
        <w:t>s</w:t>
      </w:r>
      <w:r w:rsidR="00D2587F" w:rsidRPr="00D2587F">
        <w:rPr>
          <w:rFonts w:ascii="Arial" w:hAnsi="Arial" w:cs="Arial"/>
          <w:sz w:val="28"/>
          <w:szCs w:val="28"/>
        </w:rPr>
        <w:t xml:space="preserve"> a higher concentration of active customers, indicating stronger customer engagement and possibly better economic stability.</w:t>
      </w:r>
    </w:p>
    <w:p w:rsidR="00D2587F" w:rsidRPr="00D11564" w:rsidRDefault="00D2587F" w:rsidP="00D11564">
      <w:pPr>
        <w:pStyle w:val="ListParagraph"/>
        <w:numPr>
          <w:ilvl w:val="0"/>
          <w:numId w:val="24"/>
        </w:numPr>
        <w:spacing w:line="360" w:lineRule="auto"/>
        <w:jc w:val="both"/>
        <w:rPr>
          <w:rFonts w:ascii="Arial" w:hAnsi="Arial" w:cs="Arial"/>
          <w:sz w:val="28"/>
          <w:szCs w:val="28"/>
        </w:rPr>
      </w:pPr>
      <w:r w:rsidRPr="00D2587F">
        <w:rPr>
          <w:rFonts w:ascii="Arial" w:hAnsi="Arial" w:cs="Arial"/>
          <w:sz w:val="28"/>
          <w:szCs w:val="28"/>
        </w:rPr>
        <w:t xml:space="preserve">Other regions </w:t>
      </w:r>
      <w:r w:rsidR="00F10549" w:rsidRPr="00D11564">
        <w:rPr>
          <w:rFonts w:ascii="Arial" w:hAnsi="Arial" w:cs="Arial"/>
          <w:sz w:val="28"/>
          <w:szCs w:val="28"/>
        </w:rPr>
        <w:t xml:space="preserve">(Germany) </w:t>
      </w:r>
      <w:r w:rsidRPr="00D11564">
        <w:rPr>
          <w:rFonts w:ascii="Arial" w:hAnsi="Arial" w:cs="Arial"/>
          <w:sz w:val="28"/>
          <w:szCs w:val="28"/>
        </w:rPr>
        <w:t>exhibit higher churn rates, suggesting customer dissatisfaction, financial stress, or stronger competition.</w:t>
      </w:r>
    </w:p>
    <w:p w:rsidR="00D2587F" w:rsidRPr="00D2587F" w:rsidRDefault="00D2587F" w:rsidP="00D11564">
      <w:pPr>
        <w:pStyle w:val="ListParagraph"/>
        <w:numPr>
          <w:ilvl w:val="0"/>
          <w:numId w:val="24"/>
        </w:numPr>
        <w:spacing w:line="360" w:lineRule="auto"/>
        <w:jc w:val="both"/>
        <w:rPr>
          <w:rFonts w:ascii="Arial" w:hAnsi="Arial" w:cs="Arial"/>
          <w:sz w:val="28"/>
          <w:szCs w:val="28"/>
        </w:rPr>
      </w:pPr>
      <w:r w:rsidRPr="00D2587F">
        <w:rPr>
          <w:rFonts w:ascii="Arial" w:hAnsi="Arial" w:cs="Arial"/>
          <w:sz w:val="28"/>
          <w:szCs w:val="28"/>
        </w:rPr>
        <w:lastRenderedPageBreak/>
        <w:t>Regions with a higher proportion of active accounts generally show lower churn, implying a positive relationship between customer engagement and retention.</w:t>
      </w:r>
    </w:p>
    <w:p w:rsidR="00D2587F" w:rsidRPr="00D2587F" w:rsidRDefault="00D2587F" w:rsidP="00D11564">
      <w:pPr>
        <w:pStyle w:val="ListParagraph"/>
        <w:numPr>
          <w:ilvl w:val="0"/>
          <w:numId w:val="24"/>
        </w:numPr>
        <w:spacing w:line="360" w:lineRule="auto"/>
        <w:jc w:val="both"/>
        <w:rPr>
          <w:rFonts w:ascii="Arial" w:hAnsi="Arial" w:cs="Arial"/>
          <w:sz w:val="28"/>
          <w:szCs w:val="28"/>
        </w:rPr>
      </w:pPr>
      <w:r w:rsidRPr="00D2587F">
        <w:rPr>
          <w:rFonts w:ascii="Arial" w:hAnsi="Arial" w:cs="Arial"/>
          <w:sz w:val="28"/>
          <w:szCs w:val="28"/>
        </w:rPr>
        <w:t>The variation in customer behavior across regions highlights that geographic factors influence banking usage patterns, even in the absence of explicit economic indicators.</w:t>
      </w:r>
    </w:p>
    <w:p w:rsidR="00D2587F" w:rsidRPr="00D2587F" w:rsidRDefault="00D2587F" w:rsidP="00D11564">
      <w:pPr>
        <w:pStyle w:val="ListParagraph"/>
        <w:spacing w:line="360" w:lineRule="auto"/>
        <w:ind w:left="360"/>
        <w:jc w:val="both"/>
        <w:rPr>
          <w:rFonts w:ascii="Arial" w:hAnsi="Arial" w:cs="Arial"/>
          <w:sz w:val="28"/>
          <w:szCs w:val="28"/>
        </w:rPr>
      </w:pPr>
      <w:r w:rsidRPr="00D2587F">
        <w:rPr>
          <w:rFonts w:ascii="Arial" w:hAnsi="Arial" w:cs="Arial"/>
          <w:sz w:val="28"/>
          <w:szCs w:val="28"/>
        </w:rPr>
        <w:t>These trends suggest that regional economic conditions and customer expectations differ significantly across locations.</w:t>
      </w:r>
    </w:p>
    <w:p w:rsidR="00D2587F" w:rsidRPr="00D2587F" w:rsidRDefault="00D2587F" w:rsidP="00D11564">
      <w:pPr>
        <w:pStyle w:val="ListParagraph"/>
        <w:spacing w:line="360" w:lineRule="auto"/>
        <w:ind w:left="360"/>
        <w:jc w:val="both"/>
        <w:rPr>
          <w:rFonts w:ascii="Arial" w:hAnsi="Arial" w:cs="Arial"/>
          <w:sz w:val="28"/>
          <w:szCs w:val="28"/>
        </w:rPr>
      </w:pPr>
    </w:p>
    <w:p w:rsidR="00D2587F" w:rsidRPr="00D2587F" w:rsidRDefault="00D2587F" w:rsidP="00D11564">
      <w:pPr>
        <w:pStyle w:val="ListParagraph"/>
        <w:spacing w:line="360" w:lineRule="auto"/>
        <w:ind w:left="360"/>
        <w:jc w:val="both"/>
        <w:rPr>
          <w:rFonts w:ascii="Arial" w:hAnsi="Arial" w:cs="Arial"/>
          <w:b/>
          <w:bCs/>
          <w:sz w:val="28"/>
          <w:szCs w:val="28"/>
        </w:rPr>
      </w:pPr>
      <w:r w:rsidRPr="00D2587F">
        <w:rPr>
          <w:rFonts w:ascii="Arial" w:hAnsi="Arial" w:cs="Arial"/>
          <w:b/>
          <w:bCs/>
          <w:sz w:val="28"/>
          <w:szCs w:val="28"/>
        </w:rPr>
        <w:t>Recommendations</w:t>
      </w:r>
    </w:p>
    <w:p w:rsidR="00D2587F" w:rsidRPr="00D2587F" w:rsidRDefault="00D2587F" w:rsidP="00D11564">
      <w:pPr>
        <w:pStyle w:val="ListParagraph"/>
        <w:numPr>
          <w:ilvl w:val="0"/>
          <w:numId w:val="25"/>
        </w:numPr>
        <w:spacing w:line="360" w:lineRule="auto"/>
        <w:jc w:val="both"/>
        <w:rPr>
          <w:rFonts w:ascii="Arial" w:hAnsi="Arial" w:cs="Arial"/>
          <w:sz w:val="28"/>
          <w:szCs w:val="28"/>
        </w:rPr>
      </w:pPr>
      <w:r w:rsidRPr="00D2587F">
        <w:rPr>
          <w:rFonts w:ascii="Arial" w:hAnsi="Arial" w:cs="Arial"/>
          <w:sz w:val="28"/>
          <w:szCs w:val="28"/>
        </w:rPr>
        <w:t>Design customized retention programs for high-churn regions instead of applying uniform strategies across all geographies.</w:t>
      </w:r>
    </w:p>
    <w:p w:rsidR="00D2587F" w:rsidRPr="00D2587F" w:rsidRDefault="00D2587F" w:rsidP="00D11564">
      <w:pPr>
        <w:pStyle w:val="ListParagraph"/>
        <w:numPr>
          <w:ilvl w:val="0"/>
          <w:numId w:val="25"/>
        </w:numPr>
        <w:spacing w:line="360" w:lineRule="auto"/>
        <w:jc w:val="both"/>
        <w:rPr>
          <w:rFonts w:ascii="Arial" w:hAnsi="Arial" w:cs="Arial"/>
          <w:sz w:val="28"/>
          <w:szCs w:val="28"/>
        </w:rPr>
      </w:pPr>
      <w:r w:rsidRPr="00D2587F">
        <w:rPr>
          <w:rFonts w:ascii="Arial" w:hAnsi="Arial" w:cs="Arial"/>
          <w:sz w:val="28"/>
          <w:szCs w:val="28"/>
        </w:rPr>
        <w:t>Increase customer touchpoints, personalized offers, and financial advisory services in regions showing higher churn.</w:t>
      </w:r>
    </w:p>
    <w:p w:rsidR="00D2587F" w:rsidRPr="00D2587F" w:rsidRDefault="00D2587F" w:rsidP="00D11564">
      <w:pPr>
        <w:pStyle w:val="ListParagraph"/>
        <w:numPr>
          <w:ilvl w:val="0"/>
          <w:numId w:val="25"/>
        </w:numPr>
        <w:spacing w:line="360" w:lineRule="auto"/>
        <w:jc w:val="both"/>
        <w:rPr>
          <w:rFonts w:ascii="Arial" w:hAnsi="Arial" w:cs="Arial"/>
          <w:sz w:val="28"/>
          <w:szCs w:val="28"/>
        </w:rPr>
      </w:pPr>
      <w:r w:rsidRPr="00D2587F">
        <w:rPr>
          <w:rFonts w:ascii="Arial" w:hAnsi="Arial" w:cs="Arial"/>
          <w:sz w:val="28"/>
          <w:szCs w:val="28"/>
        </w:rPr>
        <w:t>Use regions with strong activity levels as benchmarks for best practices and successful engagement models.</w:t>
      </w:r>
    </w:p>
    <w:p w:rsidR="00D2587F" w:rsidRPr="00D2587F" w:rsidRDefault="00D2587F" w:rsidP="00D11564">
      <w:pPr>
        <w:pStyle w:val="ListParagraph"/>
        <w:numPr>
          <w:ilvl w:val="0"/>
          <w:numId w:val="25"/>
        </w:numPr>
        <w:spacing w:line="360" w:lineRule="auto"/>
        <w:jc w:val="both"/>
        <w:rPr>
          <w:rFonts w:ascii="Arial" w:hAnsi="Arial" w:cs="Arial"/>
          <w:sz w:val="28"/>
          <w:szCs w:val="28"/>
        </w:rPr>
      </w:pPr>
      <w:r w:rsidRPr="00D2587F">
        <w:rPr>
          <w:rFonts w:ascii="Arial" w:hAnsi="Arial" w:cs="Arial"/>
          <w:sz w:val="28"/>
          <w:szCs w:val="28"/>
        </w:rPr>
        <w:t>Enhancing the analysis with external economic indicators would provide deeper insights into regional performance and customer behavior.</w:t>
      </w:r>
    </w:p>
    <w:p w:rsidR="00D2587F" w:rsidRPr="00D11564" w:rsidRDefault="00D2587F" w:rsidP="00D11564">
      <w:pPr>
        <w:pStyle w:val="ListParagraph"/>
        <w:spacing w:line="360" w:lineRule="auto"/>
        <w:ind w:left="360"/>
        <w:jc w:val="both"/>
        <w:rPr>
          <w:rFonts w:ascii="Arial" w:hAnsi="Arial" w:cs="Arial"/>
          <w:sz w:val="28"/>
          <w:szCs w:val="28"/>
        </w:rPr>
      </w:pPr>
    </w:p>
    <w:p w:rsidR="00250B01" w:rsidRPr="00D11564" w:rsidRDefault="00250B01" w:rsidP="00D11564">
      <w:pPr>
        <w:pStyle w:val="ListParagraph"/>
        <w:numPr>
          <w:ilvl w:val="0"/>
          <w:numId w:val="2"/>
        </w:numPr>
        <w:spacing w:line="360" w:lineRule="auto"/>
        <w:jc w:val="both"/>
        <w:rPr>
          <w:rFonts w:ascii="Arial" w:hAnsi="Arial" w:cs="Arial"/>
          <w:sz w:val="28"/>
          <w:szCs w:val="28"/>
        </w:rPr>
      </w:pPr>
      <w:r w:rsidRPr="00D11564">
        <w:rPr>
          <w:rFonts w:ascii="Arial" w:hAnsi="Arial" w:cs="Arial"/>
          <w:sz w:val="28"/>
          <w:szCs w:val="28"/>
        </w:rPr>
        <w:t xml:space="preserve"> </w:t>
      </w:r>
      <w:r w:rsidR="00F10549" w:rsidRPr="00D11564">
        <w:rPr>
          <w:rFonts w:ascii="Arial" w:hAnsi="Arial" w:cs="Arial"/>
          <w:sz w:val="28"/>
          <w:szCs w:val="28"/>
        </w:rPr>
        <w:t xml:space="preserve"> </w:t>
      </w:r>
    </w:p>
    <w:p w:rsidR="00F10549" w:rsidRPr="00F10549" w:rsidRDefault="00F10549" w:rsidP="00D11564">
      <w:pPr>
        <w:pStyle w:val="ListParagraph"/>
        <w:spacing w:line="360" w:lineRule="auto"/>
        <w:ind w:left="360"/>
        <w:jc w:val="both"/>
        <w:rPr>
          <w:rFonts w:ascii="Arial" w:hAnsi="Arial" w:cs="Arial"/>
          <w:b/>
          <w:bCs/>
          <w:sz w:val="28"/>
          <w:szCs w:val="28"/>
        </w:rPr>
      </w:pPr>
      <w:r w:rsidRPr="00F10549">
        <w:rPr>
          <w:rFonts w:ascii="Arial" w:hAnsi="Arial" w:cs="Arial"/>
          <w:b/>
          <w:bCs/>
          <w:sz w:val="28"/>
          <w:szCs w:val="28"/>
        </w:rPr>
        <w:t xml:space="preserve">a. Approach </w:t>
      </w:r>
    </w:p>
    <w:p w:rsidR="00F10549" w:rsidRPr="00F10549" w:rsidRDefault="00F10549" w:rsidP="00D11564">
      <w:pPr>
        <w:pStyle w:val="ListParagraph"/>
        <w:spacing w:line="360" w:lineRule="auto"/>
        <w:ind w:left="360"/>
        <w:jc w:val="both"/>
        <w:rPr>
          <w:rFonts w:ascii="Arial" w:hAnsi="Arial" w:cs="Arial"/>
          <w:sz w:val="28"/>
          <w:szCs w:val="28"/>
        </w:rPr>
      </w:pPr>
      <w:r w:rsidRPr="00F10549">
        <w:rPr>
          <w:rFonts w:ascii="Arial" w:hAnsi="Arial" w:cs="Arial"/>
          <w:sz w:val="28"/>
          <w:szCs w:val="28"/>
        </w:rPr>
        <w:t>The objective of this assessment is to identify high-risk customer segments by analyzing demographic and behavioral attributes that are commonly associated with financial risk and churn in banking.</w:t>
      </w:r>
    </w:p>
    <w:p w:rsidR="00F10549" w:rsidRPr="00F10549" w:rsidRDefault="00F10549" w:rsidP="00D11564">
      <w:pPr>
        <w:pStyle w:val="ListParagraph"/>
        <w:spacing w:line="360" w:lineRule="auto"/>
        <w:ind w:left="360"/>
        <w:jc w:val="both"/>
        <w:rPr>
          <w:rFonts w:ascii="Arial" w:hAnsi="Arial" w:cs="Arial"/>
          <w:sz w:val="28"/>
          <w:szCs w:val="28"/>
        </w:rPr>
      </w:pPr>
      <w:r w:rsidRPr="00F10549">
        <w:rPr>
          <w:rFonts w:ascii="Arial" w:hAnsi="Arial" w:cs="Arial"/>
          <w:sz w:val="28"/>
          <w:szCs w:val="28"/>
        </w:rPr>
        <w:lastRenderedPageBreak/>
        <w:t>Since direct risk indicators such as loan defaults or missed payments are not available, the analysis relies on proxy variables present in the dataset that indirectly reflect financial risk.</w:t>
      </w:r>
    </w:p>
    <w:p w:rsidR="00F10549" w:rsidRPr="00F10549" w:rsidRDefault="00F10549" w:rsidP="00D11564">
      <w:pPr>
        <w:pStyle w:val="ListParagraph"/>
        <w:spacing w:line="360" w:lineRule="auto"/>
        <w:ind w:left="360"/>
        <w:jc w:val="both"/>
        <w:rPr>
          <w:rFonts w:ascii="Arial" w:hAnsi="Arial" w:cs="Arial"/>
          <w:sz w:val="28"/>
          <w:szCs w:val="28"/>
        </w:rPr>
      </w:pPr>
      <w:r w:rsidRPr="00F10549">
        <w:rPr>
          <w:rFonts w:ascii="Arial" w:hAnsi="Arial" w:cs="Arial"/>
          <w:sz w:val="28"/>
          <w:szCs w:val="28"/>
        </w:rPr>
        <w:t>Key criteria used to assess risk:</w:t>
      </w:r>
    </w:p>
    <w:p w:rsidR="00F10549" w:rsidRPr="00F10549" w:rsidRDefault="00F10549" w:rsidP="00D11564">
      <w:pPr>
        <w:pStyle w:val="ListParagraph"/>
        <w:numPr>
          <w:ilvl w:val="0"/>
          <w:numId w:val="26"/>
        </w:numPr>
        <w:spacing w:line="360" w:lineRule="auto"/>
        <w:jc w:val="both"/>
        <w:rPr>
          <w:rFonts w:ascii="Arial" w:hAnsi="Arial" w:cs="Arial"/>
          <w:sz w:val="28"/>
          <w:szCs w:val="28"/>
        </w:rPr>
      </w:pPr>
      <w:r w:rsidRPr="00F10549">
        <w:rPr>
          <w:rFonts w:ascii="Arial" w:hAnsi="Arial" w:cs="Arial"/>
          <w:sz w:val="28"/>
          <w:szCs w:val="28"/>
        </w:rPr>
        <w:t>Credit Score – indicator of creditworthiness</w:t>
      </w:r>
    </w:p>
    <w:p w:rsidR="00F10549" w:rsidRPr="00F10549" w:rsidRDefault="00F10549" w:rsidP="00D11564">
      <w:pPr>
        <w:pStyle w:val="ListParagraph"/>
        <w:numPr>
          <w:ilvl w:val="0"/>
          <w:numId w:val="26"/>
        </w:numPr>
        <w:spacing w:line="360" w:lineRule="auto"/>
        <w:jc w:val="both"/>
        <w:rPr>
          <w:rFonts w:ascii="Arial" w:hAnsi="Arial" w:cs="Arial"/>
          <w:sz w:val="28"/>
          <w:szCs w:val="28"/>
        </w:rPr>
      </w:pPr>
      <w:r w:rsidRPr="00F10549">
        <w:rPr>
          <w:rFonts w:ascii="Arial" w:hAnsi="Arial" w:cs="Arial"/>
          <w:sz w:val="28"/>
          <w:szCs w:val="28"/>
        </w:rPr>
        <w:t>Age – reflects financial stability and lifecycle stage</w:t>
      </w:r>
    </w:p>
    <w:p w:rsidR="00F10549" w:rsidRPr="00F10549" w:rsidRDefault="00F10549" w:rsidP="00D11564">
      <w:pPr>
        <w:pStyle w:val="ListParagraph"/>
        <w:numPr>
          <w:ilvl w:val="0"/>
          <w:numId w:val="26"/>
        </w:numPr>
        <w:spacing w:line="360" w:lineRule="auto"/>
        <w:jc w:val="both"/>
        <w:rPr>
          <w:rFonts w:ascii="Arial" w:hAnsi="Arial" w:cs="Arial"/>
          <w:sz w:val="28"/>
          <w:szCs w:val="28"/>
        </w:rPr>
      </w:pPr>
      <w:r w:rsidRPr="00F10549">
        <w:rPr>
          <w:rFonts w:ascii="Arial" w:hAnsi="Arial" w:cs="Arial"/>
          <w:sz w:val="28"/>
          <w:szCs w:val="28"/>
        </w:rPr>
        <w:t>Tenure – length of relationship with the bank</w:t>
      </w:r>
    </w:p>
    <w:p w:rsidR="00F10549" w:rsidRPr="00F10549" w:rsidRDefault="00F10549" w:rsidP="00D11564">
      <w:pPr>
        <w:pStyle w:val="ListParagraph"/>
        <w:numPr>
          <w:ilvl w:val="0"/>
          <w:numId w:val="26"/>
        </w:numPr>
        <w:spacing w:line="360" w:lineRule="auto"/>
        <w:jc w:val="both"/>
        <w:rPr>
          <w:rFonts w:ascii="Arial" w:hAnsi="Arial" w:cs="Arial"/>
          <w:sz w:val="28"/>
          <w:szCs w:val="28"/>
        </w:rPr>
      </w:pPr>
      <w:r w:rsidRPr="00F10549">
        <w:rPr>
          <w:rFonts w:ascii="Arial" w:hAnsi="Arial" w:cs="Arial"/>
          <w:sz w:val="28"/>
          <w:szCs w:val="28"/>
        </w:rPr>
        <w:t>Number of Products (</w:t>
      </w:r>
      <w:proofErr w:type="spellStart"/>
      <w:r w:rsidRPr="00F10549">
        <w:rPr>
          <w:rFonts w:ascii="Arial" w:hAnsi="Arial" w:cs="Arial"/>
          <w:sz w:val="28"/>
          <w:szCs w:val="28"/>
        </w:rPr>
        <w:t>NumOfProducts</w:t>
      </w:r>
      <w:proofErr w:type="spellEnd"/>
      <w:r w:rsidRPr="00F10549">
        <w:rPr>
          <w:rFonts w:ascii="Arial" w:hAnsi="Arial" w:cs="Arial"/>
          <w:sz w:val="28"/>
          <w:szCs w:val="28"/>
        </w:rPr>
        <w:t>) – engagement and dependency level</w:t>
      </w:r>
    </w:p>
    <w:p w:rsidR="00F10549" w:rsidRPr="00F10549" w:rsidRDefault="00F10549" w:rsidP="00D11564">
      <w:pPr>
        <w:pStyle w:val="ListParagraph"/>
        <w:numPr>
          <w:ilvl w:val="0"/>
          <w:numId w:val="26"/>
        </w:numPr>
        <w:spacing w:line="360" w:lineRule="auto"/>
        <w:jc w:val="both"/>
        <w:rPr>
          <w:rFonts w:ascii="Arial" w:hAnsi="Arial" w:cs="Arial"/>
          <w:sz w:val="28"/>
          <w:szCs w:val="28"/>
        </w:rPr>
      </w:pPr>
      <w:r w:rsidRPr="00F10549">
        <w:rPr>
          <w:rFonts w:ascii="Arial" w:hAnsi="Arial" w:cs="Arial"/>
          <w:sz w:val="28"/>
          <w:szCs w:val="28"/>
        </w:rPr>
        <w:t>Account Balance – financial value and stability</w:t>
      </w:r>
    </w:p>
    <w:p w:rsidR="00F10549" w:rsidRPr="00F10549" w:rsidRDefault="00F10549" w:rsidP="00D11564">
      <w:pPr>
        <w:pStyle w:val="ListParagraph"/>
        <w:numPr>
          <w:ilvl w:val="0"/>
          <w:numId w:val="26"/>
        </w:numPr>
        <w:spacing w:line="360" w:lineRule="auto"/>
        <w:jc w:val="both"/>
        <w:rPr>
          <w:rFonts w:ascii="Arial" w:hAnsi="Arial" w:cs="Arial"/>
          <w:sz w:val="28"/>
          <w:szCs w:val="28"/>
        </w:rPr>
      </w:pPr>
      <w:r w:rsidRPr="00F10549">
        <w:rPr>
          <w:rFonts w:ascii="Arial" w:hAnsi="Arial" w:cs="Arial"/>
          <w:sz w:val="28"/>
          <w:szCs w:val="28"/>
        </w:rPr>
        <w:t>Churn Status (Exited) – final indicator of risk materialization</w:t>
      </w:r>
    </w:p>
    <w:p w:rsidR="00F10549" w:rsidRPr="00F10549" w:rsidRDefault="00F10549" w:rsidP="00D11564">
      <w:pPr>
        <w:pStyle w:val="ListParagraph"/>
        <w:spacing w:line="360" w:lineRule="auto"/>
        <w:ind w:left="360"/>
        <w:jc w:val="both"/>
        <w:rPr>
          <w:rFonts w:ascii="Arial" w:hAnsi="Arial" w:cs="Arial"/>
          <w:sz w:val="28"/>
          <w:szCs w:val="28"/>
        </w:rPr>
      </w:pPr>
      <w:r w:rsidRPr="00F10549">
        <w:rPr>
          <w:rFonts w:ascii="Arial" w:hAnsi="Arial" w:cs="Arial"/>
          <w:sz w:val="28"/>
          <w:szCs w:val="28"/>
        </w:rPr>
        <w:t>Customers exhibiting low credit scores, short tenure, low product usage, and higher churn rates are considered higher-risk segments.</w:t>
      </w:r>
    </w:p>
    <w:p w:rsidR="00F10549" w:rsidRPr="00F10549" w:rsidRDefault="00F10549" w:rsidP="00D11564">
      <w:pPr>
        <w:pStyle w:val="ListParagraph"/>
        <w:spacing w:line="360" w:lineRule="auto"/>
        <w:ind w:left="360"/>
        <w:jc w:val="both"/>
        <w:rPr>
          <w:rFonts w:ascii="Arial" w:hAnsi="Arial" w:cs="Arial"/>
          <w:sz w:val="28"/>
          <w:szCs w:val="28"/>
        </w:rPr>
      </w:pPr>
      <w:r w:rsidRPr="00F10549">
        <w:rPr>
          <w:rFonts w:ascii="Arial" w:hAnsi="Arial" w:cs="Arial"/>
          <w:sz w:val="28"/>
          <w:szCs w:val="28"/>
        </w:rPr>
        <w:t>Constraints</w:t>
      </w:r>
    </w:p>
    <w:p w:rsidR="00F10549" w:rsidRPr="00F10549" w:rsidRDefault="00F10549" w:rsidP="00D11564">
      <w:pPr>
        <w:pStyle w:val="ListParagraph"/>
        <w:numPr>
          <w:ilvl w:val="0"/>
          <w:numId w:val="27"/>
        </w:numPr>
        <w:spacing w:line="360" w:lineRule="auto"/>
        <w:jc w:val="both"/>
        <w:rPr>
          <w:rFonts w:ascii="Arial" w:hAnsi="Arial" w:cs="Arial"/>
          <w:sz w:val="28"/>
          <w:szCs w:val="28"/>
        </w:rPr>
      </w:pPr>
      <w:r w:rsidRPr="00F10549">
        <w:rPr>
          <w:rFonts w:ascii="Arial" w:hAnsi="Arial" w:cs="Arial"/>
          <w:sz w:val="28"/>
          <w:szCs w:val="28"/>
        </w:rPr>
        <w:t>The dataset does not include loan default or repayment history.</w:t>
      </w:r>
    </w:p>
    <w:p w:rsidR="00F10549" w:rsidRPr="00F10549" w:rsidRDefault="00F10549" w:rsidP="00D11564">
      <w:pPr>
        <w:pStyle w:val="ListParagraph"/>
        <w:numPr>
          <w:ilvl w:val="0"/>
          <w:numId w:val="27"/>
        </w:numPr>
        <w:spacing w:line="360" w:lineRule="auto"/>
        <w:jc w:val="both"/>
        <w:rPr>
          <w:rFonts w:ascii="Arial" w:hAnsi="Arial" w:cs="Arial"/>
          <w:sz w:val="28"/>
          <w:szCs w:val="28"/>
        </w:rPr>
      </w:pPr>
      <w:r w:rsidRPr="00F10549">
        <w:rPr>
          <w:rFonts w:ascii="Arial" w:hAnsi="Arial" w:cs="Arial"/>
          <w:sz w:val="28"/>
          <w:szCs w:val="28"/>
        </w:rPr>
        <w:t>Risk assessment is based on historical customer behavior, not predictive modeling.</w:t>
      </w:r>
    </w:p>
    <w:p w:rsidR="00F10549" w:rsidRPr="00F10549" w:rsidRDefault="00F10549" w:rsidP="00D11564">
      <w:pPr>
        <w:pStyle w:val="ListParagraph"/>
        <w:numPr>
          <w:ilvl w:val="0"/>
          <w:numId w:val="27"/>
        </w:numPr>
        <w:spacing w:line="360" w:lineRule="auto"/>
        <w:jc w:val="both"/>
        <w:rPr>
          <w:rFonts w:ascii="Arial" w:hAnsi="Arial" w:cs="Arial"/>
          <w:sz w:val="28"/>
          <w:szCs w:val="28"/>
        </w:rPr>
      </w:pPr>
      <w:r w:rsidRPr="00F10549">
        <w:rPr>
          <w:rFonts w:ascii="Arial" w:hAnsi="Arial" w:cs="Arial"/>
          <w:sz w:val="28"/>
          <w:szCs w:val="28"/>
        </w:rPr>
        <w:t>Financial risk is inferred indirectly using churn and engagement-related attributes.</w:t>
      </w:r>
    </w:p>
    <w:p w:rsidR="00F10549" w:rsidRPr="00F10549" w:rsidRDefault="00F10549" w:rsidP="00D11564">
      <w:pPr>
        <w:pStyle w:val="ListParagraph"/>
        <w:spacing w:line="360" w:lineRule="auto"/>
        <w:ind w:left="360"/>
        <w:jc w:val="both"/>
        <w:rPr>
          <w:rFonts w:ascii="Arial" w:hAnsi="Arial" w:cs="Arial"/>
          <w:sz w:val="28"/>
          <w:szCs w:val="28"/>
        </w:rPr>
      </w:pPr>
    </w:p>
    <w:p w:rsidR="00F10549" w:rsidRPr="00F10549" w:rsidRDefault="00F10549" w:rsidP="00D11564">
      <w:pPr>
        <w:pStyle w:val="ListParagraph"/>
        <w:spacing w:line="360" w:lineRule="auto"/>
        <w:ind w:left="360"/>
        <w:jc w:val="both"/>
        <w:rPr>
          <w:rFonts w:ascii="Arial" w:hAnsi="Arial" w:cs="Arial"/>
          <w:b/>
          <w:bCs/>
          <w:sz w:val="28"/>
          <w:szCs w:val="28"/>
        </w:rPr>
      </w:pPr>
      <w:r w:rsidRPr="00F10549">
        <w:rPr>
          <w:rFonts w:ascii="Arial" w:hAnsi="Arial" w:cs="Arial"/>
          <w:b/>
          <w:bCs/>
          <w:sz w:val="28"/>
          <w:szCs w:val="28"/>
        </w:rPr>
        <w:t>References</w:t>
      </w:r>
    </w:p>
    <w:p w:rsidR="00F10549" w:rsidRDefault="00A22D08" w:rsidP="00D11564">
      <w:pPr>
        <w:pStyle w:val="ListParagraph"/>
        <w:spacing w:line="360" w:lineRule="auto"/>
        <w:ind w:left="360"/>
        <w:jc w:val="both"/>
        <w:rPr>
          <w:rFonts w:ascii="Arial" w:hAnsi="Arial" w:cs="Arial"/>
          <w:sz w:val="28"/>
          <w:szCs w:val="28"/>
        </w:rPr>
      </w:pPr>
      <w:r w:rsidRPr="00A22D08">
        <w:rPr>
          <w:rFonts w:ascii="Arial" w:hAnsi="Arial" w:cs="Arial"/>
          <w:sz w:val="28"/>
          <w:szCs w:val="28"/>
        </w:rPr>
        <w:lastRenderedPageBreak/>
        <w:drawing>
          <wp:inline distT="0" distB="0" distL="0" distR="0" wp14:anchorId="1F9209E0" wp14:editId="2E6FF32F">
            <wp:extent cx="2752149" cy="4019107"/>
            <wp:effectExtent l="0" t="0" r="0" b="635"/>
            <wp:docPr id="1921887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887366" name=""/>
                    <pic:cNvPicPr/>
                  </pic:nvPicPr>
                  <pic:blipFill>
                    <a:blip r:embed="rId58"/>
                    <a:stretch>
                      <a:fillRect/>
                    </a:stretch>
                  </pic:blipFill>
                  <pic:spPr>
                    <a:xfrm>
                      <a:off x="0" y="0"/>
                      <a:ext cx="2762215" cy="4033807"/>
                    </a:xfrm>
                    <a:prstGeom prst="rect">
                      <a:avLst/>
                    </a:prstGeom>
                  </pic:spPr>
                </pic:pic>
              </a:graphicData>
            </a:graphic>
          </wp:inline>
        </w:drawing>
      </w:r>
      <w:r w:rsidRPr="00A22D08">
        <w:rPr>
          <w:rFonts w:ascii="Arial" w:hAnsi="Arial" w:cs="Arial"/>
          <w:sz w:val="28"/>
          <w:szCs w:val="28"/>
        </w:rPr>
        <w:drawing>
          <wp:inline distT="0" distB="0" distL="0" distR="0" wp14:anchorId="29B5050D" wp14:editId="3F859B88">
            <wp:extent cx="2901950" cy="4006092"/>
            <wp:effectExtent l="0" t="0" r="0" b="0"/>
            <wp:docPr id="195490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90832" name=""/>
                    <pic:cNvPicPr/>
                  </pic:nvPicPr>
                  <pic:blipFill>
                    <a:blip r:embed="rId59"/>
                    <a:stretch>
                      <a:fillRect/>
                    </a:stretch>
                  </pic:blipFill>
                  <pic:spPr>
                    <a:xfrm>
                      <a:off x="0" y="0"/>
                      <a:ext cx="2922495" cy="4034454"/>
                    </a:xfrm>
                    <a:prstGeom prst="rect">
                      <a:avLst/>
                    </a:prstGeom>
                  </pic:spPr>
                </pic:pic>
              </a:graphicData>
            </a:graphic>
          </wp:inline>
        </w:drawing>
      </w:r>
    </w:p>
    <w:p w:rsidR="00A22D08" w:rsidRDefault="00A22D08" w:rsidP="00D11564">
      <w:pPr>
        <w:pStyle w:val="ListParagraph"/>
        <w:spacing w:line="360" w:lineRule="auto"/>
        <w:ind w:left="360"/>
        <w:jc w:val="both"/>
        <w:rPr>
          <w:rFonts w:ascii="Arial" w:hAnsi="Arial" w:cs="Arial"/>
          <w:sz w:val="28"/>
          <w:szCs w:val="28"/>
        </w:rPr>
      </w:pPr>
      <w:r w:rsidRPr="00A22D08">
        <w:rPr>
          <w:rFonts w:ascii="Arial" w:hAnsi="Arial" w:cs="Arial"/>
          <w:sz w:val="28"/>
          <w:szCs w:val="28"/>
        </w:rPr>
        <w:drawing>
          <wp:inline distT="0" distB="0" distL="0" distR="0" wp14:anchorId="33273965" wp14:editId="7F71B37D">
            <wp:extent cx="2791215" cy="2953162"/>
            <wp:effectExtent l="0" t="0" r="9525" b="0"/>
            <wp:docPr id="664272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272273" name=""/>
                    <pic:cNvPicPr/>
                  </pic:nvPicPr>
                  <pic:blipFill>
                    <a:blip r:embed="rId60"/>
                    <a:stretch>
                      <a:fillRect/>
                    </a:stretch>
                  </pic:blipFill>
                  <pic:spPr>
                    <a:xfrm>
                      <a:off x="0" y="0"/>
                      <a:ext cx="2791215" cy="2953162"/>
                    </a:xfrm>
                    <a:prstGeom prst="rect">
                      <a:avLst/>
                    </a:prstGeom>
                  </pic:spPr>
                </pic:pic>
              </a:graphicData>
            </a:graphic>
          </wp:inline>
        </w:drawing>
      </w:r>
      <w:r w:rsidRPr="00A22D08">
        <w:rPr>
          <w:rFonts w:ascii="Arial" w:hAnsi="Arial" w:cs="Arial"/>
          <w:sz w:val="28"/>
          <w:szCs w:val="28"/>
        </w:rPr>
        <w:drawing>
          <wp:inline distT="0" distB="0" distL="0" distR="0" wp14:anchorId="3C22CB1C" wp14:editId="00EC3858">
            <wp:extent cx="2828261" cy="2944180"/>
            <wp:effectExtent l="0" t="0" r="0" b="8890"/>
            <wp:docPr id="494123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123796" name=""/>
                    <pic:cNvPicPr/>
                  </pic:nvPicPr>
                  <pic:blipFill>
                    <a:blip r:embed="rId61"/>
                    <a:stretch>
                      <a:fillRect/>
                    </a:stretch>
                  </pic:blipFill>
                  <pic:spPr>
                    <a:xfrm>
                      <a:off x="0" y="0"/>
                      <a:ext cx="2842060" cy="2958545"/>
                    </a:xfrm>
                    <a:prstGeom prst="rect">
                      <a:avLst/>
                    </a:prstGeom>
                  </pic:spPr>
                </pic:pic>
              </a:graphicData>
            </a:graphic>
          </wp:inline>
        </w:drawing>
      </w:r>
    </w:p>
    <w:p w:rsidR="00264431" w:rsidRDefault="00264431" w:rsidP="00D11564">
      <w:pPr>
        <w:pStyle w:val="ListParagraph"/>
        <w:spacing w:line="360" w:lineRule="auto"/>
        <w:ind w:left="360"/>
        <w:jc w:val="both"/>
        <w:rPr>
          <w:rFonts w:ascii="Arial" w:hAnsi="Arial" w:cs="Arial"/>
          <w:sz w:val="28"/>
          <w:szCs w:val="28"/>
        </w:rPr>
      </w:pPr>
      <w:r w:rsidRPr="00264431">
        <w:rPr>
          <w:rFonts w:ascii="Arial" w:hAnsi="Arial" w:cs="Arial"/>
          <w:sz w:val="28"/>
          <w:szCs w:val="28"/>
        </w:rPr>
        <w:lastRenderedPageBreak/>
        <w:drawing>
          <wp:inline distT="0" distB="0" distL="0" distR="0" wp14:anchorId="6A1080BF" wp14:editId="049E5F40">
            <wp:extent cx="5943600" cy="1631315"/>
            <wp:effectExtent l="0" t="0" r="0" b="6985"/>
            <wp:docPr id="398283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283530" name=""/>
                    <pic:cNvPicPr/>
                  </pic:nvPicPr>
                  <pic:blipFill>
                    <a:blip r:embed="rId62"/>
                    <a:stretch>
                      <a:fillRect/>
                    </a:stretch>
                  </pic:blipFill>
                  <pic:spPr>
                    <a:xfrm>
                      <a:off x="0" y="0"/>
                      <a:ext cx="5943600" cy="1631315"/>
                    </a:xfrm>
                    <a:prstGeom prst="rect">
                      <a:avLst/>
                    </a:prstGeom>
                  </pic:spPr>
                </pic:pic>
              </a:graphicData>
            </a:graphic>
          </wp:inline>
        </w:drawing>
      </w:r>
    </w:p>
    <w:p w:rsidR="00264431" w:rsidRDefault="00264431" w:rsidP="00D11564">
      <w:pPr>
        <w:pStyle w:val="ListParagraph"/>
        <w:spacing w:line="360" w:lineRule="auto"/>
        <w:ind w:left="360"/>
        <w:jc w:val="both"/>
        <w:rPr>
          <w:rFonts w:ascii="Arial" w:hAnsi="Arial" w:cs="Arial"/>
          <w:sz w:val="28"/>
          <w:szCs w:val="28"/>
        </w:rPr>
      </w:pPr>
      <w:r w:rsidRPr="00264431">
        <w:rPr>
          <w:rFonts w:ascii="Arial" w:hAnsi="Arial" w:cs="Arial"/>
          <w:sz w:val="28"/>
          <w:szCs w:val="28"/>
        </w:rPr>
        <w:drawing>
          <wp:inline distT="0" distB="0" distL="0" distR="0" wp14:anchorId="26747BF1" wp14:editId="176C4DA8">
            <wp:extent cx="3401341" cy="2147776"/>
            <wp:effectExtent l="0" t="0" r="8890" b="5080"/>
            <wp:docPr id="916060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060935" name=""/>
                    <pic:cNvPicPr/>
                  </pic:nvPicPr>
                  <pic:blipFill>
                    <a:blip r:embed="rId63"/>
                    <a:stretch>
                      <a:fillRect/>
                    </a:stretch>
                  </pic:blipFill>
                  <pic:spPr>
                    <a:xfrm>
                      <a:off x="0" y="0"/>
                      <a:ext cx="3409995" cy="2153241"/>
                    </a:xfrm>
                    <a:prstGeom prst="rect">
                      <a:avLst/>
                    </a:prstGeom>
                  </pic:spPr>
                </pic:pic>
              </a:graphicData>
            </a:graphic>
          </wp:inline>
        </w:drawing>
      </w:r>
      <w:r w:rsidRPr="00264431">
        <w:rPr>
          <w:rFonts w:ascii="Arial" w:hAnsi="Arial" w:cs="Arial"/>
          <w:sz w:val="28"/>
          <w:szCs w:val="28"/>
        </w:rPr>
        <w:drawing>
          <wp:inline distT="0" distB="0" distL="0" distR="0" wp14:anchorId="1C54BE2F" wp14:editId="62562855">
            <wp:extent cx="1892596" cy="2443697"/>
            <wp:effectExtent l="0" t="0" r="0" b="0"/>
            <wp:docPr id="974883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883630" name=""/>
                    <pic:cNvPicPr/>
                  </pic:nvPicPr>
                  <pic:blipFill>
                    <a:blip r:embed="rId64"/>
                    <a:stretch>
                      <a:fillRect/>
                    </a:stretch>
                  </pic:blipFill>
                  <pic:spPr>
                    <a:xfrm>
                      <a:off x="0" y="0"/>
                      <a:ext cx="1895707" cy="2447715"/>
                    </a:xfrm>
                    <a:prstGeom prst="rect">
                      <a:avLst/>
                    </a:prstGeom>
                  </pic:spPr>
                </pic:pic>
              </a:graphicData>
            </a:graphic>
          </wp:inline>
        </w:drawing>
      </w:r>
    </w:p>
    <w:p w:rsidR="00264431" w:rsidRPr="00F10549" w:rsidRDefault="00264431" w:rsidP="00D11564">
      <w:pPr>
        <w:pStyle w:val="ListParagraph"/>
        <w:spacing w:line="360" w:lineRule="auto"/>
        <w:ind w:left="360"/>
        <w:jc w:val="both"/>
        <w:rPr>
          <w:rFonts w:ascii="Arial" w:hAnsi="Arial" w:cs="Arial"/>
          <w:sz w:val="28"/>
          <w:szCs w:val="28"/>
        </w:rPr>
      </w:pPr>
      <w:r w:rsidRPr="00264431">
        <w:rPr>
          <w:rFonts w:ascii="Arial" w:hAnsi="Arial" w:cs="Arial"/>
          <w:sz w:val="28"/>
          <w:szCs w:val="28"/>
        </w:rPr>
        <w:drawing>
          <wp:inline distT="0" distB="0" distL="0" distR="0" wp14:anchorId="35F545D2" wp14:editId="7B76F3AC">
            <wp:extent cx="4880344" cy="1802248"/>
            <wp:effectExtent l="0" t="0" r="0" b="7620"/>
            <wp:docPr id="172426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26705" name=""/>
                    <pic:cNvPicPr/>
                  </pic:nvPicPr>
                  <pic:blipFill>
                    <a:blip r:embed="rId65"/>
                    <a:stretch>
                      <a:fillRect/>
                    </a:stretch>
                  </pic:blipFill>
                  <pic:spPr>
                    <a:xfrm>
                      <a:off x="0" y="0"/>
                      <a:ext cx="4885339" cy="1804093"/>
                    </a:xfrm>
                    <a:prstGeom prst="rect">
                      <a:avLst/>
                    </a:prstGeom>
                  </pic:spPr>
                </pic:pic>
              </a:graphicData>
            </a:graphic>
          </wp:inline>
        </w:drawing>
      </w:r>
    </w:p>
    <w:p w:rsidR="00F10549" w:rsidRPr="00F10549" w:rsidRDefault="00F10549" w:rsidP="00D11564">
      <w:pPr>
        <w:pStyle w:val="ListParagraph"/>
        <w:spacing w:line="360" w:lineRule="auto"/>
        <w:ind w:left="360"/>
        <w:jc w:val="both"/>
        <w:rPr>
          <w:rFonts w:ascii="Arial" w:hAnsi="Arial" w:cs="Arial"/>
          <w:b/>
          <w:bCs/>
          <w:sz w:val="28"/>
          <w:szCs w:val="28"/>
        </w:rPr>
      </w:pPr>
      <w:r w:rsidRPr="00F10549">
        <w:rPr>
          <w:rFonts w:ascii="Arial" w:hAnsi="Arial" w:cs="Arial"/>
          <w:b/>
          <w:bCs/>
          <w:sz w:val="28"/>
          <w:szCs w:val="28"/>
        </w:rPr>
        <w:t>Insights Based on the Data</w:t>
      </w:r>
    </w:p>
    <w:p w:rsidR="00F10549" w:rsidRPr="00F10549" w:rsidRDefault="00F10549" w:rsidP="00D11564">
      <w:pPr>
        <w:pStyle w:val="ListParagraph"/>
        <w:numPr>
          <w:ilvl w:val="0"/>
          <w:numId w:val="31"/>
        </w:numPr>
        <w:spacing w:line="360" w:lineRule="auto"/>
        <w:jc w:val="both"/>
        <w:rPr>
          <w:rFonts w:ascii="Arial" w:hAnsi="Arial" w:cs="Arial"/>
          <w:sz w:val="28"/>
          <w:szCs w:val="28"/>
        </w:rPr>
      </w:pPr>
      <w:r w:rsidRPr="00F10549">
        <w:rPr>
          <w:rFonts w:ascii="Arial" w:hAnsi="Arial" w:cs="Arial"/>
          <w:sz w:val="28"/>
          <w:szCs w:val="28"/>
        </w:rPr>
        <w:t>Customers with lower credit scores consistently show higher churn rates, indicating weaker credit profiles and increased financial risk.</w:t>
      </w:r>
    </w:p>
    <w:p w:rsidR="00F10549" w:rsidRPr="00F10549" w:rsidRDefault="00F10549" w:rsidP="00D11564">
      <w:pPr>
        <w:pStyle w:val="ListParagraph"/>
        <w:numPr>
          <w:ilvl w:val="0"/>
          <w:numId w:val="31"/>
        </w:numPr>
        <w:spacing w:line="360" w:lineRule="auto"/>
        <w:jc w:val="both"/>
        <w:rPr>
          <w:rFonts w:ascii="Arial" w:hAnsi="Arial" w:cs="Arial"/>
          <w:sz w:val="28"/>
          <w:szCs w:val="28"/>
        </w:rPr>
      </w:pPr>
      <w:r w:rsidRPr="00F10549">
        <w:rPr>
          <w:rFonts w:ascii="Arial" w:hAnsi="Arial" w:cs="Arial"/>
          <w:sz w:val="28"/>
          <w:szCs w:val="28"/>
        </w:rPr>
        <w:t>Younger customers and customers with shorter tenure tend to exit earlier, suggesting lower relationship stability.</w:t>
      </w:r>
    </w:p>
    <w:p w:rsidR="00F10549" w:rsidRPr="00F10549" w:rsidRDefault="00F10549" w:rsidP="00D11564">
      <w:pPr>
        <w:pStyle w:val="ListParagraph"/>
        <w:numPr>
          <w:ilvl w:val="0"/>
          <w:numId w:val="31"/>
        </w:numPr>
        <w:spacing w:line="360" w:lineRule="auto"/>
        <w:jc w:val="both"/>
        <w:rPr>
          <w:rFonts w:ascii="Arial" w:hAnsi="Arial" w:cs="Arial"/>
          <w:sz w:val="28"/>
          <w:szCs w:val="28"/>
        </w:rPr>
      </w:pPr>
      <w:r w:rsidRPr="00F10549">
        <w:rPr>
          <w:rFonts w:ascii="Arial" w:hAnsi="Arial" w:cs="Arial"/>
          <w:sz w:val="28"/>
          <w:szCs w:val="28"/>
        </w:rPr>
        <w:lastRenderedPageBreak/>
        <w:t>Customers holding fewer banking products exhibit higher churn, indicating limited engagement and low switching costs.</w:t>
      </w:r>
    </w:p>
    <w:p w:rsidR="00F10549" w:rsidRPr="00F10549" w:rsidRDefault="00F10549" w:rsidP="00D11564">
      <w:pPr>
        <w:pStyle w:val="ListParagraph"/>
        <w:numPr>
          <w:ilvl w:val="0"/>
          <w:numId w:val="31"/>
        </w:numPr>
        <w:spacing w:line="360" w:lineRule="auto"/>
        <w:jc w:val="both"/>
        <w:rPr>
          <w:rFonts w:ascii="Arial" w:hAnsi="Arial" w:cs="Arial"/>
          <w:sz w:val="28"/>
          <w:szCs w:val="28"/>
        </w:rPr>
      </w:pPr>
      <w:r w:rsidRPr="00F10549">
        <w:rPr>
          <w:rFonts w:ascii="Arial" w:hAnsi="Arial" w:cs="Arial"/>
          <w:sz w:val="28"/>
          <w:szCs w:val="28"/>
        </w:rPr>
        <w:t>Customers with lower account balances are more likely to churn, reducing their long-term financial value to the bank.</w:t>
      </w:r>
    </w:p>
    <w:p w:rsidR="00F10549" w:rsidRPr="00F10549" w:rsidRDefault="00F10549" w:rsidP="00D11564">
      <w:pPr>
        <w:pStyle w:val="ListParagraph"/>
        <w:numPr>
          <w:ilvl w:val="0"/>
          <w:numId w:val="31"/>
        </w:numPr>
        <w:spacing w:line="360" w:lineRule="auto"/>
        <w:jc w:val="both"/>
        <w:rPr>
          <w:rFonts w:ascii="Arial" w:hAnsi="Arial" w:cs="Arial"/>
          <w:sz w:val="28"/>
          <w:szCs w:val="28"/>
        </w:rPr>
      </w:pPr>
      <w:r w:rsidRPr="00F10549">
        <w:rPr>
          <w:rFonts w:ascii="Arial" w:hAnsi="Arial" w:cs="Arial"/>
          <w:sz w:val="28"/>
          <w:szCs w:val="28"/>
        </w:rPr>
        <w:t>In contrast, customers with high credit scores, longer tenure, and multiple products show lower churn and pose lower financial risk.</w:t>
      </w:r>
    </w:p>
    <w:p w:rsidR="00F10549" w:rsidRPr="00F10549" w:rsidRDefault="00F10549" w:rsidP="00D11564">
      <w:pPr>
        <w:pStyle w:val="ListParagraph"/>
        <w:spacing w:line="360" w:lineRule="auto"/>
        <w:ind w:left="360"/>
        <w:jc w:val="both"/>
        <w:rPr>
          <w:rFonts w:ascii="Arial" w:hAnsi="Arial" w:cs="Arial"/>
          <w:sz w:val="28"/>
          <w:szCs w:val="28"/>
        </w:rPr>
      </w:pPr>
      <w:r w:rsidRPr="00F10549">
        <w:rPr>
          <w:rFonts w:ascii="Arial" w:hAnsi="Arial" w:cs="Arial"/>
          <w:sz w:val="28"/>
          <w:szCs w:val="28"/>
        </w:rPr>
        <w:t>Overall, the highest-risk demographic segment consists of:</w:t>
      </w:r>
    </w:p>
    <w:p w:rsidR="00F10549" w:rsidRPr="00F10549" w:rsidRDefault="00F10549" w:rsidP="00D11564">
      <w:pPr>
        <w:pStyle w:val="ListParagraph"/>
        <w:numPr>
          <w:ilvl w:val="0"/>
          <w:numId w:val="32"/>
        </w:numPr>
        <w:spacing w:line="360" w:lineRule="auto"/>
        <w:jc w:val="both"/>
        <w:rPr>
          <w:rFonts w:ascii="Arial" w:hAnsi="Arial" w:cs="Arial"/>
          <w:sz w:val="28"/>
          <w:szCs w:val="28"/>
        </w:rPr>
      </w:pPr>
      <w:r w:rsidRPr="00F10549">
        <w:rPr>
          <w:rFonts w:ascii="Arial" w:hAnsi="Arial" w:cs="Arial"/>
          <w:sz w:val="28"/>
          <w:szCs w:val="28"/>
        </w:rPr>
        <w:t>Low credit score customers</w:t>
      </w:r>
    </w:p>
    <w:p w:rsidR="00F10549" w:rsidRPr="00F10549" w:rsidRDefault="00F10549" w:rsidP="00D11564">
      <w:pPr>
        <w:pStyle w:val="ListParagraph"/>
        <w:numPr>
          <w:ilvl w:val="0"/>
          <w:numId w:val="32"/>
        </w:numPr>
        <w:spacing w:line="360" w:lineRule="auto"/>
        <w:jc w:val="both"/>
        <w:rPr>
          <w:rFonts w:ascii="Arial" w:hAnsi="Arial" w:cs="Arial"/>
          <w:sz w:val="28"/>
          <w:szCs w:val="28"/>
        </w:rPr>
      </w:pPr>
      <w:r w:rsidRPr="00F10549">
        <w:rPr>
          <w:rFonts w:ascii="Arial" w:hAnsi="Arial" w:cs="Arial"/>
          <w:sz w:val="28"/>
          <w:szCs w:val="28"/>
        </w:rPr>
        <w:t>Short-tenure customers</w:t>
      </w:r>
    </w:p>
    <w:p w:rsidR="00F10549" w:rsidRPr="00F10549" w:rsidRDefault="00F10549" w:rsidP="00D11564">
      <w:pPr>
        <w:pStyle w:val="ListParagraph"/>
        <w:numPr>
          <w:ilvl w:val="0"/>
          <w:numId w:val="32"/>
        </w:numPr>
        <w:spacing w:line="360" w:lineRule="auto"/>
        <w:jc w:val="both"/>
        <w:rPr>
          <w:rFonts w:ascii="Arial" w:hAnsi="Arial" w:cs="Arial"/>
          <w:sz w:val="28"/>
          <w:szCs w:val="28"/>
        </w:rPr>
      </w:pPr>
      <w:r w:rsidRPr="00F10549">
        <w:rPr>
          <w:rFonts w:ascii="Arial" w:hAnsi="Arial" w:cs="Arial"/>
          <w:sz w:val="28"/>
          <w:szCs w:val="28"/>
        </w:rPr>
        <w:t>Single-product users</w:t>
      </w:r>
    </w:p>
    <w:p w:rsidR="00F10549" w:rsidRPr="00D11564" w:rsidRDefault="00F10549" w:rsidP="00D11564">
      <w:pPr>
        <w:pStyle w:val="ListParagraph"/>
        <w:numPr>
          <w:ilvl w:val="0"/>
          <w:numId w:val="32"/>
        </w:numPr>
        <w:spacing w:line="360" w:lineRule="auto"/>
        <w:jc w:val="both"/>
        <w:rPr>
          <w:rFonts w:ascii="Arial" w:hAnsi="Arial" w:cs="Arial"/>
          <w:sz w:val="28"/>
          <w:szCs w:val="28"/>
        </w:rPr>
      </w:pPr>
      <w:r w:rsidRPr="00F10549">
        <w:rPr>
          <w:rFonts w:ascii="Arial" w:hAnsi="Arial" w:cs="Arial"/>
          <w:sz w:val="28"/>
          <w:szCs w:val="28"/>
        </w:rPr>
        <w:t>Lower balance holders</w:t>
      </w:r>
    </w:p>
    <w:p w:rsidR="00F10549" w:rsidRPr="00F10549" w:rsidRDefault="00F10549" w:rsidP="00D11564">
      <w:pPr>
        <w:pStyle w:val="ListParagraph"/>
        <w:spacing w:line="360" w:lineRule="auto"/>
        <w:jc w:val="both"/>
        <w:rPr>
          <w:rFonts w:ascii="Arial" w:hAnsi="Arial" w:cs="Arial"/>
          <w:sz w:val="28"/>
          <w:szCs w:val="28"/>
        </w:rPr>
      </w:pPr>
    </w:p>
    <w:p w:rsidR="00F10549" w:rsidRPr="00F10549" w:rsidRDefault="00F10549" w:rsidP="00D11564">
      <w:pPr>
        <w:pStyle w:val="ListParagraph"/>
        <w:spacing w:line="360" w:lineRule="auto"/>
        <w:ind w:left="360"/>
        <w:jc w:val="both"/>
        <w:rPr>
          <w:rFonts w:ascii="Arial" w:hAnsi="Arial" w:cs="Arial"/>
          <w:b/>
          <w:bCs/>
          <w:sz w:val="28"/>
          <w:szCs w:val="28"/>
        </w:rPr>
      </w:pPr>
      <w:r w:rsidRPr="00F10549">
        <w:rPr>
          <w:rFonts w:ascii="Arial" w:hAnsi="Arial" w:cs="Arial"/>
          <w:b/>
          <w:bCs/>
          <w:sz w:val="28"/>
          <w:szCs w:val="28"/>
        </w:rPr>
        <w:t xml:space="preserve"> Recommendations</w:t>
      </w:r>
    </w:p>
    <w:p w:rsidR="00F10549" w:rsidRPr="00F10549" w:rsidRDefault="00F10549" w:rsidP="00D11564">
      <w:pPr>
        <w:pStyle w:val="ListParagraph"/>
        <w:numPr>
          <w:ilvl w:val="0"/>
          <w:numId w:val="33"/>
        </w:numPr>
        <w:spacing w:line="360" w:lineRule="auto"/>
        <w:jc w:val="both"/>
        <w:rPr>
          <w:rFonts w:ascii="Arial" w:hAnsi="Arial" w:cs="Arial"/>
          <w:sz w:val="28"/>
          <w:szCs w:val="28"/>
        </w:rPr>
      </w:pPr>
      <w:r w:rsidRPr="00F10549">
        <w:rPr>
          <w:rFonts w:ascii="Arial" w:hAnsi="Arial" w:cs="Arial"/>
          <w:sz w:val="28"/>
          <w:szCs w:val="28"/>
        </w:rPr>
        <w:t>Closely monitor customers with low credit scores and introduce early-warning indicators to prevent risk escalation.</w:t>
      </w:r>
    </w:p>
    <w:p w:rsidR="00F10549" w:rsidRPr="00F10549" w:rsidRDefault="00F10549" w:rsidP="00D11564">
      <w:pPr>
        <w:pStyle w:val="ListParagraph"/>
        <w:numPr>
          <w:ilvl w:val="0"/>
          <w:numId w:val="33"/>
        </w:numPr>
        <w:spacing w:line="360" w:lineRule="auto"/>
        <w:jc w:val="both"/>
        <w:rPr>
          <w:rFonts w:ascii="Arial" w:hAnsi="Arial" w:cs="Arial"/>
          <w:sz w:val="28"/>
          <w:szCs w:val="28"/>
        </w:rPr>
      </w:pPr>
      <w:r w:rsidRPr="00F10549">
        <w:rPr>
          <w:rFonts w:ascii="Arial" w:hAnsi="Arial" w:cs="Arial"/>
          <w:sz w:val="28"/>
          <w:szCs w:val="28"/>
        </w:rPr>
        <w:t>Implement onboarding and education programs for short-tenure customers to reduce early-stage churn.</w:t>
      </w:r>
    </w:p>
    <w:p w:rsidR="00F10549" w:rsidRPr="00F10549" w:rsidRDefault="00F10549" w:rsidP="00D11564">
      <w:pPr>
        <w:pStyle w:val="ListParagraph"/>
        <w:numPr>
          <w:ilvl w:val="0"/>
          <w:numId w:val="33"/>
        </w:numPr>
        <w:spacing w:line="360" w:lineRule="auto"/>
        <w:jc w:val="both"/>
        <w:rPr>
          <w:rFonts w:ascii="Arial" w:hAnsi="Arial" w:cs="Arial"/>
          <w:sz w:val="28"/>
          <w:szCs w:val="28"/>
        </w:rPr>
      </w:pPr>
      <w:r w:rsidRPr="00F10549">
        <w:rPr>
          <w:rFonts w:ascii="Arial" w:hAnsi="Arial" w:cs="Arial"/>
          <w:sz w:val="28"/>
          <w:szCs w:val="28"/>
        </w:rPr>
        <w:t>Encourage multi-product adoption among low-engagement customers to increase dependency and reduce risk.</w:t>
      </w:r>
    </w:p>
    <w:p w:rsidR="00F10549" w:rsidRPr="00F10549" w:rsidRDefault="00F10549" w:rsidP="00D11564">
      <w:pPr>
        <w:pStyle w:val="ListParagraph"/>
        <w:numPr>
          <w:ilvl w:val="0"/>
          <w:numId w:val="33"/>
        </w:numPr>
        <w:spacing w:line="360" w:lineRule="auto"/>
        <w:jc w:val="both"/>
        <w:rPr>
          <w:rFonts w:ascii="Arial" w:hAnsi="Arial" w:cs="Arial"/>
          <w:sz w:val="28"/>
          <w:szCs w:val="28"/>
        </w:rPr>
      </w:pPr>
      <w:r w:rsidRPr="00F10549">
        <w:rPr>
          <w:rFonts w:ascii="Arial" w:hAnsi="Arial" w:cs="Arial"/>
          <w:sz w:val="28"/>
          <w:szCs w:val="28"/>
        </w:rPr>
        <w:t>Design personalized retention and support strategies for customers identified as high-risk before churn occurs.</w:t>
      </w:r>
    </w:p>
    <w:p w:rsidR="00F10549" w:rsidRPr="00D11564" w:rsidRDefault="00F10549" w:rsidP="00D11564">
      <w:pPr>
        <w:pStyle w:val="ListParagraph"/>
        <w:spacing w:line="360" w:lineRule="auto"/>
        <w:ind w:left="360"/>
        <w:jc w:val="both"/>
        <w:rPr>
          <w:rFonts w:ascii="Arial" w:hAnsi="Arial" w:cs="Arial"/>
          <w:sz w:val="28"/>
          <w:szCs w:val="28"/>
        </w:rPr>
      </w:pPr>
    </w:p>
    <w:p w:rsidR="00250B01" w:rsidRPr="00D11564" w:rsidRDefault="00250B01" w:rsidP="00D11564">
      <w:pPr>
        <w:pStyle w:val="ListParagraph"/>
        <w:numPr>
          <w:ilvl w:val="0"/>
          <w:numId w:val="2"/>
        </w:numPr>
        <w:spacing w:line="360" w:lineRule="auto"/>
        <w:jc w:val="both"/>
        <w:rPr>
          <w:rFonts w:ascii="Arial" w:hAnsi="Arial" w:cs="Arial"/>
          <w:sz w:val="28"/>
          <w:szCs w:val="28"/>
        </w:rPr>
      </w:pPr>
      <w:r w:rsidRPr="00D11564">
        <w:rPr>
          <w:rFonts w:ascii="Arial" w:hAnsi="Arial" w:cs="Arial"/>
          <w:sz w:val="28"/>
          <w:szCs w:val="28"/>
        </w:rPr>
        <w:t xml:space="preserve"> </w:t>
      </w:r>
      <w:r w:rsidR="00F10549" w:rsidRPr="00D11564">
        <w:rPr>
          <w:rFonts w:ascii="Arial" w:hAnsi="Arial" w:cs="Arial"/>
          <w:sz w:val="28"/>
          <w:szCs w:val="28"/>
        </w:rPr>
        <w:t xml:space="preserve"> </w:t>
      </w:r>
    </w:p>
    <w:p w:rsidR="00F10549" w:rsidRPr="00F10549" w:rsidRDefault="00F10549" w:rsidP="00D11564">
      <w:pPr>
        <w:pStyle w:val="ListParagraph"/>
        <w:spacing w:line="360" w:lineRule="auto"/>
        <w:ind w:left="360"/>
        <w:jc w:val="both"/>
        <w:rPr>
          <w:rFonts w:ascii="Arial" w:hAnsi="Arial" w:cs="Arial"/>
          <w:b/>
          <w:bCs/>
          <w:sz w:val="28"/>
          <w:szCs w:val="28"/>
        </w:rPr>
      </w:pPr>
      <w:r w:rsidRPr="00F10549">
        <w:rPr>
          <w:rFonts w:ascii="Arial" w:hAnsi="Arial" w:cs="Arial"/>
          <w:b/>
          <w:bCs/>
          <w:sz w:val="28"/>
          <w:szCs w:val="28"/>
        </w:rPr>
        <w:t xml:space="preserve">Approach </w:t>
      </w:r>
    </w:p>
    <w:p w:rsidR="00F10549" w:rsidRPr="00F10549" w:rsidRDefault="00F10549" w:rsidP="00D11564">
      <w:pPr>
        <w:pStyle w:val="ListParagraph"/>
        <w:spacing w:line="360" w:lineRule="auto"/>
        <w:ind w:left="360"/>
        <w:jc w:val="both"/>
        <w:rPr>
          <w:rFonts w:ascii="Arial" w:hAnsi="Arial" w:cs="Arial"/>
          <w:sz w:val="28"/>
          <w:szCs w:val="28"/>
        </w:rPr>
      </w:pPr>
      <w:r w:rsidRPr="00F10549">
        <w:rPr>
          <w:rFonts w:ascii="Arial" w:hAnsi="Arial" w:cs="Arial"/>
          <w:sz w:val="28"/>
          <w:szCs w:val="28"/>
        </w:rPr>
        <w:t xml:space="preserve">The objective of this analysis is to outline how customer lifetime (tenure) value can be estimated and forecasted using the available dataset. </w:t>
      </w:r>
      <w:r w:rsidRPr="00F10549">
        <w:rPr>
          <w:rFonts w:ascii="Arial" w:hAnsi="Arial" w:cs="Arial"/>
          <w:sz w:val="28"/>
          <w:szCs w:val="28"/>
        </w:rPr>
        <w:lastRenderedPageBreak/>
        <w:t>Customer lifetime value (CLV) represents the long-term value a customer brings to the bank over the duration of their relationship.</w:t>
      </w:r>
    </w:p>
    <w:p w:rsidR="00F10549" w:rsidRPr="00F10549" w:rsidRDefault="00F10549" w:rsidP="00D11564">
      <w:pPr>
        <w:pStyle w:val="ListParagraph"/>
        <w:spacing w:line="360" w:lineRule="auto"/>
        <w:ind w:left="360"/>
        <w:jc w:val="both"/>
        <w:rPr>
          <w:rFonts w:ascii="Arial" w:hAnsi="Arial" w:cs="Arial"/>
          <w:sz w:val="28"/>
          <w:szCs w:val="28"/>
        </w:rPr>
      </w:pPr>
      <w:r w:rsidRPr="00F10549">
        <w:rPr>
          <w:rFonts w:ascii="Arial" w:hAnsi="Arial" w:cs="Arial"/>
          <w:sz w:val="28"/>
          <w:szCs w:val="28"/>
        </w:rPr>
        <w:t>Since direct revenue and transaction-level profit data are not available, the approach relies on proxy indicators present in the dataset to approximate customer value and predict tenure longevity.</w:t>
      </w:r>
    </w:p>
    <w:p w:rsidR="00F10549" w:rsidRPr="00F10549" w:rsidRDefault="00F10549" w:rsidP="00D11564">
      <w:pPr>
        <w:pStyle w:val="ListParagraph"/>
        <w:spacing w:line="360" w:lineRule="auto"/>
        <w:ind w:left="360"/>
        <w:jc w:val="both"/>
        <w:rPr>
          <w:rFonts w:ascii="Arial" w:hAnsi="Arial" w:cs="Arial"/>
          <w:sz w:val="28"/>
          <w:szCs w:val="28"/>
        </w:rPr>
      </w:pPr>
      <w:r w:rsidRPr="00F10549">
        <w:rPr>
          <w:rFonts w:ascii="Arial" w:hAnsi="Arial" w:cs="Arial"/>
          <w:sz w:val="28"/>
          <w:szCs w:val="28"/>
        </w:rPr>
        <w:t>Key criteria used to estimate tenure value:</w:t>
      </w:r>
    </w:p>
    <w:p w:rsidR="00F10549" w:rsidRPr="00F10549" w:rsidRDefault="00F10549" w:rsidP="00D11564">
      <w:pPr>
        <w:pStyle w:val="ListParagraph"/>
        <w:numPr>
          <w:ilvl w:val="0"/>
          <w:numId w:val="34"/>
        </w:numPr>
        <w:spacing w:line="360" w:lineRule="auto"/>
        <w:jc w:val="both"/>
        <w:rPr>
          <w:rFonts w:ascii="Arial" w:hAnsi="Arial" w:cs="Arial"/>
          <w:sz w:val="28"/>
          <w:szCs w:val="28"/>
        </w:rPr>
      </w:pPr>
      <w:r w:rsidRPr="00F10549">
        <w:rPr>
          <w:rFonts w:ascii="Arial" w:hAnsi="Arial" w:cs="Arial"/>
          <w:sz w:val="28"/>
          <w:szCs w:val="28"/>
        </w:rPr>
        <w:t>Tenure – length of the customer’s relationship with the bank</w:t>
      </w:r>
    </w:p>
    <w:p w:rsidR="00F10549" w:rsidRPr="00F10549" w:rsidRDefault="00F10549" w:rsidP="00D11564">
      <w:pPr>
        <w:pStyle w:val="ListParagraph"/>
        <w:numPr>
          <w:ilvl w:val="0"/>
          <w:numId w:val="34"/>
        </w:numPr>
        <w:spacing w:line="360" w:lineRule="auto"/>
        <w:jc w:val="both"/>
        <w:rPr>
          <w:rFonts w:ascii="Arial" w:hAnsi="Arial" w:cs="Arial"/>
          <w:sz w:val="28"/>
          <w:szCs w:val="28"/>
        </w:rPr>
      </w:pPr>
      <w:r w:rsidRPr="00F10549">
        <w:rPr>
          <w:rFonts w:ascii="Arial" w:hAnsi="Arial" w:cs="Arial"/>
          <w:sz w:val="28"/>
          <w:szCs w:val="28"/>
        </w:rPr>
        <w:t>Account Balance – proxy for financial value</w:t>
      </w:r>
    </w:p>
    <w:p w:rsidR="00F10549" w:rsidRPr="00F10549" w:rsidRDefault="00F10549" w:rsidP="00D11564">
      <w:pPr>
        <w:pStyle w:val="ListParagraph"/>
        <w:numPr>
          <w:ilvl w:val="0"/>
          <w:numId w:val="34"/>
        </w:numPr>
        <w:spacing w:line="360" w:lineRule="auto"/>
        <w:jc w:val="both"/>
        <w:rPr>
          <w:rFonts w:ascii="Arial" w:hAnsi="Arial" w:cs="Arial"/>
          <w:sz w:val="28"/>
          <w:szCs w:val="28"/>
        </w:rPr>
      </w:pPr>
      <w:r w:rsidRPr="00F10549">
        <w:rPr>
          <w:rFonts w:ascii="Arial" w:hAnsi="Arial" w:cs="Arial"/>
          <w:sz w:val="28"/>
          <w:szCs w:val="28"/>
        </w:rPr>
        <w:t>Number of Products (</w:t>
      </w:r>
      <w:proofErr w:type="spellStart"/>
      <w:r w:rsidRPr="00F10549">
        <w:rPr>
          <w:rFonts w:ascii="Arial" w:hAnsi="Arial" w:cs="Arial"/>
          <w:sz w:val="28"/>
          <w:szCs w:val="28"/>
        </w:rPr>
        <w:t>NumOfProducts</w:t>
      </w:r>
      <w:proofErr w:type="spellEnd"/>
      <w:r w:rsidRPr="00F10549">
        <w:rPr>
          <w:rFonts w:ascii="Arial" w:hAnsi="Arial" w:cs="Arial"/>
          <w:sz w:val="28"/>
          <w:szCs w:val="28"/>
        </w:rPr>
        <w:t>) – level of engagement and dependency</w:t>
      </w:r>
    </w:p>
    <w:p w:rsidR="00F10549" w:rsidRPr="00F10549" w:rsidRDefault="00F10549" w:rsidP="00D11564">
      <w:pPr>
        <w:pStyle w:val="ListParagraph"/>
        <w:numPr>
          <w:ilvl w:val="0"/>
          <w:numId w:val="34"/>
        </w:numPr>
        <w:spacing w:line="360" w:lineRule="auto"/>
        <w:jc w:val="both"/>
        <w:rPr>
          <w:rFonts w:ascii="Arial" w:hAnsi="Arial" w:cs="Arial"/>
          <w:sz w:val="28"/>
          <w:szCs w:val="28"/>
        </w:rPr>
      </w:pPr>
      <w:r w:rsidRPr="00F10549">
        <w:rPr>
          <w:rFonts w:ascii="Arial" w:hAnsi="Arial" w:cs="Arial"/>
          <w:sz w:val="28"/>
          <w:szCs w:val="28"/>
        </w:rPr>
        <w:t>Active Membership (</w:t>
      </w:r>
      <w:proofErr w:type="spellStart"/>
      <w:r w:rsidRPr="00F10549">
        <w:rPr>
          <w:rFonts w:ascii="Arial" w:hAnsi="Arial" w:cs="Arial"/>
          <w:sz w:val="28"/>
          <w:szCs w:val="28"/>
        </w:rPr>
        <w:t>IsActiveMember</w:t>
      </w:r>
      <w:proofErr w:type="spellEnd"/>
      <w:r w:rsidRPr="00F10549">
        <w:rPr>
          <w:rFonts w:ascii="Arial" w:hAnsi="Arial" w:cs="Arial"/>
          <w:sz w:val="28"/>
          <w:szCs w:val="28"/>
        </w:rPr>
        <w:t>) – ongoing relationship strength</w:t>
      </w:r>
    </w:p>
    <w:p w:rsidR="00F10549" w:rsidRPr="00F10549" w:rsidRDefault="00F10549" w:rsidP="00D11564">
      <w:pPr>
        <w:pStyle w:val="ListParagraph"/>
        <w:numPr>
          <w:ilvl w:val="0"/>
          <w:numId w:val="34"/>
        </w:numPr>
        <w:spacing w:line="360" w:lineRule="auto"/>
        <w:jc w:val="both"/>
        <w:rPr>
          <w:rFonts w:ascii="Arial" w:hAnsi="Arial" w:cs="Arial"/>
          <w:sz w:val="28"/>
          <w:szCs w:val="28"/>
        </w:rPr>
      </w:pPr>
      <w:r w:rsidRPr="00F10549">
        <w:rPr>
          <w:rFonts w:ascii="Arial" w:hAnsi="Arial" w:cs="Arial"/>
          <w:sz w:val="28"/>
          <w:szCs w:val="28"/>
        </w:rPr>
        <w:t>Churn Status (Exited) – termination of lifetime value</w:t>
      </w:r>
    </w:p>
    <w:p w:rsidR="00F10549" w:rsidRPr="00F10549" w:rsidRDefault="00F10549" w:rsidP="00D11564">
      <w:pPr>
        <w:pStyle w:val="ListParagraph"/>
        <w:spacing w:line="360" w:lineRule="auto"/>
        <w:ind w:left="360"/>
        <w:jc w:val="both"/>
        <w:rPr>
          <w:rFonts w:ascii="Arial" w:hAnsi="Arial" w:cs="Arial"/>
          <w:sz w:val="28"/>
          <w:szCs w:val="28"/>
        </w:rPr>
      </w:pPr>
      <w:r w:rsidRPr="00F10549">
        <w:rPr>
          <w:rFonts w:ascii="Arial" w:hAnsi="Arial" w:cs="Arial"/>
          <w:sz w:val="28"/>
          <w:szCs w:val="28"/>
        </w:rPr>
        <w:t>Customers with longer tenure, higher balances, multiple products, and active status are considered to have higher predicted lifetime value.</w:t>
      </w:r>
    </w:p>
    <w:p w:rsidR="00F10549" w:rsidRPr="00F10549" w:rsidRDefault="00F10549" w:rsidP="00D11564">
      <w:pPr>
        <w:pStyle w:val="ListParagraph"/>
        <w:spacing w:line="360" w:lineRule="auto"/>
        <w:ind w:left="360"/>
        <w:jc w:val="both"/>
        <w:rPr>
          <w:rFonts w:ascii="Arial" w:hAnsi="Arial" w:cs="Arial"/>
          <w:sz w:val="28"/>
          <w:szCs w:val="28"/>
        </w:rPr>
      </w:pPr>
      <w:r w:rsidRPr="00F10549">
        <w:rPr>
          <w:rFonts w:ascii="Arial" w:hAnsi="Arial" w:cs="Arial"/>
          <w:sz w:val="28"/>
          <w:szCs w:val="28"/>
        </w:rPr>
        <w:t>Constraints</w:t>
      </w:r>
    </w:p>
    <w:p w:rsidR="00F10549" w:rsidRPr="00F10549" w:rsidRDefault="00F10549" w:rsidP="00D11564">
      <w:pPr>
        <w:pStyle w:val="ListParagraph"/>
        <w:numPr>
          <w:ilvl w:val="0"/>
          <w:numId w:val="35"/>
        </w:numPr>
        <w:spacing w:line="360" w:lineRule="auto"/>
        <w:jc w:val="both"/>
        <w:rPr>
          <w:rFonts w:ascii="Arial" w:hAnsi="Arial" w:cs="Arial"/>
          <w:sz w:val="28"/>
          <w:szCs w:val="28"/>
        </w:rPr>
      </w:pPr>
      <w:r w:rsidRPr="00F10549">
        <w:rPr>
          <w:rFonts w:ascii="Arial" w:hAnsi="Arial" w:cs="Arial"/>
          <w:sz w:val="28"/>
          <w:szCs w:val="28"/>
        </w:rPr>
        <w:t>The dataset does not contain revenue, transaction frequency, or profit margin data.</w:t>
      </w:r>
    </w:p>
    <w:p w:rsidR="00F10549" w:rsidRPr="00F10549" w:rsidRDefault="00F10549" w:rsidP="00D11564">
      <w:pPr>
        <w:pStyle w:val="ListParagraph"/>
        <w:numPr>
          <w:ilvl w:val="0"/>
          <w:numId w:val="35"/>
        </w:numPr>
        <w:spacing w:line="360" w:lineRule="auto"/>
        <w:jc w:val="both"/>
        <w:rPr>
          <w:rFonts w:ascii="Arial" w:hAnsi="Arial" w:cs="Arial"/>
          <w:sz w:val="28"/>
          <w:szCs w:val="28"/>
        </w:rPr>
      </w:pPr>
      <w:r w:rsidRPr="00F10549">
        <w:rPr>
          <w:rFonts w:ascii="Arial" w:hAnsi="Arial" w:cs="Arial"/>
          <w:sz w:val="28"/>
          <w:szCs w:val="28"/>
        </w:rPr>
        <w:t>Lifetime value is estimated using behavioral and engagement proxies, not exact monetary returns.</w:t>
      </w:r>
    </w:p>
    <w:p w:rsidR="00F10549" w:rsidRPr="00F10549" w:rsidRDefault="00F10549" w:rsidP="00D11564">
      <w:pPr>
        <w:pStyle w:val="ListParagraph"/>
        <w:numPr>
          <w:ilvl w:val="0"/>
          <w:numId w:val="35"/>
        </w:numPr>
        <w:spacing w:line="360" w:lineRule="auto"/>
        <w:jc w:val="both"/>
        <w:rPr>
          <w:rFonts w:ascii="Arial" w:hAnsi="Arial" w:cs="Arial"/>
          <w:sz w:val="28"/>
          <w:szCs w:val="28"/>
        </w:rPr>
      </w:pPr>
      <w:r w:rsidRPr="00F10549">
        <w:rPr>
          <w:rFonts w:ascii="Arial" w:hAnsi="Arial" w:cs="Arial"/>
          <w:sz w:val="28"/>
          <w:szCs w:val="28"/>
        </w:rPr>
        <w:t>The analysis is descriptive and strategic, not a predictive machine learning model.</w:t>
      </w:r>
    </w:p>
    <w:p w:rsidR="00F10549" w:rsidRPr="00D11564" w:rsidRDefault="00F10549" w:rsidP="00D11564">
      <w:pPr>
        <w:pStyle w:val="ListParagraph"/>
        <w:spacing w:line="360" w:lineRule="auto"/>
        <w:ind w:left="360"/>
        <w:jc w:val="both"/>
        <w:rPr>
          <w:rFonts w:ascii="Arial" w:hAnsi="Arial" w:cs="Arial"/>
          <w:sz w:val="28"/>
          <w:szCs w:val="28"/>
        </w:rPr>
      </w:pPr>
    </w:p>
    <w:p w:rsidR="00F10549" w:rsidRPr="00F10549" w:rsidRDefault="00F10549" w:rsidP="00D11564">
      <w:pPr>
        <w:pStyle w:val="ListParagraph"/>
        <w:spacing w:line="360" w:lineRule="auto"/>
        <w:ind w:left="360"/>
        <w:jc w:val="both"/>
        <w:rPr>
          <w:rFonts w:ascii="Arial" w:hAnsi="Arial" w:cs="Arial"/>
          <w:b/>
          <w:bCs/>
          <w:sz w:val="28"/>
          <w:szCs w:val="28"/>
        </w:rPr>
      </w:pPr>
      <w:r w:rsidRPr="00F10549">
        <w:rPr>
          <w:rFonts w:ascii="Arial" w:hAnsi="Arial" w:cs="Arial"/>
          <w:b/>
          <w:bCs/>
          <w:sz w:val="28"/>
          <w:szCs w:val="28"/>
        </w:rPr>
        <w:t>References</w:t>
      </w:r>
    </w:p>
    <w:p w:rsidR="00F10549" w:rsidRDefault="00A22D08" w:rsidP="00D11564">
      <w:pPr>
        <w:pStyle w:val="ListParagraph"/>
        <w:spacing w:line="360" w:lineRule="auto"/>
        <w:ind w:left="360"/>
        <w:jc w:val="both"/>
        <w:rPr>
          <w:rFonts w:ascii="Arial" w:hAnsi="Arial" w:cs="Arial"/>
          <w:sz w:val="28"/>
          <w:szCs w:val="28"/>
        </w:rPr>
      </w:pPr>
      <w:r w:rsidRPr="00A22D08">
        <w:rPr>
          <w:rFonts w:ascii="Arial" w:hAnsi="Arial" w:cs="Arial"/>
          <w:sz w:val="28"/>
          <w:szCs w:val="28"/>
        </w:rPr>
        <w:lastRenderedPageBreak/>
        <w:drawing>
          <wp:inline distT="0" distB="0" distL="0" distR="0" wp14:anchorId="4322BA6A" wp14:editId="7E11B8ED">
            <wp:extent cx="2806996" cy="2795177"/>
            <wp:effectExtent l="0" t="0" r="0" b="5715"/>
            <wp:docPr id="598671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671767" name=""/>
                    <pic:cNvPicPr/>
                  </pic:nvPicPr>
                  <pic:blipFill>
                    <a:blip r:embed="rId66"/>
                    <a:stretch>
                      <a:fillRect/>
                    </a:stretch>
                  </pic:blipFill>
                  <pic:spPr>
                    <a:xfrm>
                      <a:off x="0" y="0"/>
                      <a:ext cx="2817389" cy="2805526"/>
                    </a:xfrm>
                    <a:prstGeom prst="rect">
                      <a:avLst/>
                    </a:prstGeom>
                  </pic:spPr>
                </pic:pic>
              </a:graphicData>
            </a:graphic>
          </wp:inline>
        </w:drawing>
      </w:r>
      <w:r w:rsidRPr="00A22D08">
        <w:rPr>
          <w:rFonts w:ascii="Arial" w:hAnsi="Arial" w:cs="Arial"/>
          <w:sz w:val="28"/>
          <w:szCs w:val="28"/>
        </w:rPr>
        <w:drawing>
          <wp:inline distT="0" distB="0" distL="0" distR="0" wp14:anchorId="3172B81F" wp14:editId="3CC0C41B">
            <wp:extent cx="2880527" cy="2817628"/>
            <wp:effectExtent l="0" t="0" r="0" b="1905"/>
            <wp:docPr id="1863797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797289" name=""/>
                    <pic:cNvPicPr/>
                  </pic:nvPicPr>
                  <pic:blipFill>
                    <a:blip r:embed="rId67"/>
                    <a:stretch>
                      <a:fillRect/>
                    </a:stretch>
                  </pic:blipFill>
                  <pic:spPr>
                    <a:xfrm>
                      <a:off x="0" y="0"/>
                      <a:ext cx="2896006" cy="2832769"/>
                    </a:xfrm>
                    <a:prstGeom prst="rect">
                      <a:avLst/>
                    </a:prstGeom>
                  </pic:spPr>
                </pic:pic>
              </a:graphicData>
            </a:graphic>
          </wp:inline>
        </w:drawing>
      </w:r>
    </w:p>
    <w:p w:rsidR="00A22D08" w:rsidRDefault="00A22D08" w:rsidP="00D11564">
      <w:pPr>
        <w:pStyle w:val="ListParagraph"/>
        <w:spacing w:line="360" w:lineRule="auto"/>
        <w:ind w:left="360"/>
        <w:jc w:val="both"/>
        <w:rPr>
          <w:rFonts w:ascii="Arial" w:hAnsi="Arial" w:cs="Arial"/>
          <w:sz w:val="28"/>
          <w:szCs w:val="28"/>
        </w:rPr>
      </w:pPr>
      <w:r w:rsidRPr="00A22D08">
        <w:rPr>
          <w:rFonts w:ascii="Arial" w:hAnsi="Arial" w:cs="Arial"/>
          <w:sz w:val="28"/>
          <w:szCs w:val="28"/>
        </w:rPr>
        <w:drawing>
          <wp:inline distT="0" distB="0" distL="0" distR="0" wp14:anchorId="54EA3CD6" wp14:editId="069ADE08">
            <wp:extent cx="3062177" cy="2245596"/>
            <wp:effectExtent l="0" t="0" r="5080" b="2540"/>
            <wp:docPr id="2120210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210590" name=""/>
                    <pic:cNvPicPr/>
                  </pic:nvPicPr>
                  <pic:blipFill>
                    <a:blip r:embed="rId68"/>
                    <a:stretch>
                      <a:fillRect/>
                    </a:stretch>
                  </pic:blipFill>
                  <pic:spPr>
                    <a:xfrm>
                      <a:off x="0" y="0"/>
                      <a:ext cx="3070057" cy="2251375"/>
                    </a:xfrm>
                    <a:prstGeom prst="rect">
                      <a:avLst/>
                    </a:prstGeom>
                  </pic:spPr>
                </pic:pic>
              </a:graphicData>
            </a:graphic>
          </wp:inline>
        </w:drawing>
      </w:r>
      <w:r w:rsidR="00255B37" w:rsidRPr="00255B37">
        <w:rPr>
          <w:rFonts w:ascii="Arial" w:hAnsi="Arial" w:cs="Arial"/>
          <w:sz w:val="28"/>
          <w:szCs w:val="28"/>
        </w:rPr>
        <w:drawing>
          <wp:inline distT="0" distB="0" distL="0" distR="0" wp14:anchorId="51CE4ECA" wp14:editId="1F6EC06A">
            <wp:extent cx="2528878" cy="2243470"/>
            <wp:effectExtent l="0" t="0" r="5080" b="4445"/>
            <wp:docPr id="423437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437008" name=""/>
                    <pic:cNvPicPr/>
                  </pic:nvPicPr>
                  <pic:blipFill>
                    <a:blip r:embed="rId69"/>
                    <a:stretch>
                      <a:fillRect/>
                    </a:stretch>
                  </pic:blipFill>
                  <pic:spPr>
                    <a:xfrm>
                      <a:off x="0" y="0"/>
                      <a:ext cx="2534097" cy="2248100"/>
                    </a:xfrm>
                    <a:prstGeom prst="rect">
                      <a:avLst/>
                    </a:prstGeom>
                  </pic:spPr>
                </pic:pic>
              </a:graphicData>
            </a:graphic>
          </wp:inline>
        </w:drawing>
      </w:r>
    </w:p>
    <w:p w:rsidR="00255B37" w:rsidRPr="00D11564" w:rsidRDefault="00255B37" w:rsidP="00D11564">
      <w:pPr>
        <w:pStyle w:val="ListParagraph"/>
        <w:spacing w:line="360" w:lineRule="auto"/>
        <w:ind w:left="360"/>
        <w:jc w:val="both"/>
        <w:rPr>
          <w:rFonts w:ascii="Arial" w:hAnsi="Arial" w:cs="Arial"/>
          <w:sz w:val="28"/>
          <w:szCs w:val="28"/>
        </w:rPr>
      </w:pPr>
      <w:r w:rsidRPr="00255B37">
        <w:rPr>
          <w:rFonts w:ascii="Arial" w:hAnsi="Arial" w:cs="Arial"/>
          <w:sz w:val="28"/>
          <w:szCs w:val="28"/>
        </w:rPr>
        <w:drawing>
          <wp:inline distT="0" distB="0" distL="0" distR="0" wp14:anchorId="6A79E251" wp14:editId="6A91E44C">
            <wp:extent cx="5943600" cy="2887980"/>
            <wp:effectExtent l="0" t="0" r="0" b="7620"/>
            <wp:docPr id="710207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207408" name=""/>
                    <pic:cNvPicPr/>
                  </pic:nvPicPr>
                  <pic:blipFill>
                    <a:blip r:embed="rId70"/>
                    <a:stretch>
                      <a:fillRect/>
                    </a:stretch>
                  </pic:blipFill>
                  <pic:spPr>
                    <a:xfrm>
                      <a:off x="0" y="0"/>
                      <a:ext cx="5943600" cy="2887980"/>
                    </a:xfrm>
                    <a:prstGeom prst="rect">
                      <a:avLst/>
                    </a:prstGeom>
                  </pic:spPr>
                </pic:pic>
              </a:graphicData>
            </a:graphic>
          </wp:inline>
        </w:drawing>
      </w:r>
    </w:p>
    <w:p w:rsidR="00F10549" w:rsidRPr="00F10549" w:rsidRDefault="00F10549" w:rsidP="00D11564">
      <w:pPr>
        <w:pStyle w:val="ListParagraph"/>
        <w:spacing w:line="360" w:lineRule="auto"/>
        <w:ind w:left="360"/>
        <w:jc w:val="both"/>
        <w:rPr>
          <w:rFonts w:ascii="Arial" w:hAnsi="Arial" w:cs="Arial"/>
          <w:b/>
          <w:bCs/>
          <w:sz w:val="28"/>
          <w:szCs w:val="28"/>
        </w:rPr>
      </w:pPr>
      <w:r w:rsidRPr="00F10549">
        <w:rPr>
          <w:rFonts w:ascii="Arial" w:hAnsi="Arial" w:cs="Arial"/>
          <w:b/>
          <w:bCs/>
          <w:sz w:val="28"/>
          <w:szCs w:val="28"/>
        </w:rPr>
        <w:lastRenderedPageBreak/>
        <w:t>Insights Based on the Data</w:t>
      </w:r>
    </w:p>
    <w:p w:rsidR="00F10549" w:rsidRPr="00F10549" w:rsidRDefault="00F10549" w:rsidP="00D11564">
      <w:pPr>
        <w:pStyle w:val="ListParagraph"/>
        <w:numPr>
          <w:ilvl w:val="0"/>
          <w:numId w:val="39"/>
        </w:numPr>
        <w:spacing w:line="360" w:lineRule="auto"/>
        <w:jc w:val="both"/>
        <w:rPr>
          <w:rFonts w:ascii="Arial" w:hAnsi="Arial" w:cs="Arial"/>
          <w:sz w:val="28"/>
          <w:szCs w:val="28"/>
        </w:rPr>
      </w:pPr>
      <w:r w:rsidRPr="00F10549">
        <w:rPr>
          <w:rFonts w:ascii="Arial" w:hAnsi="Arial" w:cs="Arial"/>
          <w:sz w:val="28"/>
          <w:szCs w:val="28"/>
        </w:rPr>
        <w:t xml:space="preserve">Customers with </w:t>
      </w:r>
      <w:r w:rsidRPr="00D11564">
        <w:rPr>
          <w:rFonts w:ascii="Arial" w:hAnsi="Arial" w:cs="Arial"/>
          <w:sz w:val="28"/>
          <w:szCs w:val="28"/>
        </w:rPr>
        <w:t>shorter</w:t>
      </w:r>
      <w:r w:rsidRPr="00F10549">
        <w:rPr>
          <w:rFonts w:ascii="Arial" w:hAnsi="Arial" w:cs="Arial"/>
          <w:sz w:val="28"/>
          <w:szCs w:val="28"/>
        </w:rPr>
        <w:t xml:space="preserve"> tenure consistently maintain higher average balances, indicating sustained financial value over time.</w:t>
      </w:r>
    </w:p>
    <w:p w:rsidR="00F10549" w:rsidRPr="00F10549" w:rsidRDefault="00F10549" w:rsidP="00D11564">
      <w:pPr>
        <w:pStyle w:val="ListParagraph"/>
        <w:numPr>
          <w:ilvl w:val="0"/>
          <w:numId w:val="39"/>
        </w:numPr>
        <w:spacing w:line="360" w:lineRule="auto"/>
        <w:jc w:val="both"/>
        <w:rPr>
          <w:rFonts w:ascii="Arial" w:hAnsi="Arial" w:cs="Arial"/>
          <w:sz w:val="28"/>
          <w:szCs w:val="28"/>
        </w:rPr>
      </w:pPr>
      <w:r w:rsidRPr="00F10549">
        <w:rPr>
          <w:rFonts w:ascii="Arial" w:hAnsi="Arial" w:cs="Arial"/>
          <w:sz w:val="28"/>
          <w:szCs w:val="28"/>
        </w:rPr>
        <w:t>Customers holding multiple products tend to remain with the bank longer, increasing their lifetime value.</w:t>
      </w:r>
    </w:p>
    <w:p w:rsidR="00F10549" w:rsidRPr="00F10549" w:rsidRDefault="00F10549" w:rsidP="00D11564">
      <w:pPr>
        <w:pStyle w:val="ListParagraph"/>
        <w:numPr>
          <w:ilvl w:val="0"/>
          <w:numId w:val="39"/>
        </w:numPr>
        <w:spacing w:line="360" w:lineRule="auto"/>
        <w:jc w:val="both"/>
        <w:rPr>
          <w:rFonts w:ascii="Arial" w:hAnsi="Arial" w:cs="Arial"/>
          <w:sz w:val="28"/>
          <w:szCs w:val="28"/>
        </w:rPr>
      </w:pPr>
      <w:r w:rsidRPr="00F10549">
        <w:rPr>
          <w:rFonts w:ascii="Arial" w:hAnsi="Arial" w:cs="Arial"/>
          <w:sz w:val="28"/>
          <w:szCs w:val="28"/>
        </w:rPr>
        <w:t>Active customers show stronger engagement and lower churn probability, making them more valuable in the long term.</w:t>
      </w:r>
    </w:p>
    <w:p w:rsidR="00F10549" w:rsidRPr="00F10549" w:rsidRDefault="00F10549" w:rsidP="00D11564">
      <w:pPr>
        <w:pStyle w:val="ListParagraph"/>
        <w:numPr>
          <w:ilvl w:val="0"/>
          <w:numId w:val="39"/>
        </w:numPr>
        <w:spacing w:line="360" w:lineRule="auto"/>
        <w:jc w:val="both"/>
        <w:rPr>
          <w:rFonts w:ascii="Arial" w:hAnsi="Arial" w:cs="Arial"/>
          <w:sz w:val="28"/>
          <w:szCs w:val="28"/>
        </w:rPr>
      </w:pPr>
      <w:r w:rsidRPr="00F10549">
        <w:rPr>
          <w:rFonts w:ascii="Arial" w:hAnsi="Arial" w:cs="Arial"/>
          <w:sz w:val="28"/>
          <w:szCs w:val="28"/>
        </w:rPr>
        <w:t>Customers with short tenure and limited product usage are more likely to churn early, resulting in lower lifetime value.</w:t>
      </w:r>
    </w:p>
    <w:p w:rsidR="00F10549" w:rsidRPr="00F10549" w:rsidRDefault="00F10549" w:rsidP="00D11564">
      <w:pPr>
        <w:pStyle w:val="ListParagraph"/>
        <w:numPr>
          <w:ilvl w:val="0"/>
          <w:numId w:val="39"/>
        </w:numPr>
        <w:spacing w:line="360" w:lineRule="auto"/>
        <w:jc w:val="both"/>
        <w:rPr>
          <w:rFonts w:ascii="Arial" w:hAnsi="Arial" w:cs="Arial"/>
          <w:sz w:val="28"/>
          <w:szCs w:val="28"/>
        </w:rPr>
      </w:pPr>
      <w:r w:rsidRPr="00F10549">
        <w:rPr>
          <w:rFonts w:ascii="Arial" w:hAnsi="Arial" w:cs="Arial"/>
          <w:sz w:val="28"/>
          <w:szCs w:val="28"/>
        </w:rPr>
        <w:t>Age also plays a role, as middle-aged and older customers often exhibit longer tenure and more stable banking behavior.</w:t>
      </w:r>
    </w:p>
    <w:p w:rsidR="00F10549" w:rsidRPr="00F10549" w:rsidRDefault="00F10549" w:rsidP="00D11564">
      <w:pPr>
        <w:pStyle w:val="ListParagraph"/>
        <w:spacing w:line="360" w:lineRule="auto"/>
        <w:ind w:left="360"/>
        <w:jc w:val="both"/>
        <w:rPr>
          <w:rFonts w:ascii="Arial" w:hAnsi="Arial" w:cs="Arial"/>
          <w:sz w:val="28"/>
          <w:szCs w:val="28"/>
        </w:rPr>
      </w:pPr>
      <w:r w:rsidRPr="00F10549">
        <w:rPr>
          <w:rFonts w:ascii="Arial" w:hAnsi="Arial" w:cs="Arial"/>
          <w:sz w:val="28"/>
          <w:szCs w:val="28"/>
        </w:rPr>
        <w:t>These insights suggest that lifetime value is closely tied to engagement depth, not just customer age or income.</w:t>
      </w:r>
    </w:p>
    <w:p w:rsidR="00F10549" w:rsidRPr="00F10549" w:rsidRDefault="00F10549" w:rsidP="00D11564">
      <w:pPr>
        <w:pStyle w:val="ListParagraph"/>
        <w:spacing w:line="360" w:lineRule="auto"/>
        <w:ind w:left="360"/>
        <w:jc w:val="both"/>
        <w:rPr>
          <w:rFonts w:ascii="Arial" w:hAnsi="Arial" w:cs="Arial"/>
          <w:sz w:val="28"/>
          <w:szCs w:val="28"/>
        </w:rPr>
      </w:pPr>
    </w:p>
    <w:p w:rsidR="00F10549" w:rsidRPr="00F10549" w:rsidRDefault="00F10549" w:rsidP="00D11564">
      <w:pPr>
        <w:pStyle w:val="ListParagraph"/>
        <w:spacing w:line="360" w:lineRule="auto"/>
        <w:ind w:left="360"/>
        <w:jc w:val="both"/>
        <w:rPr>
          <w:rFonts w:ascii="Arial" w:hAnsi="Arial" w:cs="Arial"/>
          <w:b/>
          <w:bCs/>
          <w:sz w:val="28"/>
          <w:szCs w:val="28"/>
        </w:rPr>
      </w:pPr>
      <w:r w:rsidRPr="00F10549">
        <w:rPr>
          <w:rFonts w:ascii="Arial" w:hAnsi="Arial" w:cs="Arial"/>
          <w:b/>
          <w:bCs/>
          <w:sz w:val="28"/>
          <w:szCs w:val="28"/>
        </w:rPr>
        <w:t>Recommendations</w:t>
      </w:r>
    </w:p>
    <w:p w:rsidR="00F10549" w:rsidRPr="00F10549" w:rsidRDefault="00F10549" w:rsidP="00D11564">
      <w:pPr>
        <w:pStyle w:val="ListParagraph"/>
        <w:numPr>
          <w:ilvl w:val="0"/>
          <w:numId w:val="40"/>
        </w:numPr>
        <w:spacing w:line="360" w:lineRule="auto"/>
        <w:jc w:val="both"/>
        <w:rPr>
          <w:rFonts w:ascii="Arial" w:hAnsi="Arial" w:cs="Arial"/>
          <w:sz w:val="28"/>
          <w:szCs w:val="28"/>
        </w:rPr>
      </w:pPr>
      <w:r w:rsidRPr="00F10549">
        <w:rPr>
          <w:rFonts w:ascii="Arial" w:hAnsi="Arial" w:cs="Arial"/>
          <w:sz w:val="28"/>
          <w:szCs w:val="28"/>
        </w:rPr>
        <w:t>Classify customers into high, medium, and low lifetime value segments based on tenure, balance, and product usage.</w:t>
      </w:r>
    </w:p>
    <w:p w:rsidR="00F10549" w:rsidRPr="00F10549" w:rsidRDefault="00F10549" w:rsidP="00D11564">
      <w:pPr>
        <w:pStyle w:val="ListParagraph"/>
        <w:numPr>
          <w:ilvl w:val="0"/>
          <w:numId w:val="40"/>
        </w:numPr>
        <w:spacing w:line="360" w:lineRule="auto"/>
        <w:jc w:val="both"/>
        <w:rPr>
          <w:rFonts w:ascii="Arial" w:hAnsi="Arial" w:cs="Arial"/>
          <w:sz w:val="28"/>
          <w:szCs w:val="28"/>
        </w:rPr>
      </w:pPr>
      <w:r w:rsidRPr="00F10549">
        <w:rPr>
          <w:rFonts w:ascii="Arial" w:hAnsi="Arial" w:cs="Arial"/>
          <w:sz w:val="28"/>
          <w:szCs w:val="28"/>
        </w:rPr>
        <w:t>Provide personalized services, premium offerings, and loyalty benefits to customers with long tenure and high engagement.</w:t>
      </w:r>
    </w:p>
    <w:p w:rsidR="00F10549" w:rsidRPr="00F10549" w:rsidRDefault="00F10549" w:rsidP="00D11564">
      <w:pPr>
        <w:pStyle w:val="ListParagraph"/>
        <w:numPr>
          <w:ilvl w:val="0"/>
          <w:numId w:val="40"/>
        </w:numPr>
        <w:spacing w:line="360" w:lineRule="auto"/>
        <w:jc w:val="both"/>
        <w:rPr>
          <w:rFonts w:ascii="Arial" w:hAnsi="Arial" w:cs="Arial"/>
          <w:sz w:val="28"/>
          <w:szCs w:val="28"/>
        </w:rPr>
      </w:pPr>
      <w:r w:rsidRPr="00F10549">
        <w:rPr>
          <w:rFonts w:ascii="Arial" w:hAnsi="Arial" w:cs="Arial"/>
          <w:sz w:val="28"/>
          <w:szCs w:val="28"/>
        </w:rPr>
        <w:t>Focus on early-stage cross-selling and onboarding strategies to increase product adoption and reduce early churn.</w:t>
      </w:r>
    </w:p>
    <w:p w:rsidR="00F10549" w:rsidRPr="00F10549" w:rsidRDefault="00F10549" w:rsidP="00D11564">
      <w:pPr>
        <w:pStyle w:val="ListParagraph"/>
        <w:numPr>
          <w:ilvl w:val="0"/>
          <w:numId w:val="40"/>
        </w:numPr>
        <w:spacing w:line="360" w:lineRule="auto"/>
        <w:jc w:val="both"/>
        <w:rPr>
          <w:rFonts w:ascii="Arial" w:hAnsi="Arial" w:cs="Arial"/>
          <w:sz w:val="28"/>
          <w:szCs w:val="28"/>
        </w:rPr>
      </w:pPr>
      <w:r w:rsidRPr="00F10549">
        <w:rPr>
          <w:rFonts w:ascii="Arial" w:hAnsi="Arial" w:cs="Arial"/>
          <w:sz w:val="28"/>
          <w:szCs w:val="28"/>
        </w:rPr>
        <w:t>Monitor product count, active status, and balance trends as early indicators of future lifetime value.</w:t>
      </w:r>
    </w:p>
    <w:p w:rsidR="00F10549" w:rsidRPr="00D11564" w:rsidRDefault="00F10549" w:rsidP="00D11564">
      <w:pPr>
        <w:pStyle w:val="ListParagraph"/>
        <w:spacing w:line="360" w:lineRule="auto"/>
        <w:ind w:left="360"/>
        <w:jc w:val="both"/>
        <w:rPr>
          <w:rFonts w:ascii="Arial" w:hAnsi="Arial" w:cs="Arial"/>
          <w:sz w:val="28"/>
          <w:szCs w:val="28"/>
        </w:rPr>
      </w:pPr>
    </w:p>
    <w:p w:rsidR="00250B01" w:rsidRPr="00D11564" w:rsidRDefault="00250B01" w:rsidP="00D11564">
      <w:pPr>
        <w:pStyle w:val="ListParagraph"/>
        <w:numPr>
          <w:ilvl w:val="0"/>
          <w:numId w:val="2"/>
        </w:numPr>
        <w:spacing w:line="360" w:lineRule="auto"/>
        <w:jc w:val="both"/>
        <w:rPr>
          <w:rFonts w:ascii="Arial" w:hAnsi="Arial" w:cs="Arial"/>
          <w:sz w:val="28"/>
          <w:szCs w:val="28"/>
        </w:rPr>
      </w:pPr>
      <w:r w:rsidRPr="00D11564">
        <w:rPr>
          <w:rFonts w:ascii="Arial" w:hAnsi="Arial" w:cs="Arial"/>
          <w:sz w:val="28"/>
          <w:szCs w:val="28"/>
        </w:rPr>
        <w:t xml:space="preserve"> </w:t>
      </w:r>
      <w:r w:rsidR="00F10549" w:rsidRPr="00D11564">
        <w:rPr>
          <w:rFonts w:ascii="Arial" w:hAnsi="Arial" w:cs="Arial"/>
          <w:sz w:val="28"/>
          <w:szCs w:val="28"/>
        </w:rPr>
        <w:t xml:space="preserve"> </w:t>
      </w:r>
    </w:p>
    <w:p w:rsidR="000602CC" w:rsidRPr="000602CC" w:rsidRDefault="000602CC" w:rsidP="00D11564">
      <w:pPr>
        <w:pStyle w:val="ListParagraph"/>
        <w:spacing w:line="360" w:lineRule="auto"/>
        <w:ind w:left="360"/>
        <w:jc w:val="both"/>
        <w:rPr>
          <w:rFonts w:ascii="Arial" w:hAnsi="Arial" w:cs="Arial"/>
          <w:b/>
          <w:bCs/>
          <w:sz w:val="28"/>
          <w:szCs w:val="28"/>
        </w:rPr>
      </w:pPr>
      <w:r w:rsidRPr="000602CC">
        <w:rPr>
          <w:rFonts w:ascii="Arial" w:hAnsi="Arial" w:cs="Arial"/>
          <w:b/>
          <w:bCs/>
          <w:sz w:val="28"/>
          <w:szCs w:val="28"/>
        </w:rPr>
        <w:t xml:space="preserve">Approach </w:t>
      </w:r>
    </w:p>
    <w:p w:rsidR="000602CC" w:rsidRPr="000602CC" w:rsidRDefault="000602CC" w:rsidP="00D11564">
      <w:pPr>
        <w:pStyle w:val="ListParagraph"/>
        <w:spacing w:line="360" w:lineRule="auto"/>
        <w:ind w:left="360"/>
        <w:jc w:val="both"/>
        <w:rPr>
          <w:rFonts w:ascii="Arial" w:hAnsi="Arial" w:cs="Arial"/>
          <w:sz w:val="28"/>
          <w:szCs w:val="28"/>
        </w:rPr>
      </w:pPr>
      <w:r w:rsidRPr="000602CC">
        <w:rPr>
          <w:rFonts w:ascii="Arial" w:hAnsi="Arial" w:cs="Arial"/>
          <w:sz w:val="28"/>
          <w:szCs w:val="28"/>
        </w:rPr>
        <w:lastRenderedPageBreak/>
        <w:t>The objective of this analysis is to evaluate how marketing campaigns influence customer acquisition and retention. In an ideal scenario, this would involve comparing customer behavior before and after campaign exposure.</w:t>
      </w:r>
    </w:p>
    <w:p w:rsidR="000602CC" w:rsidRPr="000602CC" w:rsidRDefault="000602CC" w:rsidP="00D11564">
      <w:pPr>
        <w:pStyle w:val="ListParagraph"/>
        <w:spacing w:line="360" w:lineRule="auto"/>
        <w:ind w:left="360"/>
        <w:jc w:val="both"/>
        <w:rPr>
          <w:rFonts w:ascii="Arial" w:hAnsi="Arial" w:cs="Arial"/>
          <w:sz w:val="28"/>
          <w:szCs w:val="28"/>
        </w:rPr>
      </w:pPr>
      <w:r w:rsidRPr="000602CC">
        <w:rPr>
          <w:rFonts w:ascii="Arial" w:hAnsi="Arial" w:cs="Arial"/>
          <w:sz w:val="28"/>
          <w:szCs w:val="28"/>
        </w:rPr>
        <w:t>Given the current dataset, campaign effectiveness can only be conceptually assessed using indirect indicators such as:</w:t>
      </w:r>
    </w:p>
    <w:p w:rsidR="000602CC" w:rsidRPr="000602CC" w:rsidRDefault="000602CC" w:rsidP="00D11564">
      <w:pPr>
        <w:pStyle w:val="ListParagraph"/>
        <w:numPr>
          <w:ilvl w:val="0"/>
          <w:numId w:val="41"/>
        </w:numPr>
        <w:spacing w:line="360" w:lineRule="auto"/>
        <w:jc w:val="both"/>
        <w:rPr>
          <w:rFonts w:ascii="Arial" w:hAnsi="Arial" w:cs="Arial"/>
          <w:sz w:val="28"/>
          <w:szCs w:val="28"/>
        </w:rPr>
      </w:pPr>
      <w:r w:rsidRPr="000602CC">
        <w:rPr>
          <w:rFonts w:ascii="Arial" w:hAnsi="Arial" w:cs="Arial"/>
          <w:sz w:val="28"/>
          <w:szCs w:val="28"/>
        </w:rPr>
        <w:t>Customer acquisition trends (via Bank DOJ)</w:t>
      </w:r>
    </w:p>
    <w:p w:rsidR="000602CC" w:rsidRPr="000602CC" w:rsidRDefault="000602CC" w:rsidP="00D11564">
      <w:pPr>
        <w:pStyle w:val="ListParagraph"/>
        <w:numPr>
          <w:ilvl w:val="0"/>
          <w:numId w:val="41"/>
        </w:numPr>
        <w:spacing w:line="360" w:lineRule="auto"/>
        <w:jc w:val="both"/>
        <w:rPr>
          <w:rFonts w:ascii="Arial" w:hAnsi="Arial" w:cs="Arial"/>
          <w:sz w:val="28"/>
          <w:szCs w:val="28"/>
        </w:rPr>
      </w:pPr>
      <w:r w:rsidRPr="000602CC">
        <w:rPr>
          <w:rFonts w:ascii="Arial" w:hAnsi="Arial" w:cs="Arial"/>
          <w:sz w:val="28"/>
          <w:szCs w:val="28"/>
        </w:rPr>
        <w:t>Customer retention and churn behavior</w:t>
      </w:r>
    </w:p>
    <w:p w:rsidR="000602CC" w:rsidRPr="000602CC" w:rsidRDefault="000602CC" w:rsidP="00D11564">
      <w:pPr>
        <w:pStyle w:val="ListParagraph"/>
        <w:numPr>
          <w:ilvl w:val="0"/>
          <w:numId w:val="41"/>
        </w:numPr>
        <w:spacing w:line="360" w:lineRule="auto"/>
        <w:jc w:val="both"/>
        <w:rPr>
          <w:rFonts w:ascii="Arial" w:hAnsi="Arial" w:cs="Arial"/>
          <w:sz w:val="28"/>
          <w:szCs w:val="28"/>
        </w:rPr>
      </w:pPr>
      <w:r w:rsidRPr="000602CC">
        <w:rPr>
          <w:rFonts w:ascii="Arial" w:hAnsi="Arial" w:cs="Arial"/>
          <w:sz w:val="28"/>
          <w:szCs w:val="28"/>
        </w:rPr>
        <w:t xml:space="preserve">Changes in engagement indicators (Tenure, </w:t>
      </w:r>
      <w:proofErr w:type="spellStart"/>
      <w:r w:rsidRPr="000602CC">
        <w:rPr>
          <w:rFonts w:ascii="Arial" w:hAnsi="Arial" w:cs="Arial"/>
          <w:sz w:val="28"/>
          <w:szCs w:val="28"/>
        </w:rPr>
        <w:t>IsActiveMember</w:t>
      </w:r>
      <w:proofErr w:type="spellEnd"/>
      <w:r w:rsidRPr="000602CC">
        <w:rPr>
          <w:rFonts w:ascii="Arial" w:hAnsi="Arial" w:cs="Arial"/>
          <w:sz w:val="28"/>
          <w:szCs w:val="28"/>
        </w:rPr>
        <w:t xml:space="preserve">, </w:t>
      </w:r>
      <w:proofErr w:type="spellStart"/>
      <w:r w:rsidRPr="000602CC">
        <w:rPr>
          <w:rFonts w:ascii="Arial" w:hAnsi="Arial" w:cs="Arial"/>
          <w:sz w:val="28"/>
          <w:szCs w:val="28"/>
        </w:rPr>
        <w:t>NumOfProducts</w:t>
      </w:r>
      <w:proofErr w:type="spellEnd"/>
      <w:r w:rsidRPr="000602CC">
        <w:rPr>
          <w:rFonts w:ascii="Arial" w:hAnsi="Arial" w:cs="Arial"/>
          <w:sz w:val="28"/>
          <w:szCs w:val="28"/>
        </w:rPr>
        <w:t>)</w:t>
      </w:r>
    </w:p>
    <w:p w:rsidR="000602CC" w:rsidRPr="000602CC" w:rsidRDefault="000602CC" w:rsidP="00D11564">
      <w:pPr>
        <w:pStyle w:val="ListParagraph"/>
        <w:spacing w:line="360" w:lineRule="auto"/>
        <w:ind w:left="360"/>
        <w:jc w:val="both"/>
        <w:rPr>
          <w:rFonts w:ascii="Arial" w:hAnsi="Arial" w:cs="Arial"/>
          <w:sz w:val="28"/>
          <w:szCs w:val="28"/>
        </w:rPr>
      </w:pPr>
      <w:r w:rsidRPr="000602CC">
        <w:rPr>
          <w:rFonts w:ascii="Arial" w:hAnsi="Arial" w:cs="Arial"/>
          <w:sz w:val="28"/>
          <w:szCs w:val="28"/>
        </w:rPr>
        <w:t>The approach would involve:</w:t>
      </w:r>
    </w:p>
    <w:p w:rsidR="000602CC" w:rsidRPr="000602CC" w:rsidRDefault="000602CC" w:rsidP="00D11564">
      <w:pPr>
        <w:pStyle w:val="ListParagraph"/>
        <w:numPr>
          <w:ilvl w:val="0"/>
          <w:numId w:val="42"/>
        </w:numPr>
        <w:spacing w:line="360" w:lineRule="auto"/>
        <w:jc w:val="both"/>
        <w:rPr>
          <w:rFonts w:ascii="Arial" w:hAnsi="Arial" w:cs="Arial"/>
          <w:sz w:val="28"/>
          <w:szCs w:val="28"/>
        </w:rPr>
      </w:pPr>
      <w:r w:rsidRPr="000602CC">
        <w:rPr>
          <w:rFonts w:ascii="Arial" w:hAnsi="Arial" w:cs="Arial"/>
          <w:sz w:val="28"/>
          <w:szCs w:val="28"/>
        </w:rPr>
        <w:t>Comparing customer joining trends during campaign periods versus non-campaign periods</w:t>
      </w:r>
    </w:p>
    <w:p w:rsidR="000602CC" w:rsidRPr="000602CC" w:rsidRDefault="000602CC" w:rsidP="00D11564">
      <w:pPr>
        <w:pStyle w:val="ListParagraph"/>
        <w:numPr>
          <w:ilvl w:val="0"/>
          <w:numId w:val="42"/>
        </w:numPr>
        <w:spacing w:line="360" w:lineRule="auto"/>
        <w:jc w:val="both"/>
        <w:rPr>
          <w:rFonts w:ascii="Arial" w:hAnsi="Arial" w:cs="Arial"/>
          <w:sz w:val="28"/>
          <w:szCs w:val="28"/>
        </w:rPr>
      </w:pPr>
      <w:r w:rsidRPr="000602CC">
        <w:rPr>
          <w:rFonts w:ascii="Arial" w:hAnsi="Arial" w:cs="Arial"/>
          <w:sz w:val="28"/>
          <w:szCs w:val="28"/>
        </w:rPr>
        <w:t>Analyzing churn rates and engagement levels among customers assumed to be influenced by marketing efforts</w:t>
      </w:r>
    </w:p>
    <w:p w:rsidR="000602CC" w:rsidRPr="000602CC" w:rsidRDefault="000602CC" w:rsidP="00D11564">
      <w:pPr>
        <w:pStyle w:val="ListParagraph"/>
        <w:numPr>
          <w:ilvl w:val="0"/>
          <w:numId w:val="42"/>
        </w:numPr>
        <w:spacing w:line="360" w:lineRule="auto"/>
        <w:jc w:val="both"/>
        <w:rPr>
          <w:rFonts w:ascii="Arial" w:hAnsi="Arial" w:cs="Arial"/>
          <w:sz w:val="28"/>
          <w:szCs w:val="28"/>
        </w:rPr>
      </w:pPr>
      <w:r w:rsidRPr="000602CC">
        <w:rPr>
          <w:rFonts w:ascii="Arial" w:hAnsi="Arial" w:cs="Arial"/>
          <w:sz w:val="28"/>
          <w:szCs w:val="28"/>
        </w:rPr>
        <w:t>Observing whether customers acquired during high-acquisition periods demonstrate better or worse retention</w:t>
      </w:r>
    </w:p>
    <w:p w:rsidR="000602CC" w:rsidRPr="000602CC" w:rsidRDefault="000602CC" w:rsidP="00D11564">
      <w:pPr>
        <w:pStyle w:val="ListParagraph"/>
        <w:spacing w:line="360" w:lineRule="auto"/>
        <w:ind w:left="360"/>
        <w:jc w:val="both"/>
        <w:rPr>
          <w:rFonts w:ascii="Arial" w:hAnsi="Arial" w:cs="Arial"/>
          <w:sz w:val="28"/>
          <w:szCs w:val="28"/>
        </w:rPr>
      </w:pPr>
      <w:r w:rsidRPr="000602CC">
        <w:rPr>
          <w:rFonts w:ascii="Arial" w:hAnsi="Arial" w:cs="Arial"/>
          <w:sz w:val="28"/>
          <w:szCs w:val="28"/>
        </w:rPr>
        <w:t>Constraints</w:t>
      </w:r>
    </w:p>
    <w:p w:rsidR="000602CC" w:rsidRPr="000602CC" w:rsidRDefault="000602CC" w:rsidP="00D11564">
      <w:pPr>
        <w:pStyle w:val="ListParagraph"/>
        <w:numPr>
          <w:ilvl w:val="0"/>
          <w:numId w:val="43"/>
        </w:numPr>
        <w:spacing w:line="360" w:lineRule="auto"/>
        <w:jc w:val="both"/>
        <w:rPr>
          <w:rFonts w:ascii="Arial" w:hAnsi="Arial" w:cs="Arial"/>
          <w:sz w:val="28"/>
          <w:szCs w:val="28"/>
        </w:rPr>
      </w:pPr>
      <w:r w:rsidRPr="000602CC">
        <w:rPr>
          <w:rFonts w:ascii="Arial" w:hAnsi="Arial" w:cs="Arial"/>
          <w:sz w:val="28"/>
          <w:szCs w:val="28"/>
        </w:rPr>
        <w:t>The dataset does not contain explicit marketing campaign data (e.g., campaign ID, campaign duration, exposure flag).</w:t>
      </w:r>
    </w:p>
    <w:p w:rsidR="000602CC" w:rsidRPr="000602CC" w:rsidRDefault="000602CC" w:rsidP="00D11564">
      <w:pPr>
        <w:pStyle w:val="ListParagraph"/>
        <w:numPr>
          <w:ilvl w:val="0"/>
          <w:numId w:val="43"/>
        </w:numPr>
        <w:spacing w:line="360" w:lineRule="auto"/>
        <w:jc w:val="both"/>
        <w:rPr>
          <w:rFonts w:ascii="Arial" w:hAnsi="Arial" w:cs="Arial"/>
          <w:sz w:val="28"/>
          <w:szCs w:val="28"/>
        </w:rPr>
      </w:pPr>
      <w:r w:rsidRPr="000602CC">
        <w:rPr>
          <w:rFonts w:ascii="Arial" w:hAnsi="Arial" w:cs="Arial"/>
          <w:sz w:val="28"/>
          <w:szCs w:val="28"/>
        </w:rPr>
        <w:t>There is no information on which customers were targeted or responded to campaigns.</w:t>
      </w:r>
    </w:p>
    <w:p w:rsidR="000602CC" w:rsidRPr="000602CC" w:rsidRDefault="000602CC" w:rsidP="00D11564">
      <w:pPr>
        <w:pStyle w:val="ListParagraph"/>
        <w:numPr>
          <w:ilvl w:val="0"/>
          <w:numId w:val="43"/>
        </w:numPr>
        <w:spacing w:line="360" w:lineRule="auto"/>
        <w:jc w:val="both"/>
        <w:rPr>
          <w:rFonts w:ascii="Arial" w:hAnsi="Arial" w:cs="Arial"/>
          <w:sz w:val="28"/>
          <w:szCs w:val="28"/>
        </w:rPr>
      </w:pPr>
      <w:r w:rsidRPr="000602CC">
        <w:rPr>
          <w:rFonts w:ascii="Arial" w:hAnsi="Arial" w:cs="Arial"/>
          <w:sz w:val="28"/>
          <w:szCs w:val="28"/>
        </w:rPr>
        <w:t>Attribution of customer behavior changes directly to marketing efforts is therefore not possible with certainty using the current data.</w:t>
      </w:r>
    </w:p>
    <w:p w:rsidR="000602CC" w:rsidRPr="00D11564" w:rsidRDefault="000602CC" w:rsidP="00D11564">
      <w:pPr>
        <w:pStyle w:val="ListParagraph"/>
        <w:spacing w:line="360" w:lineRule="auto"/>
        <w:ind w:left="360"/>
        <w:jc w:val="both"/>
        <w:rPr>
          <w:rFonts w:ascii="Arial" w:hAnsi="Arial" w:cs="Arial"/>
          <w:sz w:val="28"/>
          <w:szCs w:val="28"/>
        </w:rPr>
      </w:pPr>
    </w:p>
    <w:p w:rsidR="000602CC" w:rsidRPr="000602CC" w:rsidRDefault="000602CC" w:rsidP="00D11564">
      <w:pPr>
        <w:pStyle w:val="ListParagraph"/>
        <w:spacing w:line="360" w:lineRule="auto"/>
        <w:ind w:left="360"/>
        <w:jc w:val="both"/>
        <w:rPr>
          <w:rFonts w:ascii="Arial" w:hAnsi="Arial" w:cs="Arial"/>
          <w:b/>
          <w:bCs/>
          <w:sz w:val="28"/>
          <w:szCs w:val="28"/>
        </w:rPr>
      </w:pPr>
      <w:r w:rsidRPr="000602CC">
        <w:rPr>
          <w:rFonts w:ascii="Arial" w:hAnsi="Arial" w:cs="Arial"/>
          <w:b/>
          <w:bCs/>
          <w:sz w:val="28"/>
          <w:szCs w:val="28"/>
        </w:rPr>
        <w:t>References</w:t>
      </w:r>
    </w:p>
    <w:p w:rsidR="000602CC" w:rsidRDefault="00A22D08" w:rsidP="00D11564">
      <w:pPr>
        <w:pStyle w:val="ListParagraph"/>
        <w:spacing w:line="360" w:lineRule="auto"/>
        <w:ind w:left="360"/>
        <w:jc w:val="both"/>
        <w:rPr>
          <w:rFonts w:ascii="Arial" w:hAnsi="Arial" w:cs="Arial"/>
          <w:sz w:val="28"/>
          <w:szCs w:val="28"/>
        </w:rPr>
      </w:pPr>
      <w:r w:rsidRPr="00A22D08">
        <w:rPr>
          <w:rFonts w:ascii="Arial" w:hAnsi="Arial" w:cs="Arial"/>
          <w:sz w:val="28"/>
          <w:szCs w:val="28"/>
        </w:rPr>
        <w:lastRenderedPageBreak/>
        <w:drawing>
          <wp:inline distT="0" distB="0" distL="0" distR="0" wp14:anchorId="02718758" wp14:editId="75E87E70">
            <wp:extent cx="2424224" cy="3215017"/>
            <wp:effectExtent l="0" t="0" r="0" b="4445"/>
            <wp:docPr id="1993680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680671" name=""/>
                    <pic:cNvPicPr/>
                  </pic:nvPicPr>
                  <pic:blipFill>
                    <a:blip r:embed="rId71"/>
                    <a:stretch>
                      <a:fillRect/>
                    </a:stretch>
                  </pic:blipFill>
                  <pic:spPr>
                    <a:xfrm>
                      <a:off x="0" y="0"/>
                      <a:ext cx="2451607" cy="3251332"/>
                    </a:xfrm>
                    <a:prstGeom prst="rect">
                      <a:avLst/>
                    </a:prstGeom>
                  </pic:spPr>
                </pic:pic>
              </a:graphicData>
            </a:graphic>
          </wp:inline>
        </w:drawing>
      </w:r>
      <w:r w:rsidRPr="00A22D08">
        <w:rPr>
          <w:rFonts w:ascii="Arial" w:hAnsi="Arial" w:cs="Arial"/>
          <w:sz w:val="28"/>
          <w:szCs w:val="28"/>
        </w:rPr>
        <w:drawing>
          <wp:inline distT="0" distB="0" distL="0" distR="0" wp14:anchorId="78E06953" wp14:editId="475C057F">
            <wp:extent cx="2781688" cy="2905530"/>
            <wp:effectExtent l="0" t="0" r="0" b="9525"/>
            <wp:docPr id="1178141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141020" name=""/>
                    <pic:cNvPicPr/>
                  </pic:nvPicPr>
                  <pic:blipFill>
                    <a:blip r:embed="rId72"/>
                    <a:stretch>
                      <a:fillRect/>
                    </a:stretch>
                  </pic:blipFill>
                  <pic:spPr>
                    <a:xfrm>
                      <a:off x="0" y="0"/>
                      <a:ext cx="2781688" cy="2905530"/>
                    </a:xfrm>
                    <a:prstGeom prst="rect">
                      <a:avLst/>
                    </a:prstGeom>
                  </pic:spPr>
                </pic:pic>
              </a:graphicData>
            </a:graphic>
          </wp:inline>
        </w:drawing>
      </w:r>
    </w:p>
    <w:p w:rsidR="00A22D08" w:rsidRDefault="00A22D08" w:rsidP="00D11564">
      <w:pPr>
        <w:pStyle w:val="ListParagraph"/>
        <w:spacing w:line="360" w:lineRule="auto"/>
        <w:ind w:left="360"/>
        <w:jc w:val="both"/>
        <w:rPr>
          <w:rFonts w:ascii="Arial" w:hAnsi="Arial" w:cs="Arial"/>
          <w:sz w:val="28"/>
          <w:szCs w:val="28"/>
        </w:rPr>
      </w:pPr>
      <w:r w:rsidRPr="00A22D08">
        <w:rPr>
          <w:rFonts w:ascii="Arial" w:hAnsi="Arial" w:cs="Arial"/>
          <w:sz w:val="28"/>
          <w:szCs w:val="28"/>
        </w:rPr>
        <w:drawing>
          <wp:inline distT="0" distB="0" distL="0" distR="0" wp14:anchorId="795CA7A4" wp14:editId="5D650071">
            <wp:extent cx="2862869" cy="2073349"/>
            <wp:effectExtent l="0" t="0" r="0" b="3175"/>
            <wp:docPr id="2133796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796728" name=""/>
                    <pic:cNvPicPr/>
                  </pic:nvPicPr>
                  <pic:blipFill>
                    <a:blip r:embed="rId73"/>
                    <a:stretch>
                      <a:fillRect/>
                    </a:stretch>
                  </pic:blipFill>
                  <pic:spPr>
                    <a:xfrm>
                      <a:off x="0" y="0"/>
                      <a:ext cx="2867428" cy="2076651"/>
                    </a:xfrm>
                    <a:prstGeom prst="rect">
                      <a:avLst/>
                    </a:prstGeom>
                  </pic:spPr>
                </pic:pic>
              </a:graphicData>
            </a:graphic>
          </wp:inline>
        </w:drawing>
      </w:r>
    </w:p>
    <w:p w:rsidR="00255B37" w:rsidRPr="00D11564" w:rsidRDefault="00255B37" w:rsidP="00D11564">
      <w:pPr>
        <w:pStyle w:val="ListParagraph"/>
        <w:spacing w:line="360" w:lineRule="auto"/>
        <w:ind w:left="360"/>
        <w:jc w:val="both"/>
        <w:rPr>
          <w:rFonts w:ascii="Arial" w:hAnsi="Arial" w:cs="Arial"/>
          <w:sz w:val="28"/>
          <w:szCs w:val="28"/>
        </w:rPr>
      </w:pPr>
      <w:r w:rsidRPr="00255B37">
        <w:rPr>
          <w:rFonts w:ascii="Arial" w:hAnsi="Arial" w:cs="Arial"/>
          <w:sz w:val="28"/>
          <w:szCs w:val="28"/>
        </w:rPr>
        <w:drawing>
          <wp:inline distT="0" distB="0" distL="0" distR="0" wp14:anchorId="084D96D2" wp14:editId="163DAFAD">
            <wp:extent cx="5943600" cy="1387475"/>
            <wp:effectExtent l="0" t="0" r="0" b="3175"/>
            <wp:docPr id="1322636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636567" name=""/>
                    <pic:cNvPicPr/>
                  </pic:nvPicPr>
                  <pic:blipFill>
                    <a:blip r:embed="rId74"/>
                    <a:stretch>
                      <a:fillRect/>
                    </a:stretch>
                  </pic:blipFill>
                  <pic:spPr>
                    <a:xfrm>
                      <a:off x="0" y="0"/>
                      <a:ext cx="5943600" cy="1387475"/>
                    </a:xfrm>
                    <a:prstGeom prst="rect">
                      <a:avLst/>
                    </a:prstGeom>
                  </pic:spPr>
                </pic:pic>
              </a:graphicData>
            </a:graphic>
          </wp:inline>
        </w:drawing>
      </w:r>
    </w:p>
    <w:p w:rsidR="000602CC" w:rsidRPr="000602CC" w:rsidRDefault="000602CC" w:rsidP="00D11564">
      <w:pPr>
        <w:pStyle w:val="ListParagraph"/>
        <w:spacing w:line="360" w:lineRule="auto"/>
        <w:ind w:left="360"/>
        <w:jc w:val="both"/>
        <w:rPr>
          <w:rFonts w:ascii="Arial" w:hAnsi="Arial" w:cs="Arial"/>
          <w:b/>
          <w:bCs/>
          <w:sz w:val="28"/>
          <w:szCs w:val="28"/>
        </w:rPr>
      </w:pPr>
      <w:r w:rsidRPr="000602CC">
        <w:rPr>
          <w:rFonts w:ascii="Arial" w:hAnsi="Arial" w:cs="Arial"/>
          <w:b/>
          <w:bCs/>
          <w:sz w:val="28"/>
          <w:szCs w:val="28"/>
        </w:rPr>
        <w:t>Insights Based on the Data</w:t>
      </w:r>
    </w:p>
    <w:p w:rsidR="000602CC" w:rsidRPr="000602CC" w:rsidRDefault="000602CC" w:rsidP="00D11564">
      <w:pPr>
        <w:pStyle w:val="ListParagraph"/>
        <w:numPr>
          <w:ilvl w:val="0"/>
          <w:numId w:val="47"/>
        </w:numPr>
        <w:spacing w:line="360" w:lineRule="auto"/>
        <w:jc w:val="both"/>
        <w:rPr>
          <w:rFonts w:ascii="Arial" w:hAnsi="Arial" w:cs="Arial"/>
          <w:sz w:val="28"/>
          <w:szCs w:val="28"/>
        </w:rPr>
      </w:pPr>
      <w:r w:rsidRPr="000602CC">
        <w:rPr>
          <w:rFonts w:ascii="Arial" w:hAnsi="Arial" w:cs="Arial"/>
          <w:sz w:val="28"/>
          <w:szCs w:val="28"/>
        </w:rPr>
        <w:t>Periods with higher customer acquisition (based on joining trends) may indicate the influence of marketing campaigns or promotional efforts.</w:t>
      </w:r>
    </w:p>
    <w:p w:rsidR="000602CC" w:rsidRPr="000602CC" w:rsidRDefault="000602CC" w:rsidP="00D11564">
      <w:pPr>
        <w:pStyle w:val="ListParagraph"/>
        <w:numPr>
          <w:ilvl w:val="0"/>
          <w:numId w:val="47"/>
        </w:numPr>
        <w:spacing w:line="360" w:lineRule="auto"/>
        <w:jc w:val="both"/>
        <w:rPr>
          <w:rFonts w:ascii="Arial" w:hAnsi="Arial" w:cs="Arial"/>
          <w:sz w:val="28"/>
          <w:szCs w:val="28"/>
        </w:rPr>
      </w:pPr>
      <w:r w:rsidRPr="000602CC">
        <w:rPr>
          <w:rFonts w:ascii="Arial" w:hAnsi="Arial" w:cs="Arial"/>
          <w:sz w:val="28"/>
          <w:szCs w:val="28"/>
        </w:rPr>
        <w:lastRenderedPageBreak/>
        <w:t>Customers with short tenure and early churn suggest that acquisition campaigns may be effective in attracting customers but less effective in retaining them.</w:t>
      </w:r>
    </w:p>
    <w:p w:rsidR="000602CC" w:rsidRPr="000602CC" w:rsidRDefault="000602CC" w:rsidP="00D11564">
      <w:pPr>
        <w:pStyle w:val="ListParagraph"/>
        <w:numPr>
          <w:ilvl w:val="0"/>
          <w:numId w:val="47"/>
        </w:numPr>
        <w:spacing w:line="360" w:lineRule="auto"/>
        <w:jc w:val="both"/>
        <w:rPr>
          <w:rFonts w:ascii="Arial" w:hAnsi="Arial" w:cs="Arial"/>
          <w:sz w:val="28"/>
          <w:szCs w:val="28"/>
        </w:rPr>
      </w:pPr>
      <w:r w:rsidRPr="000602CC">
        <w:rPr>
          <w:rFonts w:ascii="Arial" w:hAnsi="Arial" w:cs="Arial"/>
          <w:sz w:val="28"/>
          <w:szCs w:val="28"/>
        </w:rPr>
        <w:t>Customers who remain active and adopt multiple products after joining are more likely to have been successfully engaged through onboarding or marketing communication.</w:t>
      </w:r>
    </w:p>
    <w:p w:rsidR="000602CC" w:rsidRPr="000602CC" w:rsidRDefault="000602CC" w:rsidP="00D11564">
      <w:pPr>
        <w:pStyle w:val="ListParagraph"/>
        <w:numPr>
          <w:ilvl w:val="0"/>
          <w:numId w:val="47"/>
        </w:numPr>
        <w:spacing w:line="360" w:lineRule="auto"/>
        <w:jc w:val="both"/>
        <w:rPr>
          <w:rFonts w:ascii="Arial" w:hAnsi="Arial" w:cs="Arial"/>
          <w:sz w:val="28"/>
          <w:szCs w:val="28"/>
        </w:rPr>
      </w:pPr>
      <w:r w:rsidRPr="000602CC">
        <w:rPr>
          <w:rFonts w:ascii="Arial" w:hAnsi="Arial" w:cs="Arial"/>
          <w:sz w:val="28"/>
          <w:szCs w:val="28"/>
        </w:rPr>
        <w:t>Without explicit campaign data, observed acquisition spikes cannot be conclusively attributed to marketing effectiveness alone.</w:t>
      </w:r>
    </w:p>
    <w:p w:rsidR="000602CC" w:rsidRPr="000602CC" w:rsidRDefault="000602CC" w:rsidP="00D11564">
      <w:pPr>
        <w:pStyle w:val="ListParagraph"/>
        <w:spacing w:line="360" w:lineRule="auto"/>
        <w:ind w:left="360"/>
        <w:jc w:val="both"/>
        <w:rPr>
          <w:rFonts w:ascii="Arial" w:hAnsi="Arial" w:cs="Arial"/>
          <w:sz w:val="28"/>
          <w:szCs w:val="28"/>
        </w:rPr>
      </w:pPr>
      <w:r w:rsidRPr="000602CC">
        <w:rPr>
          <w:rFonts w:ascii="Arial" w:hAnsi="Arial" w:cs="Arial"/>
          <w:sz w:val="28"/>
          <w:szCs w:val="28"/>
        </w:rPr>
        <w:t>These observations suggest that while the dataset provides signals of acquisition and retention, it does not allow direct measurement of campaign success.</w:t>
      </w:r>
    </w:p>
    <w:p w:rsidR="000602CC" w:rsidRPr="00D11564" w:rsidRDefault="000602CC" w:rsidP="00D11564">
      <w:pPr>
        <w:pStyle w:val="ListParagraph"/>
        <w:spacing w:line="360" w:lineRule="auto"/>
        <w:ind w:left="360"/>
        <w:jc w:val="both"/>
        <w:rPr>
          <w:rFonts w:ascii="Arial" w:hAnsi="Arial" w:cs="Arial"/>
          <w:b/>
          <w:bCs/>
          <w:sz w:val="28"/>
          <w:szCs w:val="28"/>
        </w:rPr>
      </w:pPr>
    </w:p>
    <w:p w:rsidR="000602CC" w:rsidRPr="000602CC" w:rsidRDefault="000602CC" w:rsidP="00D11564">
      <w:pPr>
        <w:pStyle w:val="ListParagraph"/>
        <w:spacing w:line="360" w:lineRule="auto"/>
        <w:ind w:left="360"/>
        <w:jc w:val="both"/>
        <w:rPr>
          <w:rFonts w:ascii="Arial" w:hAnsi="Arial" w:cs="Arial"/>
          <w:b/>
          <w:bCs/>
          <w:sz w:val="28"/>
          <w:szCs w:val="28"/>
        </w:rPr>
      </w:pPr>
      <w:r w:rsidRPr="000602CC">
        <w:rPr>
          <w:rFonts w:ascii="Arial" w:hAnsi="Arial" w:cs="Arial"/>
          <w:b/>
          <w:bCs/>
          <w:sz w:val="28"/>
          <w:szCs w:val="28"/>
        </w:rPr>
        <w:t>Recommendations</w:t>
      </w:r>
    </w:p>
    <w:p w:rsidR="000602CC" w:rsidRPr="000602CC" w:rsidRDefault="000602CC" w:rsidP="00D11564">
      <w:pPr>
        <w:pStyle w:val="ListParagraph"/>
        <w:numPr>
          <w:ilvl w:val="0"/>
          <w:numId w:val="48"/>
        </w:numPr>
        <w:spacing w:line="360" w:lineRule="auto"/>
        <w:jc w:val="both"/>
        <w:rPr>
          <w:rFonts w:ascii="Arial" w:hAnsi="Arial" w:cs="Arial"/>
          <w:sz w:val="28"/>
          <w:szCs w:val="28"/>
        </w:rPr>
      </w:pPr>
      <w:r w:rsidRPr="000602CC">
        <w:rPr>
          <w:rFonts w:ascii="Arial" w:hAnsi="Arial" w:cs="Arial"/>
          <w:sz w:val="28"/>
          <w:szCs w:val="28"/>
        </w:rPr>
        <w:t>Capture campaign-related attributes such as campaign ID, channel, duration, and target audience to enable direct effectiveness measurement.</w:t>
      </w:r>
    </w:p>
    <w:p w:rsidR="000602CC" w:rsidRPr="000602CC" w:rsidRDefault="000602CC" w:rsidP="00D11564">
      <w:pPr>
        <w:pStyle w:val="ListParagraph"/>
        <w:numPr>
          <w:ilvl w:val="0"/>
          <w:numId w:val="48"/>
        </w:numPr>
        <w:spacing w:line="360" w:lineRule="auto"/>
        <w:jc w:val="both"/>
        <w:rPr>
          <w:rFonts w:ascii="Arial" w:hAnsi="Arial" w:cs="Arial"/>
          <w:sz w:val="28"/>
          <w:szCs w:val="28"/>
        </w:rPr>
      </w:pPr>
      <w:r w:rsidRPr="000602CC">
        <w:rPr>
          <w:rFonts w:ascii="Arial" w:hAnsi="Arial" w:cs="Arial"/>
          <w:sz w:val="28"/>
          <w:szCs w:val="28"/>
        </w:rPr>
        <w:t>Add a flag indicating whether a customer was exposed to or responded to a campaign.</w:t>
      </w:r>
    </w:p>
    <w:p w:rsidR="000602CC" w:rsidRPr="000602CC" w:rsidRDefault="000602CC" w:rsidP="00D11564">
      <w:pPr>
        <w:pStyle w:val="ListParagraph"/>
        <w:numPr>
          <w:ilvl w:val="0"/>
          <w:numId w:val="48"/>
        </w:numPr>
        <w:spacing w:line="360" w:lineRule="auto"/>
        <w:jc w:val="both"/>
        <w:rPr>
          <w:rFonts w:ascii="Arial" w:hAnsi="Arial" w:cs="Arial"/>
          <w:sz w:val="28"/>
          <w:szCs w:val="28"/>
        </w:rPr>
      </w:pPr>
      <w:r w:rsidRPr="000602CC">
        <w:rPr>
          <w:rFonts w:ascii="Arial" w:hAnsi="Arial" w:cs="Arial"/>
          <w:sz w:val="28"/>
          <w:szCs w:val="28"/>
        </w:rPr>
        <w:t>Track engagement metrics (product adoption, balance growth, activity status) after campaign exposure to evaluate long-term impact.</w:t>
      </w:r>
    </w:p>
    <w:p w:rsidR="000602CC" w:rsidRPr="000602CC" w:rsidRDefault="000602CC" w:rsidP="00D11564">
      <w:pPr>
        <w:pStyle w:val="ListParagraph"/>
        <w:numPr>
          <w:ilvl w:val="0"/>
          <w:numId w:val="48"/>
        </w:numPr>
        <w:spacing w:line="360" w:lineRule="auto"/>
        <w:jc w:val="both"/>
        <w:rPr>
          <w:rFonts w:ascii="Arial" w:hAnsi="Arial" w:cs="Arial"/>
          <w:sz w:val="28"/>
          <w:szCs w:val="28"/>
        </w:rPr>
      </w:pPr>
      <w:r w:rsidRPr="000602CC">
        <w:rPr>
          <w:rFonts w:ascii="Arial" w:hAnsi="Arial" w:cs="Arial"/>
          <w:sz w:val="28"/>
          <w:szCs w:val="28"/>
        </w:rPr>
        <w:t>Analyze campaign effectiveness across demographics, geographies, and tenure groups to optimize targeting strategies.</w:t>
      </w:r>
    </w:p>
    <w:p w:rsidR="00F10549" w:rsidRPr="00D11564" w:rsidRDefault="00F10549" w:rsidP="00D11564">
      <w:pPr>
        <w:pStyle w:val="ListParagraph"/>
        <w:spacing w:line="360" w:lineRule="auto"/>
        <w:ind w:left="360"/>
        <w:jc w:val="both"/>
        <w:rPr>
          <w:rFonts w:ascii="Arial" w:hAnsi="Arial" w:cs="Arial"/>
          <w:sz w:val="28"/>
          <w:szCs w:val="28"/>
        </w:rPr>
      </w:pPr>
    </w:p>
    <w:p w:rsidR="00250B01" w:rsidRPr="00D11564" w:rsidRDefault="00250B01" w:rsidP="00D11564">
      <w:pPr>
        <w:pStyle w:val="ListParagraph"/>
        <w:numPr>
          <w:ilvl w:val="0"/>
          <w:numId w:val="2"/>
        </w:numPr>
        <w:spacing w:line="360" w:lineRule="auto"/>
        <w:jc w:val="both"/>
        <w:rPr>
          <w:rFonts w:ascii="Arial" w:hAnsi="Arial" w:cs="Arial"/>
          <w:sz w:val="28"/>
          <w:szCs w:val="28"/>
        </w:rPr>
      </w:pPr>
      <w:r w:rsidRPr="00D11564">
        <w:rPr>
          <w:rFonts w:ascii="Arial" w:hAnsi="Arial" w:cs="Arial"/>
          <w:sz w:val="28"/>
          <w:szCs w:val="28"/>
        </w:rPr>
        <w:t xml:space="preserve"> </w:t>
      </w:r>
      <w:r w:rsidR="000602CC" w:rsidRPr="00D11564">
        <w:rPr>
          <w:rFonts w:ascii="Arial" w:hAnsi="Arial" w:cs="Arial"/>
          <w:sz w:val="28"/>
          <w:szCs w:val="28"/>
        </w:rPr>
        <w:t xml:space="preserve"> </w:t>
      </w:r>
    </w:p>
    <w:p w:rsidR="000602CC" w:rsidRPr="000602CC" w:rsidRDefault="000602CC" w:rsidP="00D11564">
      <w:pPr>
        <w:pStyle w:val="ListParagraph"/>
        <w:spacing w:line="360" w:lineRule="auto"/>
        <w:ind w:left="360"/>
        <w:jc w:val="both"/>
        <w:rPr>
          <w:rFonts w:ascii="Arial" w:hAnsi="Arial" w:cs="Arial"/>
          <w:sz w:val="28"/>
          <w:szCs w:val="28"/>
        </w:rPr>
      </w:pPr>
      <w:r w:rsidRPr="000602CC">
        <w:rPr>
          <w:rFonts w:ascii="Arial" w:hAnsi="Arial" w:cs="Arial"/>
          <w:b/>
          <w:bCs/>
          <w:sz w:val="28"/>
          <w:szCs w:val="28"/>
        </w:rPr>
        <w:t xml:space="preserve">a. Approach </w:t>
      </w:r>
    </w:p>
    <w:p w:rsidR="000602CC" w:rsidRPr="000602CC" w:rsidRDefault="000602CC" w:rsidP="00D11564">
      <w:pPr>
        <w:pStyle w:val="ListParagraph"/>
        <w:spacing w:line="360" w:lineRule="auto"/>
        <w:ind w:left="360"/>
        <w:jc w:val="both"/>
        <w:rPr>
          <w:rFonts w:ascii="Arial" w:hAnsi="Arial" w:cs="Arial"/>
          <w:sz w:val="28"/>
          <w:szCs w:val="28"/>
        </w:rPr>
      </w:pPr>
      <w:r w:rsidRPr="000602CC">
        <w:rPr>
          <w:rFonts w:ascii="Arial" w:hAnsi="Arial" w:cs="Arial"/>
          <w:sz w:val="28"/>
          <w:szCs w:val="28"/>
        </w:rPr>
        <w:lastRenderedPageBreak/>
        <w:t xml:space="preserve">The objective of this analysis is to identify common characteristics and behavioral patterns among customers who have exited the bank, </w:t>
      </w:r>
      <w:proofErr w:type="gramStart"/>
      <w:r w:rsidRPr="000602CC">
        <w:rPr>
          <w:rFonts w:ascii="Arial" w:hAnsi="Arial" w:cs="Arial"/>
          <w:sz w:val="28"/>
          <w:szCs w:val="28"/>
        </w:rPr>
        <w:t>in order to</w:t>
      </w:r>
      <w:proofErr w:type="gramEnd"/>
      <w:r w:rsidRPr="000602CC">
        <w:rPr>
          <w:rFonts w:ascii="Arial" w:hAnsi="Arial" w:cs="Arial"/>
          <w:sz w:val="28"/>
          <w:szCs w:val="28"/>
        </w:rPr>
        <w:t xml:space="preserve"> infer possible reasons for customer attrition.</w:t>
      </w:r>
    </w:p>
    <w:p w:rsidR="000602CC" w:rsidRPr="000602CC" w:rsidRDefault="000602CC" w:rsidP="00D11564">
      <w:pPr>
        <w:pStyle w:val="ListParagraph"/>
        <w:spacing w:line="360" w:lineRule="auto"/>
        <w:ind w:left="360"/>
        <w:jc w:val="both"/>
        <w:rPr>
          <w:rFonts w:ascii="Arial" w:hAnsi="Arial" w:cs="Arial"/>
          <w:sz w:val="28"/>
          <w:szCs w:val="28"/>
        </w:rPr>
      </w:pPr>
      <w:r w:rsidRPr="000602CC">
        <w:rPr>
          <w:rFonts w:ascii="Arial" w:hAnsi="Arial" w:cs="Arial"/>
          <w:sz w:val="28"/>
          <w:szCs w:val="28"/>
        </w:rPr>
        <w:t>Since the dataset does not explicitly capture customer exit reasons (such as service dissatisfaction or competitor switching), the analysis relies on observable proxy indicators available in the data.</w:t>
      </w:r>
    </w:p>
    <w:p w:rsidR="000602CC" w:rsidRPr="000602CC" w:rsidRDefault="000602CC" w:rsidP="00D11564">
      <w:pPr>
        <w:pStyle w:val="ListParagraph"/>
        <w:spacing w:line="360" w:lineRule="auto"/>
        <w:ind w:left="360"/>
        <w:jc w:val="both"/>
        <w:rPr>
          <w:rFonts w:ascii="Arial" w:hAnsi="Arial" w:cs="Arial"/>
          <w:sz w:val="28"/>
          <w:szCs w:val="28"/>
        </w:rPr>
      </w:pPr>
      <w:r w:rsidRPr="000602CC">
        <w:rPr>
          <w:rFonts w:ascii="Arial" w:hAnsi="Arial" w:cs="Arial"/>
          <w:sz w:val="28"/>
          <w:szCs w:val="28"/>
        </w:rPr>
        <w:t>Key criteria used to analyze exited customers:</w:t>
      </w:r>
    </w:p>
    <w:p w:rsidR="000602CC" w:rsidRPr="000602CC" w:rsidRDefault="000602CC" w:rsidP="00D11564">
      <w:pPr>
        <w:pStyle w:val="ListParagraph"/>
        <w:numPr>
          <w:ilvl w:val="0"/>
          <w:numId w:val="49"/>
        </w:numPr>
        <w:spacing w:line="360" w:lineRule="auto"/>
        <w:jc w:val="both"/>
        <w:rPr>
          <w:rFonts w:ascii="Arial" w:hAnsi="Arial" w:cs="Arial"/>
          <w:sz w:val="28"/>
          <w:szCs w:val="28"/>
        </w:rPr>
      </w:pPr>
      <w:r w:rsidRPr="000602CC">
        <w:rPr>
          <w:rFonts w:ascii="Arial" w:hAnsi="Arial" w:cs="Arial"/>
          <w:sz w:val="28"/>
          <w:szCs w:val="28"/>
        </w:rPr>
        <w:t>Credit Score – financial stability and creditworthiness</w:t>
      </w:r>
    </w:p>
    <w:p w:rsidR="000602CC" w:rsidRPr="000602CC" w:rsidRDefault="000602CC" w:rsidP="00D11564">
      <w:pPr>
        <w:pStyle w:val="ListParagraph"/>
        <w:numPr>
          <w:ilvl w:val="0"/>
          <w:numId w:val="49"/>
        </w:numPr>
        <w:spacing w:line="360" w:lineRule="auto"/>
        <w:jc w:val="both"/>
        <w:rPr>
          <w:rFonts w:ascii="Arial" w:hAnsi="Arial" w:cs="Arial"/>
          <w:sz w:val="28"/>
          <w:szCs w:val="28"/>
        </w:rPr>
      </w:pPr>
      <w:r w:rsidRPr="000602CC">
        <w:rPr>
          <w:rFonts w:ascii="Arial" w:hAnsi="Arial" w:cs="Arial"/>
          <w:sz w:val="28"/>
          <w:szCs w:val="28"/>
        </w:rPr>
        <w:t>Tenure – length of relationship before exit</w:t>
      </w:r>
    </w:p>
    <w:p w:rsidR="000602CC" w:rsidRPr="000602CC" w:rsidRDefault="000602CC" w:rsidP="00D11564">
      <w:pPr>
        <w:pStyle w:val="ListParagraph"/>
        <w:numPr>
          <w:ilvl w:val="0"/>
          <w:numId w:val="49"/>
        </w:numPr>
        <w:spacing w:line="360" w:lineRule="auto"/>
        <w:jc w:val="both"/>
        <w:rPr>
          <w:rFonts w:ascii="Arial" w:hAnsi="Arial" w:cs="Arial"/>
          <w:sz w:val="28"/>
          <w:szCs w:val="28"/>
        </w:rPr>
      </w:pPr>
      <w:r w:rsidRPr="000602CC">
        <w:rPr>
          <w:rFonts w:ascii="Arial" w:hAnsi="Arial" w:cs="Arial"/>
          <w:sz w:val="28"/>
          <w:szCs w:val="28"/>
        </w:rPr>
        <w:t>Number of Products (</w:t>
      </w:r>
      <w:proofErr w:type="spellStart"/>
      <w:r w:rsidRPr="000602CC">
        <w:rPr>
          <w:rFonts w:ascii="Arial" w:hAnsi="Arial" w:cs="Arial"/>
          <w:sz w:val="28"/>
          <w:szCs w:val="28"/>
        </w:rPr>
        <w:t>NumOfProducts</w:t>
      </w:r>
      <w:proofErr w:type="spellEnd"/>
      <w:r w:rsidRPr="000602CC">
        <w:rPr>
          <w:rFonts w:ascii="Arial" w:hAnsi="Arial" w:cs="Arial"/>
          <w:sz w:val="28"/>
          <w:szCs w:val="28"/>
        </w:rPr>
        <w:t>) – engagement depth</w:t>
      </w:r>
    </w:p>
    <w:p w:rsidR="000602CC" w:rsidRPr="000602CC" w:rsidRDefault="000602CC" w:rsidP="00D11564">
      <w:pPr>
        <w:pStyle w:val="ListParagraph"/>
        <w:numPr>
          <w:ilvl w:val="0"/>
          <w:numId w:val="49"/>
        </w:numPr>
        <w:spacing w:line="360" w:lineRule="auto"/>
        <w:jc w:val="both"/>
        <w:rPr>
          <w:rFonts w:ascii="Arial" w:hAnsi="Arial" w:cs="Arial"/>
          <w:sz w:val="28"/>
          <w:szCs w:val="28"/>
        </w:rPr>
      </w:pPr>
      <w:r w:rsidRPr="000602CC">
        <w:rPr>
          <w:rFonts w:ascii="Arial" w:hAnsi="Arial" w:cs="Arial"/>
          <w:sz w:val="28"/>
          <w:szCs w:val="28"/>
        </w:rPr>
        <w:t>Account Balance – financial value and usage</w:t>
      </w:r>
    </w:p>
    <w:p w:rsidR="000602CC" w:rsidRPr="000602CC" w:rsidRDefault="000602CC" w:rsidP="00D11564">
      <w:pPr>
        <w:pStyle w:val="ListParagraph"/>
        <w:numPr>
          <w:ilvl w:val="0"/>
          <w:numId w:val="49"/>
        </w:numPr>
        <w:spacing w:line="360" w:lineRule="auto"/>
        <w:jc w:val="both"/>
        <w:rPr>
          <w:rFonts w:ascii="Arial" w:hAnsi="Arial" w:cs="Arial"/>
          <w:sz w:val="28"/>
          <w:szCs w:val="28"/>
        </w:rPr>
      </w:pPr>
      <w:r w:rsidRPr="000602CC">
        <w:rPr>
          <w:rFonts w:ascii="Arial" w:hAnsi="Arial" w:cs="Arial"/>
          <w:sz w:val="28"/>
          <w:szCs w:val="28"/>
        </w:rPr>
        <w:t>Active Membership Status (</w:t>
      </w:r>
      <w:proofErr w:type="spellStart"/>
      <w:r w:rsidRPr="000602CC">
        <w:rPr>
          <w:rFonts w:ascii="Arial" w:hAnsi="Arial" w:cs="Arial"/>
          <w:sz w:val="28"/>
          <w:szCs w:val="28"/>
        </w:rPr>
        <w:t>IsActiveMember</w:t>
      </w:r>
      <w:proofErr w:type="spellEnd"/>
      <w:r w:rsidRPr="000602CC">
        <w:rPr>
          <w:rFonts w:ascii="Arial" w:hAnsi="Arial" w:cs="Arial"/>
          <w:sz w:val="28"/>
          <w:szCs w:val="28"/>
        </w:rPr>
        <w:t>) – engagement at the time of exit</w:t>
      </w:r>
    </w:p>
    <w:p w:rsidR="000602CC" w:rsidRPr="000602CC" w:rsidRDefault="000602CC" w:rsidP="00D11564">
      <w:pPr>
        <w:pStyle w:val="ListParagraph"/>
        <w:numPr>
          <w:ilvl w:val="0"/>
          <w:numId w:val="49"/>
        </w:numPr>
        <w:spacing w:line="360" w:lineRule="auto"/>
        <w:jc w:val="both"/>
        <w:rPr>
          <w:rFonts w:ascii="Arial" w:hAnsi="Arial" w:cs="Arial"/>
          <w:sz w:val="28"/>
          <w:szCs w:val="28"/>
        </w:rPr>
      </w:pPr>
      <w:r w:rsidRPr="000602CC">
        <w:rPr>
          <w:rFonts w:ascii="Arial" w:hAnsi="Arial" w:cs="Arial"/>
          <w:sz w:val="28"/>
          <w:szCs w:val="28"/>
        </w:rPr>
        <w:t xml:space="preserve">Demographic attributes (Age, </w:t>
      </w:r>
      <w:proofErr w:type="spellStart"/>
      <w:r w:rsidRPr="000602CC">
        <w:rPr>
          <w:rFonts w:ascii="Arial" w:hAnsi="Arial" w:cs="Arial"/>
          <w:sz w:val="28"/>
          <w:szCs w:val="28"/>
        </w:rPr>
        <w:t>GeographyID</w:t>
      </w:r>
      <w:proofErr w:type="spellEnd"/>
      <w:r w:rsidRPr="000602CC">
        <w:rPr>
          <w:rFonts w:ascii="Arial" w:hAnsi="Arial" w:cs="Arial"/>
          <w:sz w:val="28"/>
          <w:szCs w:val="28"/>
        </w:rPr>
        <w:t>)</w:t>
      </w:r>
    </w:p>
    <w:p w:rsidR="000602CC" w:rsidRPr="000602CC" w:rsidRDefault="000602CC" w:rsidP="00D11564">
      <w:pPr>
        <w:pStyle w:val="ListParagraph"/>
        <w:spacing w:line="360" w:lineRule="auto"/>
        <w:ind w:left="360"/>
        <w:jc w:val="both"/>
        <w:rPr>
          <w:rFonts w:ascii="Arial" w:hAnsi="Arial" w:cs="Arial"/>
          <w:sz w:val="28"/>
          <w:szCs w:val="28"/>
        </w:rPr>
      </w:pPr>
      <w:r w:rsidRPr="000602CC">
        <w:rPr>
          <w:rFonts w:ascii="Arial" w:hAnsi="Arial" w:cs="Arial"/>
          <w:sz w:val="28"/>
          <w:szCs w:val="28"/>
        </w:rPr>
        <w:t>By comparing exited customers against retained customers across these dimensions, patterns explaining exit behavior can be inferred.</w:t>
      </w:r>
    </w:p>
    <w:p w:rsidR="000602CC" w:rsidRPr="000602CC" w:rsidRDefault="000602CC" w:rsidP="00D11564">
      <w:pPr>
        <w:pStyle w:val="ListParagraph"/>
        <w:spacing w:line="360" w:lineRule="auto"/>
        <w:ind w:left="360"/>
        <w:jc w:val="both"/>
        <w:rPr>
          <w:rFonts w:ascii="Arial" w:hAnsi="Arial" w:cs="Arial"/>
          <w:sz w:val="28"/>
          <w:szCs w:val="28"/>
        </w:rPr>
      </w:pPr>
      <w:r w:rsidRPr="000602CC">
        <w:rPr>
          <w:rFonts w:ascii="Arial" w:hAnsi="Arial" w:cs="Arial"/>
          <w:sz w:val="28"/>
          <w:szCs w:val="28"/>
        </w:rPr>
        <w:t>Constraints</w:t>
      </w:r>
    </w:p>
    <w:p w:rsidR="000602CC" w:rsidRPr="000602CC" w:rsidRDefault="000602CC" w:rsidP="00D11564">
      <w:pPr>
        <w:pStyle w:val="ListParagraph"/>
        <w:numPr>
          <w:ilvl w:val="0"/>
          <w:numId w:val="50"/>
        </w:numPr>
        <w:spacing w:line="360" w:lineRule="auto"/>
        <w:jc w:val="both"/>
        <w:rPr>
          <w:rFonts w:ascii="Arial" w:hAnsi="Arial" w:cs="Arial"/>
          <w:sz w:val="28"/>
          <w:szCs w:val="28"/>
        </w:rPr>
      </w:pPr>
      <w:r w:rsidRPr="000602CC">
        <w:rPr>
          <w:rFonts w:ascii="Arial" w:hAnsi="Arial" w:cs="Arial"/>
          <w:sz w:val="28"/>
          <w:szCs w:val="28"/>
        </w:rPr>
        <w:t>The dataset does not include explicit exit reasons or customer feedback.</w:t>
      </w:r>
    </w:p>
    <w:p w:rsidR="000602CC" w:rsidRPr="000602CC" w:rsidRDefault="000602CC" w:rsidP="00D11564">
      <w:pPr>
        <w:pStyle w:val="ListParagraph"/>
        <w:numPr>
          <w:ilvl w:val="0"/>
          <w:numId w:val="50"/>
        </w:numPr>
        <w:spacing w:line="360" w:lineRule="auto"/>
        <w:jc w:val="both"/>
        <w:rPr>
          <w:rFonts w:ascii="Arial" w:hAnsi="Arial" w:cs="Arial"/>
          <w:sz w:val="28"/>
          <w:szCs w:val="28"/>
        </w:rPr>
      </w:pPr>
      <w:r w:rsidRPr="000602CC">
        <w:rPr>
          <w:rFonts w:ascii="Arial" w:hAnsi="Arial" w:cs="Arial"/>
          <w:sz w:val="28"/>
          <w:szCs w:val="28"/>
        </w:rPr>
        <w:t>Behavioral trends are inferred from aggregated data, not individual exit narratives.</w:t>
      </w:r>
    </w:p>
    <w:p w:rsidR="000602CC" w:rsidRPr="000602CC" w:rsidRDefault="000602CC" w:rsidP="00D11564">
      <w:pPr>
        <w:pStyle w:val="ListParagraph"/>
        <w:numPr>
          <w:ilvl w:val="0"/>
          <w:numId w:val="50"/>
        </w:numPr>
        <w:spacing w:line="360" w:lineRule="auto"/>
        <w:jc w:val="both"/>
        <w:rPr>
          <w:rFonts w:ascii="Arial" w:hAnsi="Arial" w:cs="Arial"/>
          <w:sz w:val="28"/>
          <w:szCs w:val="28"/>
        </w:rPr>
      </w:pPr>
      <w:r w:rsidRPr="000602CC">
        <w:rPr>
          <w:rFonts w:ascii="Arial" w:hAnsi="Arial" w:cs="Arial"/>
          <w:sz w:val="28"/>
          <w:szCs w:val="28"/>
        </w:rPr>
        <w:t>External factors such as competition, pricing, or service quality are not captured.</w:t>
      </w:r>
    </w:p>
    <w:p w:rsidR="000602CC" w:rsidRPr="00D11564" w:rsidRDefault="000602CC" w:rsidP="00D11564">
      <w:pPr>
        <w:pStyle w:val="ListParagraph"/>
        <w:spacing w:line="360" w:lineRule="auto"/>
        <w:ind w:left="360"/>
        <w:jc w:val="both"/>
        <w:rPr>
          <w:rFonts w:ascii="Arial" w:hAnsi="Arial" w:cs="Arial"/>
          <w:sz w:val="28"/>
          <w:szCs w:val="28"/>
        </w:rPr>
      </w:pPr>
    </w:p>
    <w:p w:rsidR="000602CC" w:rsidRPr="000602CC" w:rsidRDefault="000602CC" w:rsidP="00D11564">
      <w:pPr>
        <w:pStyle w:val="ListParagraph"/>
        <w:spacing w:line="360" w:lineRule="auto"/>
        <w:ind w:left="360"/>
        <w:jc w:val="both"/>
        <w:rPr>
          <w:rFonts w:ascii="Arial" w:hAnsi="Arial" w:cs="Arial"/>
          <w:b/>
          <w:bCs/>
          <w:sz w:val="28"/>
          <w:szCs w:val="28"/>
        </w:rPr>
      </w:pPr>
      <w:r w:rsidRPr="000602CC">
        <w:rPr>
          <w:rFonts w:ascii="Arial" w:hAnsi="Arial" w:cs="Arial"/>
          <w:b/>
          <w:bCs/>
          <w:sz w:val="28"/>
          <w:szCs w:val="28"/>
        </w:rPr>
        <w:t>References</w:t>
      </w:r>
    </w:p>
    <w:p w:rsidR="000602CC" w:rsidRDefault="00A22D08" w:rsidP="00D11564">
      <w:pPr>
        <w:pStyle w:val="ListParagraph"/>
        <w:spacing w:line="360" w:lineRule="auto"/>
        <w:ind w:left="360"/>
        <w:jc w:val="both"/>
        <w:rPr>
          <w:rFonts w:ascii="Arial" w:hAnsi="Arial" w:cs="Arial"/>
          <w:sz w:val="28"/>
          <w:szCs w:val="28"/>
        </w:rPr>
      </w:pPr>
      <w:r w:rsidRPr="00A22D08">
        <w:rPr>
          <w:rFonts w:ascii="Arial" w:hAnsi="Arial" w:cs="Arial"/>
          <w:sz w:val="28"/>
          <w:szCs w:val="28"/>
        </w:rPr>
        <w:lastRenderedPageBreak/>
        <w:drawing>
          <wp:inline distT="0" distB="0" distL="0" distR="0" wp14:anchorId="2B3B3D91" wp14:editId="59B0C316">
            <wp:extent cx="2684935" cy="2658139"/>
            <wp:effectExtent l="0" t="0" r="1270" b="8890"/>
            <wp:docPr id="165313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13627" name=""/>
                    <pic:cNvPicPr/>
                  </pic:nvPicPr>
                  <pic:blipFill>
                    <a:blip r:embed="rId75"/>
                    <a:stretch>
                      <a:fillRect/>
                    </a:stretch>
                  </pic:blipFill>
                  <pic:spPr>
                    <a:xfrm>
                      <a:off x="0" y="0"/>
                      <a:ext cx="2693412" cy="2666532"/>
                    </a:xfrm>
                    <a:prstGeom prst="rect">
                      <a:avLst/>
                    </a:prstGeom>
                  </pic:spPr>
                </pic:pic>
              </a:graphicData>
            </a:graphic>
          </wp:inline>
        </w:drawing>
      </w:r>
      <w:r w:rsidRPr="00A22D08">
        <w:rPr>
          <w:rFonts w:ascii="Arial" w:hAnsi="Arial" w:cs="Arial"/>
          <w:sz w:val="28"/>
          <w:szCs w:val="28"/>
        </w:rPr>
        <w:drawing>
          <wp:inline distT="0" distB="0" distL="0" distR="0" wp14:anchorId="079F6E7E" wp14:editId="682DA6A0">
            <wp:extent cx="2959735" cy="2710861"/>
            <wp:effectExtent l="0" t="0" r="0" b="0"/>
            <wp:docPr id="1860434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434669" name=""/>
                    <pic:cNvPicPr/>
                  </pic:nvPicPr>
                  <pic:blipFill>
                    <a:blip r:embed="rId76"/>
                    <a:stretch>
                      <a:fillRect/>
                    </a:stretch>
                  </pic:blipFill>
                  <pic:spPr>
                    <a:xfrm>
                      <a:off x="0" y="0"/>
                      <a:ext cx="2967525" cy="2717996"/>
                    </a:xfrm>
                    <a:prstGeom prst="rect">
                      <a:avLst/>
                    </a:prstGeom>
                  </pic:spPr>
                </pic:pic>
              </a:graphicData>
            </a:graphic>
          </wp:inline>
        </w:drawing>
      </w:r>
    </w:p>
    <w:p w:rsidR="00A22D08" w:rsidRDefault="00A22D08" w:rsidP="00D11564">
      <w:pPr>
        <w:pStyle w:val="ListParagraph"/>
        <w:spacing w:line="360" w:lineRule="auto"/>
        <w:ind w:left="360"/>
        <w:jc w:val="both"/>
        <w:rPr>
          <w:rFonts w:ascii="Arial" w:hAnsi="Arial" w:cs="Arial"/>
          <w:sz w:val="28"/>
          <w:szCs w:val="28"/>
        </w:rPr>
      </w:pPr>
      <w:r w:rsidRPr="00A22D08">
        <w:rPr>
          <w:rFonts w:ascii="Arial" w:hAnsi="Arial" w:cs="Arial"/>
          <w:sz w:val="28"/>
          <w:szCs w:val="28"/>
        </w:rPr>
        <w:drawing>
          <wp:inline distT="0" distB="0" distL="0" distR="0" wp14:anchorId="1EA47C52" wp14:editId="2F471AE3">
            <wp:extent cx="2700670" cy="2933699"/>
            <wp:effectExtent l="0" t="0" r="4445" b="635"/>
            <wp:docPr id="855138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38767" name=""/>
                    <pic:cNvPicPr/>
                  </pic:nvPicPr>
                  <pic:blipFill>
                    <a:blip r:embed="rId77"/>
                    <a:stretch>
                      <a:fillRect/>
                    </a:stretch>
                  </pic:blipFill>
                  <pic:spPr>
                    <a:xfrm>
                      <a:off x="0" y="0"/>
                      <a:ext cx="2703383" cy="2936646"/>
                    </a:xfrm>
                    <a:prstGeom prst="rect">
                      <a:avLst/>
                    </a:prstGeom>
                  </pic:spPr>
                </pic:pic>
              </a:graphicData>
            </a:graphic>
          </wp:inline>
        </w:drawing>
      </w:r>
      <w:r w:rsidRPr="00A22D08">
        <w:rPr>
          <w:rFonts w:ascii="Arial" w:hAnsi="Arial" w:cs="Arial"/>
          <w:sz w:val="28"/>
          <w:szCs w:val="28"/>
        </w:rPr>
        <w:drawing>
          <wp:inline distT="0" distB="0" distL="0" distR="0" wp14:anchorId="0DEE60DA" wp14:editId="0B2912D9">
            <wp:extent cx="2877262" cy="2211572"/>
            <wp:effectExtent l="0" t="0" r="0" b="0"/>
            <wp:docPr id="563538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538906" name=""/>
                    <pic:cNvPicPr/>
                  </pic:nvPicPr>
                  <pic:blipFill>
                    <a:blip r:embed="rId78"/>
                    <a:stretch>
                      <a:fillRect/>
                    </a:stretch>
                  </pic:blipFill>
                  <pic:spPr>
                    <a:xfrm>
                      <a:off x="0" y="0"/>
                      <a:ext cx="2885036" cy="2217547"/>
                    </a:xfrm>
                    <a:prstGeom prst="rect">
                      <a:avLst/>
                    </a:prstGeom>
                  </pic:spPr>
                </pic:pic>
              </a:graphicData>
            </a:graphic>
          </wp:inline>
        </w:drawing>
      </w:r>
    </w:p>
    <w:p w:rsidR="00255B37" w:rsidRDefault="00255B37" w:rsidP="00D11564">
      <w:pPr>
        <w:pStyle w:val="ListParagraph"/>
        <w:spacing w:line="360" w:lineRule="auto"/>
        <w:ind w:left="360"/>
        <w:jc w:val="both"/>
        <w:rPr>
          <w:rFonts w:ascii="Arial" w:hAnsi="Arial" w:cs="Arial"/>
          <w:sz w:val="28"/>
          <w:szCs w:val="28"/>
        </w:rPr>
      </w:pPr>
    </w:p>
    <w:p w:rsidR="00A22D08" w:rsidRDefault="00A22D08" w:rsidP="00D11564">
      <w:pPr>
        <w:pStyle w:val="ListParagraph"/>
        <w:spacing w:line="360" w:lineRule="auto"/>
        <w:ind w:left="360"/>
        <w:jc w:val="both"/>
        <w:rPr>
          <w:rFonts w:ascii="Arial" w:hAnsi="Arial" w:cs="Arial"/>
          <w:sz w:val="28"/>
          <w:szCs w:val="28"/>
        </w:rPr>
      </w:pPr>
      <w:r w:rsidRPr="00A22D08">
        <w:rPr>
          <w:rFonts w:ascii="Arial" w:hAnsi="Arial" w:cs="Arial"/>
          <w:sz w:val="28"/>
          <w:szCs w:val="28"/>
        </w:rPr>
        <w:drawing>
          <wp:inline distT="0" distB="0" distL="0" distR="0" wp14:anchorId="0B7133DE" wp14:editId="5E085A1E">
            <wp:extent cx="2488019" cy="1979286"/>
            <wp:effectExtent l="0" t="0" r="7620" b="2540"/>
            <wp:docPr id="38655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55602" name=""/>
                    <pic:cNvPicPr/>
                  </pic:nvPicPr>
                  <pic:blipFill>
                    <a:blip r:embed="rId79"/>
                    <a:stretch>
                      <a:fillRect/>
                    </a:stretch>
                  </pic:blipFill>
                  <pic:spPr>
                    <a:xfrm>
                      <a:off x="0" y="0"/>
                      <a:ext cx="2518493" cy="2003529"/>
                    </a:xfrm>
                    <a:prstGeom prst="rect">
                      <a:avLst/>
                    </a:prstGeom>
                  </pic:spPr>
                </pic:pic>
              </a:graphicData>
            </a:graphic>
          </wp:inline>
        </w:drawing>
      </w:r>
      <w:r w:rsidR="00B1290F" w:rsidRPr="00B1290F">
        <w:rPr>
          <w:rFonts w:ascii="Arial" w:hAnsi="Arial" w:cs="Arial"/>
          <w:sz w:val="28"/>
          <w:szCs w:val="28"/>
        </w:rPr>
        <w:drawing>
          <wp:inline distT="0" distB="0" distL="0" distR="0" wp14:anchorId="6CADBD9A" wp14:editId="26B14F0D">
            <wp:extent cx="3018919" cy="1871315"/>
            <wp:effectExtent l="0" t="0" r="0" b="0"/>
            <wp:docPr id="1514153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153164" name=""/>
                    <pic:cNvPicPr/>
                  </pic:nvPicPr>
                  <pic:blipFill>
                    <a:blip r:embed="rId80"/>
                    <a:stretch>
                      <a:fillRect/>
                    </a:stretch>
                  </pic:blipFill>
                  <pic:spPr>
                    <a:xfrm>
                      <a:off x="0" y="0"/>
                      <a:ext cx="3034248" cy="1880817"/>
                    </a:xfrm>
                    <a:prstGeom prst="rect">
                      <a:avLst/>
                    </a:prstGeom>
                  </pic:spPr>
                </pic:pic>
              </a:graphicData>
            </a:graphic>
          </wp:inline>
        </w:drawing>
      </w:r>
    </w:p>
    <w:p w:rsidR="00255B37" w:rsidRDefault="00255B37" w:rsidP="00D11564">
      <w:pPr>
        <w:pStyle w:val="ListParagraph"/>
        <w:spacing w:line="360" w:lineRule="auto"/>
        <w:ind w:left="360"/>
        <w:jc w:val="both"/>
        <w:rPr>
          <w:rFonts w:ascii="Arial" w:hAnsi="Arial" w:cs="Arial"/>
          <w:sz w:val="28"/>
          <w:szCs w:val="28"/>
        </w:rPr>
      </w:pPr>
      <w:r w:rsidRPr="00255B37">
        <w:rPr>
          <w:rFonts w:ascii="Arial" w:hAnsi="Arial" w:cs="Arial"/>
          <w:sz w:val="28"/>
          <w:szCs w:val="28"/>
        </w:rPr>
        <w:lastRenderedPageBreak/>
        <w:drawing>
          <wp:inline distT="0" distB="0" distL="0" distR="0" wp14:anchorId="0FDBA9B0" wp14:editId="79098B11">
            <wp:extent cx="5943600" cy="1431290"/>
            <wp:effectExtent l="0" t="0" r="0" b="0"/>
            <wp:docPr id="893742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742835" name=""/>
                    <pic:cNvPicPr/>
                  </pic:nvPicPr>
                  <pic:blipFill>
                    <a:blip r:embed="rId81"/>
                    <a:stretch>
                      <a:fillRect/>
                    </a:stretch>
                  </pic:blipFill>
                  <pic:spPr>
                    <a:xfrm>
                      <a:off x="0" y="0"/>
                      <a:ext cx="5943600" cy="1431290"/>
                    </a:xfrm>
                    <a:prstGeom prst="rect">
                      <a:avLst/>
                    </a:prstGeom>
                  </pic:spPr>
                </pic:pic>
              </a:graphicData>
            </a:graphic>
          </wp:inline>
        </w:drawing>
      </w:r>
    </w:p>
    <w:p w:rsidR="00B1290F" w:rsidRPr="00D11564" w:rsidRDefault="00B1290F" w:rsidP="00D11564">
      <w:pPr>
        <w:pStyle w:val="ListParagraph"/>
        <w:spacing w:line="360" w:lineRule="auto"/>
        <w:ind w:left="360"/>
        <w:jc w:val="both"/>
        <w:rPr>
          <w:rFonts w:ascii="Arial" w:hAnsi="Arial" w:cs="Arial"/>
          <w:sz w:val="28"/>
          <w:szCs w:val="28"/>
        </w:rPr>
      </w:pPr>
      <w:r w:rsidRPr="00B1290F">
        <w:rPr>
          <w:rFonts w:ascii="Arial" w:hAnsi="Arial" w:cs="Arial"/>
          <w:sz w:val="28"/>
          <w:szCs w:val="28"/>
        </w:rPr>
        <w:drawing>
          <wp:inline distT="0" distB="0" distL="0" distR="0" wp14:anchorId="2867DBE2" wp14:editId="252EE4FF">
            <wp:extent cx="2743583" cy="3096057"/>
            <wp:effectExtent l="0" t="0" r="0" b="9525"/>
            <wp:docPr id="2139251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251187" name=""/>
                    <pic:cNvPicPr/>
                  </pic:nvPicPr>
                  <pic:blipFill>
                    <a:blip r:embed="rId82"/>
                    <a:stretch>
                      <a:fillRect/>
                    </a:stretch>
                  </pic:blipFill>
                  <pic:spPr>
                    <a:xfrm>
                      <a:off x="0" y="0"/>
                      <a:ext cx="2743583" cy="3096057"/>
                    </a:xfrm>
                    <a:prstGeom prst="rect">
                      <a:avLst/>
                    </a:prstGeom>
                  </pic:spPr>
                </pic:pic>
              </a:graphicData>
            </a:graphic>
          </wp:inline>
        </w:drawing>
      </w:r>
      <w:r w:rsidRPr="00B1290F">
        <w:rPr>
          <w:rFonts w:ascii="Arial" w:hAnsi="Arial" w:cs="Arial"/>
          <w:sz w:val="28"/>
          <w:szCs w:val="28"/>
        </w:rPr>
        <w:drawing>
          <wp:inline distT="0" distB="0" distL="0" distR="0" wp14:anchorId="416529AB" wp14:editId="4F1B5AC9">
            <wp:extent cx="2959630" cy="3051544"/>
            <wp:effectExtent l="0" t="0" r="0" b="0"/>
            <wp:docPr id="1130387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387897" name=""/>
                    <pic:cNvPicPr/>
                  </pic:nvPicPr>
                  <pic:blipFill>
                    <a:blip r:embed="rId83"/>
                    <a:stretch>
                      <a:fillRect/>
                    </a:stretch>
                  </pic:blipFill>
                  <pic:spPr>
                    <a:xfrm>
                      <a:off x="0" y="0"/>
                      <a:ext cx="2967163" cy="3059311"/>
                    </a:xfrm>
                    <a:prstGeom prst="rect">
                      <a:avLst/>
                    </a:prstGeom>
                  </pic:spPr>
                </pic:pic>
              </a:graphicData>
            </a:graphic>
          </wp:inline>
        </w:drawing>
      </w:r>
    </w:p>
    <w:p w:rsidR="000602CC" w:rsidRPr="000602CC" w:rsidRDefault="000602CC" w:rsidP="00D11564">
      <w:pPr>
        <w:pStyle w:val="ListParagraph"/>
        <w:spacing w:line="360" w:lineRule="auto"/>
        <w:ind w:left="360"/>
        <w:jc w:val="both"/>
        <w:rPr>
          <w:rFonts w:ascii="Arial" w:hAnsi="Arial" w:cs="Arial"/>
          <w:b/>
          <w:bCs/>
          <w:sz w:val="28"/>
          <w:szCs w:val="28"/>
        </w:rPr>
      </w:pPr>
      <w:r w:rsidRPr="000602CC">
        <w:rPr>
          <w:rFonts w:ascii="Arial" w:hAnsi="Arial" w:cs="Arial"/>
          <w:b/>
          <w:bCs/>
          <w:sz w:val="28"/>
          <w:szCs w:val="28"/>
        </w:rPr>
        <w:t>Insights Based on the Data</w:t>
      </w:r>
    </w:p>
    <w:p w:rsidR="000602CC" w:rsidRPr="000602CC" w:rsidRDefault="000602CC" w:rsidP="00D11564">
      <w:pPr>
        <w:pStyle w:val="ListParagraph"/>
        <w:numPr>
          <w:ilvl w:val="0"/>
          <w:numId w:val="54"/>
        </w:numPr>
        <w:spacing w:line="360" w:lineRule="auto"/>
        <w:jc w:val="both"/>
        <w:rPr>
          <w:rFonts w:ascii="Arial" w:hAnsi="Arial" w:cs="Arial"/>
          <w:sz w:val="28"/>
          <w:szCs w:val="28"/>
        </w:rPr>
      </w:pPr>
      <w:r w:rsidRPr="000602CC">
        <w:rPr>
          <w:rFonts w:ascii="Arial" w:hAnsi="Arial" w:cs="Arial"/>
          <w:sz w:val="28"/>
          <w:szCs w:val="28"/>
        </w:rPr>
        <w:t>A significant proportion of exited customers have lower credit scores, indicating higher financial risk and instability.</w:t>
      </w:r>
    </w:p>
    <w:p w:rsidR="000602CC" w:rsidRPr="000602CC" w:rsidRDefault="000602CC" w:rsidP="00D11564">
      <w:pPr>
        <w:pStyle w:val="ListParagraph"/>
        <w:numPr>
          <w:ilvl w:val="0"/>
          <w:numId w:val="54"/>
        </w:numPr>
        <w:spacing w:line="360" w:lineRule="auto"/>
        <w:jc w:val="both"/>
        <w:rPr>
          <w:rFonts w:ascii="Arial" w:hAnsi="Arial" w:cs="Arial"/>
          <w:sz w:val="28"/>
          <w:szCs w:val="28"/>
        </w:rPr>
      </w:pPr>
      <w:r w:rsidRPr="000602CC">
        <w:rPr>
          <w:rFonts w:ascii="Arial" w:hAnsi="Arial" w:cs="Arial"/>
          <w:sz w:val="28"/>
          <w:szCs w:val="28"/>
        </w:rPr>
        <w:t xml:space="preserve">Customers with </w:t>
      </w:r>
      <w:r w:rsidRPr="00D11564">
        <w:rPr>
          <w:rFonts w:ascii="Arial" w:hAnsi="Arial" w:cs="Arial"/>
          <w:sz w:val="28"/>
          <w:szCs w:val="28"/>
        </w:rPr>
        <w:t>Mid-term(4-5Years)</w:t>
      </w:r>
      <w:r w:rsidRPr="000602CC">
        <w:rPr>
          <w:rFonts w:ascii="Arial" w:hAnsi="Arial" w:cs="Arial"/>
          <w:sz w:val="28"/>
          <w:szCs w:val="28"/>
        </w:rPr>
        <w:t xml:space="preserve"> tenure are more likely to exit, suggesting dissatisfaction or weak relationship formation </w:t>
      </w:r>
      <w:r w:rsidRPr="00D11564">
        <w:rPr>
          <w:rFonts w:ascii="Arial" w:hAnsi="Arial" w:cs="Arial"/>
          <w:sz w:val="28"/>
          <w:szCs w:val="28"/>
        </w:rPr>
        <w:t xml:space="preserve">over the </w:t>
      </w:r>
      <w:r w:rsidRPr="000602CC">
        <w:rPr>
          <w:rFonts w:ascii="Arial" w:hAnsi="Arial" w:cs="Arial"/>
          <w:sz w:val="28"/>
          <w:szCs w:val="28"/>
        </w:rPr>
        <w:t>lifecycle.</w:t>
      </w:r>
    </w:p>
    <w:p w:rsidR="000602CC" w:rsidRPr="000602CC" w:rsidRDefault="000602CC" w:rsidP="00D11564">
      <w:pPr>
        <w:pStyle w:val="ListParagraph"/>
        <w:numPr>
          <w:ilvl w:val="0"/>
          <w:numId w:val="54"/>
        </w:numPr>
        <w:spacing w:line="360" w:lineRule="auto"/>
        <w:jc w:val="both"/>
        <w:rPr>
          <w:rFonts w:ascii="Arial" w:hAnsi="Arial" w:cs="Arial"/>
          <w:sz w:val="28"/>
          <w:szCs w:val="28"/>
        </w:rPr>
      </w:pPr>
      <w:r w:rsidRPr="000602CC">
        <w:rPr>
          <w:rFonts w:ascii="Arial" w:hAnsi="Arial" w:cs="Arial"/>
          <w:sz w:val="28"/>
          <w:szCs w:val="28"/>
        </w:rPr>
        <w:t>Exited customers often hold fewer banking products, which reduces switching costs and increases the likelihood of churn.</w:t>
      </w:r>
    </w:p>
    <w:p w:rsidR="000602CC" w:rsidRPr="000602CC" w:rsidRDefault="000602CC" w:rsidP="00D11564">
      <w:pPr>
        <w:pStyle w:val="ListParagraph"/>
        <w:numPr>
          <w:ilvl w:val="0"/>
          <w:numId w:val="54"/>
        </w:numPr>
        <w:spacing w:line="360" w:lineRule="auto"/>
        <w:jc w:val="both"/>
        <w:rPr>
          <w:rFonts w:ascii="Arial" w:hAnsi="Arial" w:cs="Arial"/>
          <w:sz w:val="28"/>
          <w:szCs w:val="28"/>
        </w:rPr>
      </w:pPr>
      <w:r w:rsidRPr="000602CC">
        <w:rPr>
          <w:rFonts w:ascii="Arial" w:hAnsi="Arial" w:cs="Arial"/>
          <w:sz w:val="28"/>
          <w:szCs w:val="28"/>
        </w:rPr>
        <w:t>A noticeable number of exited customers are marked as inactive members, reflecting declining engagement prior to exit.</w:t>
      </w:r>
    </w:p>
    <w:p w:rsidR="000602CC" w:rsidRPr="000602CC" w:rsidRDefault="000602CC" w:rsidP="00D11564">
      <w:pPr>
        <w:pStyle w:val="ListParagraph"/>
        <w:numPr>
          <w:ilvl w:val="0"/>
          <w:numId w:val="54"/>
        </w:numPr>
        <w:spacing w:line="360" w:lineRule="auto"/>
        <w:jc w:val="both"/>
        <w:rPr>
          <w:rFonts w:ascii="Arial" w:hAnsi="Arial" w:cs="Arial"/>
          <w:sz w:val="28"/>
          <w:szCs w:val="28"/>
        </w:rPr>
      </w:pPr>
      <w:r w:rsidRPr="000602CC">
        <w:rPr>
          <w:rFonts w:ascii="Arial" w:hAnsi="Arial" w:cs="Arial"/>
          <w:sz w:val="28"/>
          <w:szCs w:val="28"/>
        </w:rPr>
        <w:lastRenderedPageBreak/>
        <w:t>Certain demographic segments, such as specific age groups or geographic regions, show higher concentrations of churn, suggesting location- or lifecycle-based influences.</w:t>
      </w:r>
    </w:p>
    <w:p w:rsidR="000602CC" w:rsidRPr="000602CC" w:rsidRDefault="000602CC" w:rsidP="00D11564">
      <w:pPr>
        <w:pStyle w:val="ListParagraph"/>
        <w:spacing w:line="360" w:lineRule="auto"/>
        <w:ind w:left="360"/>
        <w:jc w:val="both"/>
        <w:rPr>
          <w:rFonts w:ascii="Arial" w:hAnsi="Arial" w:cs="Arial"/>
          <w:sz w:val="28"/>
          <w:szCs w:val="28"/>
        </w:rPr>
      </w:pPr>
      <w:r w:rsidRPr="000602CC">
        <w:rPr>
          <w:rFonts w:ascii="Arial" w:hAnsi="Arial" w:cs="Arial"/>
          <w:sz w:val="28"/>
          <w:szCs w:val="28"/>
        </w:rPr>
        <w:t>These trends collectively point to low engagement, low financial value, and early-stage dissatisfaction as key contributors to customer exit.</w:t>
      </w:r>
    </w:p>
    <w:p w:rsidR="000602CC" w:rsidRPr="00D11564" w:rsidRDefault="000602CC" w:rsidP="00D11564">
      <w:pPr>
        <w:pStyle w:val="ListParagraph"/>
        <w:spacing w:line="360" w:lineRule="auto"/>
        <w:ind w:left="360"/>
        <w:jc w:val="both"/>
        <w:rPr>
          <w:rFonts w:ascii="Arial" w:hAnsi="Arial" w:cs="Arial"/>
          <w:b/>
          <w:bCs/>
          <w:sz w:val="28"/>
          <w:szCs w:val="28"/>
        </w:rPr>
      </w:pPr>
    </w:p>
    <w:p w:rsidR="000602CC" w:rsidRPr="000602CC" w:rsidRDefault="000602CC" w:rsidP="00D11564">
      <w:pPr>
        <w:pStyle w:val="ListParagraph"/>
        <w:spacing w:line="360" w:lineRule="auto"/>
        <w:ind w:left="360"/>
        <w:jc w:val="both"/>
        <w:rPr>
          <w:rFonts w:ascii="Arial" w:hAnsi="Arial" w:cs="Arial"/>
          <w:b/>
          <w:bCs/>
          <w:sz w:val="28"/>
          <w:szCs w:val="28"/>
        </w:rPr>
      </w:pPr>
      <w:r w:rsidRPr="000602CC">
        <w:rPr>
          <w:rFonts w:ascii="Arial" w:hAnsi="Arial" w:cs="Arial"/>
          <w:b/>
          <w:bCs/>
          <w:sz w:val="28"/>
          <w:szCs w:val="28"/>
        </w:rPr>
        <w:t>Recommendations</w:t>
      </w:r>
    </w:p>
    <w:p w:rsidR="000602CC" w:rsidRPr="000602CC" w:rsidRDefault="000602CC" w:rsidP="00D11564">
      <w:pPr>
        <w:pStyle w:val="ListParagraph"/>
        <w:numPr>
          <w:ilvl w:val="0"/>
          <w:numId w:val="55"/>
        </w:numPr>
        <w:spacing w:line="360" w:lineRule="auto"/>
        <w:jc w:val="both"/>
        <w:rPr>
          <w:rFonts w:ascii="Arial" w:hAnsi="Arial" w:cs="Arial"/>
          <w:sz w:val="28"/>
          <w:szCs w:val="28"/>
        </w:rPr>
      </w:pPr>
      <w:r w:rsidRPr="000602CC">
        <w:rPr>
          <w:rFonts w:ascii="Arial" w:hAnsi="Arial" w:cs="Arial"/>
          <w:sz w:val="28"/>
          <w:szCs w:val="28"/>
        </w:rPr>
        <w:t>Monitor low product usage, declining balances, and inactivity as early indicators of potential exit.</w:t>
      </w:r>
    </w:p>
    <w:p w:rsidR="000602CC" w:rsidRPr="000602CC" w:rsidRDefault="000602CC" w:rsidP="00D11564">
      <w:pPr>
        <w:pStyle w:val="ListParagraph"/>
        <w:numPr>
          <w:ilvl w:val="0"/>
          <w:numId w:val="55"/>
        </w:numPr>
        <w:spacing w:line="360" w:lineRule="auto"/>
        <w:jc w:val="both"/>
        <w:rPr>
          <w:rFonts w:ascii="Arial" w:hAnsi="Arial" w:cs="Arial"/>
          <w:sz w:val="28"/>
          <w:szCs w:val="28"/>
        </w:rPr>
      </w:pPr>
      <w:r w:rsidRPr="000602CC">
        <w:rPr>
          <w:rFonts w:ascii="Arial" w:hAnsi="Arial" w:cs="Arial"/>
          <w:sz w:val="28"/>
          <w:szCs w:val="28"/>
        </w:rPr>
        <w:t>Focus on onboarding, personalized communication, and engagement strategies for short-tenure customers</w:t>
      </w:r>
      <w:r w:rsidRPr="00D11564">
        <w:rPr>
          <w:rFonts w:ascii="Arial" w:hAnsi="Arial" w:cs="Arial"/>
          <w:sz w:val="28"/>
          <w:szCs w:val="28"/>
        </w:rPr>
        <w:t xml:space="preserve"> and regularly takes leads about services from customers</w:t>
      </w:r>
      <w:r w:rsidRPr="000602CC">
        <w:rPr>
          <w:rFonts w:ascii="Arial" w:hAnsi="Arial" w:cs="Arial"/>
          <w:sz w:val="28"/>
          <w:szCs w:val="28"/>
        </w:rPr>
        <w:t>.</w:t>
      </w:r>
    </w:p>
    <w:p w:rsidR="000602CC" w:rsidRPr="000602CC" w:rsidRDefault="000602CC" w:rsidP="00D11564">
      <w:pPr>
        <w:pStyle w:val="ListParagraph"/>
        <w:numPr>
          <w:ilvl w:val="0"/>
          <w:numId w:val="55"/>
        </w:numPr>
        <w:spacing w:line="360" w:lineRule="auto"/>
        <w:jc w:val="both"/>
        <w:rPr>
          <w:rFonts w:ascii="Arial" w:hAnsi="Arial" w:cs="Arial"/>
          <w:sz w:val="28"/>
          <w:szCs w:val="28"/>
        </w:rPr>
      </w:pPr>
      <w:r w:rsidRPr="000602CC">
        <w:rPr>
          <w:rFonts w:ascii="Arial" w:hAnsi="Arial" w:cs="Arial"/>
          <w:sz w:val="28"/>
          <w:szCs w:val="28"/>
        </w:rPr>
        <w:t>Encourage multi-product adoption to increase dependency and reduce churn likelihood.</w:t>
      </w:r>
    </w:p>
    <w:p w:rsidR="000602CC" w:rsidRPr="000602CC" w:rsidRDefault="000602CC" w:rsidP="00D11564">
      <w:pPr>
        <w:pStyle w:val="ListParagraph"/>
        <w:numPr>
          <w:ilvl w:val="0"/>
          <w:numId w:val="55"/>
        </w:numPr>
        <w:spacing w:line="360" w:lineRule="auto"/>
        <w:jc w:val="both"/>
        <w:rPr>
          <w:rFonts w:ascii="Arial" w:hAnsi="Arial" w:cs="Arial"/>
          <w:sz w:val="28"/>
          <w:szCs w:val="28"/>
        </w:rPr>
      </w:pPr>
      <w:r w:rsidRPr="000602CC">
        <w:rPr>
          <w:rFonts w:ascii="Arial" w:hAnsi="Arial" w:cs="Arial"/>
          <w:sz w:val="28"/>
          <w:szCs w:val="28"/>
        </w:rPr>
        <w:t>Design targeted retention strategies for customers with low credit scores or low engagement before they exit.</w:t>
      </w:r>
    </w:p>
    <w:p w:rsidR="000602CC" w:rsidRPr="00D11564" w:rsidRDefault="000602CC" w:rsidP="00D11564">
      <w:pPr>
        <w:pStyle w:val="ListParagraph"/>
        <w:spacing w:line="360" w:lineRule="auto"/>
        <w:ind w:left="360"/>
        <w:jc w:val="both"/>
        <w:rPr>
          <w:rFonts w:ascii="Arial" w:hAnsi="Arial" w:cs="Arial"/>
          <w:sz w:val="28"/>
          <w:szCs w:val="28"/>
        </w:rPr>
      </w:pPr>
    </w:p>
    <w:p w:rsidR="00250B01" w:rsidRPr="00D11564" w:rsidRDefault="00250B01" w:rsidP="00D11564">
      <w:pPr>
        <w:pStyle w:val="ListParagraph"/>
        <w:numPr>
          <w:ilvl w:val="0"/>
          <w:numId w:val="2"/>
        </w:numPr>
        <w:spacing w:line="360" w:lineRule="auto"/>
        <w:jc w:val="both"/>
        <w:rPr>
          <w:rFonts w:ascii="Arial" w:hAnsi="Arial" w:cs="Arial"/>
          <w:sz w:val="28"/>
          <w:szCs w:val="28"/>
        </w:rPr>
      </w:pPr>
      <w:r w:rsidRPr="00D11564">
        <w:rPr>
          <w:rFonts w:ascii="Arial" w:hAnsi="Arial" w:cs="Arial"/>
          <w:sz w:val="28"/>
          <w:szCs w:val="28"/>
        </w:rPr>
        <w:t xml:space="preserve"> </w:t>
      </w:r>
    </w:p>
    <w:p w:rsidR="00240EEA" w:rsidRPr="00240EEA" w:rsidRDefault="00240EEA" w:rsidP="00D11564">
      <w:pPr>
        <w:pStyle w:val="ListParagraph"/>
        <w:spacing w:line="360" w:lineRule="auto"/>
        <w:ind w:left="360"/>
        <w:jc w:val="both"/>
        <w:rPr>
          <w:rFonts w:ascii="Arial" w:hAnsi="Arial" w:cs="Arial"/>
          <w:sz w:val="28"/>
          <w:szCs w:val="28"/>
        </w:rPr>
      </w:pPr>
      <w:r w:rsidRPr="00240EEA">
        <w:rPr>
          <w:rFonts w:ascii="Arial" w:hAnsi="Arial" w:cs="Arial"/>
          <w:b/>
          <w:bCs/>
          <w:sz w:val="28"/>
          <w:szCs w:val="28"/>
        </w:rPr>
        <w:t xml:space="preserve">Approach </w:t>
      </w:r>
    </w:p>
    <w:p w:rsidR="00240EEA" w:rsidRPr="00240EEA" w:rsidRDefault="00240EEA" w:rsidP="00D11564">
      <w:pPr>
        <w:pStyle w:val="ListParagraph"/>
        <w:spacing w:line="360" w:lineRule="auto"/>
        <w:ind w:left="360"/>
        <w:jc w:val="both"/>
        <w:rPr>
          <w:rFonts w:ascii="Arial" w:hAnsi="Arial" w:cs="Arial"/>
          <w:sz w:val="28"/>
          <w:szCs w:val="28"/>
        </w:rPr>
      </w:pPr>
      <w:r w:rsidRPr="00240EEA">
        <w:rPr>
          <w:rFonts w:ascii="Arial" w:hAnsi="Arial" w:cs="Arial"/>
          <w:sz w:val="28"/>
          <w:szCs w:val="28"/>
        </w:rPr>
        <w:t>The objective of this analysis is to evaluate whether specific customer attributes can act as key predictors of customer churn. The focus is on four variables that represent relationship strength, engagement level, and financial capacity:</w:t>
      </w:r>
    </w:p>
    <w:p w:rsidR="00240EEA" w:rsidRPr="00240EEA" w:rsidRDefault="00240EEA" w:rsidP="00D11564">
      <w:pPr>
        <w:pStyle w:val="ListParagraph"/>
        <w:numPr>
          <w:ilvl w:val="0"/>
          <w:numId w:val="56"/>
        </w:numPr>
        <w:spacing w:line="360" w:lineRule="auto"/>
        <w:jc w:val="both"/>
        <w:rPr>
          <w:rFonts w:ascii="Arial" w:hAnsi="Arial" w:cs="Arial"/>
          <w:sz w:val="28"/>
          <w:szCs w:val="28"/>
        </w:rPr>
      </w:pPr>
      <w:r w:rsidRPr="00240EEA">
        <w:rPr>
          <w:rFonts w:ascii="Arial" w:hAnsi="Arial" w:cs="Arial"/>
          <w:sz w:val="28"/>
          <w:szCs w:val="28"/>
        </w:rPr>
        <w:t>Tenure – duration of the customer’s relationship with the bank</w:t>
      </w:r>
    </w:p>
    <w:p w:rsidR="00240EEA" w:rsidRPr="00240EEA" w:rsidRDefault="00240EEA" w:rsidP="00D11564">
      <w:pPr>
        <w:pStyle w:val="ListParagraph"/>
        <w:numPr>
          <w:ilvl w:val="0"/>
          <w:numId w:val="56"/>
        </w:numPr>
        <w:spacing w:line="360" w:lineRule="auto"/>
        <w:jc w:val="both"/>
        <w:rPr>
          <w:rFonts w:ascii="Arial" w:hAnsi="Arial" w:cs="Arial"/>
          <w:sz w:val="28"/>
          <w:szCs w:val="28"/>
        </w:rPr>
      </w:pPr>
      <w:proofErr w:type="spellStart"/>
      <w:r w:rsidRPr="00240EEA">
        <w:rPr>
          <w:rFonts w:ascii="Arial" w:hAnsi="Arial" w:cs="Arial"/>
          <w:sz w:val="28"/>
          <w:szCs w:val="28"/>
        </w:rPr>
        <w:t>NumOfProducts</w:t>
      </w:r>
      <w:proofErr w:type="spellEnd"/>
      <w:r w:rsidRPr="00240EEA">
        <w:rPr>
          <w:rFonts w:ascii="Arial" w:hAnsi="Arial" w:cs="Arial"/>
          <w:sz w:val="28"/>
          <w:szCs w:val="28"/>
        </w:rPr>
        <w:t xml:space="preserve"> – depth of product engagement</w:t>
      </w:r>
    </w:p>
    <w:p w:rsidR="00240EEA" w:rsidRPr="00240EEA" w:rsidRDefault="00240EEA" w:rsidP="00D11564">
      <w:pPr>
        <w:pStyle w:val="ListParagraph"/>
        <w:numPr>
          <w:ilvl w:val="0"/>
          <w:numId w:val="56"/>
        </w:numPr>
        <w:spacing w:line="360" w:lineRule="auto"/>
        <w:jc w:val="both"/>
        <w:rPr>
          <w:rFonts w:ascii="Arial" w:hAnsi="Arial" w:cs="Arial"/>
          <w:sz w:val="28"/>
          <w:szCs w:val="28"/>
        </w:rPr>
      </w:pPr>
      <w:proofErr w:type="spellStart"/>
      <w:r w:rsidRPr="00240EEA">
        <w:rPr>
          <w:rFonts w:ascii="Arial" w:hAnsi="Arial" w:cs="Arial"/>
          <w:sz w:val="28"/>
          <w:szCs w:val="28"/>
        </w:rPr>
        <w:t>IsActiveMember</w:t>
      </w:r>
      <w:proofErr w:type="spellEnd"/>
      <w:r w:rsidRPr="00240EEA">
        <w:rPr>
          <w:rFonts w:ascii="Arial" w:hAnsi="Arial" w:cs="Arial"/>
          <w:sz w:val="28"/>
          <w:szCs w:val="28"/>
        </w:rPr>
        <w:t xml:space="preserve"> – current level of customer interaction</w:t>
      </w:r>
    </w:p>
    <w:p w:rsidR="00240EEA" w:rsidRPr="00240EEA" w:rsidRDefault="00240EEA" w:rsidP="00D11564">
      <w:pPr>
        <w:pStyle w:val="ListParagraph"/>
        <w:numPr>
          <w:ilvl w:val="0"/>
          <w:numId w:val="56"/>
        </w:numPr>
        <w:spacing w:line="360" w:lineRule="auto"/>
        <w:jc w:val="both"/>
        <w:rPr>
          <w:rFonts w:ascii="Arial" w:hAnsi="Arial" w:cs="Arial"/>
          <w:sz w:val="28"/>
          <w:szCs w:val="28"/>
        </w:rPr>
      </w:pPr>
      <w:proofErr w:type="spellStart"/>
      <w:r w:rsidRPr="00240EEA">
        <w:rPr>
          <w:rFonts w:ascii="Arial" w:hAnsi="Arial" w:cs="Arial"/>
          <w:sz w:val="28"/>
          <w:szCs w:val="28"/>
        </w:rPr>
        <w:t>EstimatedSalary</w:t>
      </w:r>
      <w:proofErr w:type="spellEnd"/>
      <w:r w:rsidRPr="00240EEA">
        <w:rPr>
          <w:rFonts w:ascii="Arial" w:hAnsi="Arial" w:cs="Arial"/>
          <w:sz w:val="28"/>
          <w:szCs w:val="28"/>
        </w:rPr>
        <w:t xml:space="preserve"> – customer income proxy</w:t>
      </w:r>
    </w:p>
    <w:p w:rsidR="00240EEA" w:rsidRPr="00240EEA" w:rsidRDefault="00240EEA" w:rsidP="00D11564">
      <w:pPr>
        <w:pStyle w:val="ListParagraph"/>
        <w:spacing w:line="360" w:lineRule="auto"/>
        <w:ind w:left="360"/>
        <w:jc w:val="both"/>
        <w:rPr>
          <w:rFonts w:ascii="Arial" w:hAnsi="Arial" w:cs="Arial"/>
          <w:sz w:val="28"/>
          <w:szCs w:val="28"/>
        </w:rPr>
      </w:pPr>
      <w:r w:rsidRPr="00240EEA">
        <w:rPr>
          <w:rFonts w:ascii="Arial" w:hAnsi="Arial" w:cs="Arial"/>
          <w:sz w:val="28"/>
          <w:szCs w:val="28"/>
        </w:rPr>
        <w:lastRenderedPageBreak/>
        <w:t>The approach involves examining how churn behavior varies across different levels of these variables and assessing whether consistent patterns emerge that indicate predictive power.</w:t>
      </w:r>
    </w:p>
    <w:p w:rsidR="00240EEA" w:rsidRPr="00240EEA" w:rsidRDefault="00240EEA" w:rsidP="00D11564">
      <w:pPr>
        <w:pStyle w:val="ListParagraph"/>
        <w:spacing w:line="360" w:lineRule="auto"/>
        <w:ind w:left="360"/>
        <w:jc w:val="both"/>
        <w:rPr>
          <w:rFonts w:ascii="Arial" w:hAnsi="Arial" w:cs="Arial"/>
          <w:sz w:val="28"/>
          <w:szCs w:val="28"/>
        </w:rPr>
      </w:pPr>
      <w:r w:rsidRPr="00240EEA">
        <w:rPr>
          <w:rFonts w:ascii="Arial" w:hAnsi="Arial" w:cs="Arial"/>
          <w:sz w:val="28"/>
          <w:szCs w:val="28"/>
        </w:rPr>
        <w:t>Rather than building a machine learning model, the analysis relies on behavioral trend evaluation, which is appropriate given the scope and nature of the dataset.</w:t>
      </w:r>
    </w:p>
    <w:p w:rsidR="00240EEA" w:rsidRPr="00240EEA" w:rsidRDefault="00240EEA" w:rsidP="00D11564">
      <w:pPr>
        <w:pStyle w:val="ListParagraph"/>
        <w:spacing w:line="360" w:lineRule="auto"/>
        <w:ind w:left="360"/>
        <w:jc w:val="both"/>
        <w:rPr>
          <w:rFonts w:ascii="Arial" w:hAnsi="Arial" w:cs="Arial"/>
          <w:sz w:val="28"/>
          <w:szCs w:val="28"/>
        </w:rPr>
      </w:pPr>
      <w:r w:rsidRPr="00240EEA">
        <w:rPr>
          <w:rFonts w:ascii="Arial" w:hAnsi="Arial" w:cs="Arial"/>
          <w:sz w:val="28"/>
          <w:szCs w:val="28"/>
        </w:rPr>
        <w:t>Constraints</w:t>
      </w:r>
    </w:p>
    <w:p w:rsidR="00240EEA" w:rsidRPr="00240EEA" w:rsidRDefault="00240EEA" w:rsidP="00D11564">
      <w:pPr>
        <w:pStyle w:val="ListParagraph"/>
        <w:numPr>
          <w:ilvl w:val="0"/>
          <w:numId w:val="57"/>
        </w:numPr>
        <w:spacing w:line="360" w:lineRule="auto"/>
        <w:jc w:val="both"/>
        <w:rPr>
          <w:rFonts w:ascii="Arial" w:hAnsi="Arial" w:cs="Arial"/>
          <w:sz w:val="28"/>
          <w:szCs w:val="28"/>
        </w:rPr>
      </w:pPr>
      <w:r w:rsidRPr="00240EEA">
        <w:rPr>
          <w:rFonts w:ascii="Arial" w:hAnsi="Arial" w:cs="Arial"/>
          <w:sz w:val="28"/>
          <w:szCs w:val="28"/>
        </w:rPr>
        <w:t>The dataset does not include labeled predictive features or model outputs.</w:t>
      </w:r>
    </w:p>
    <w:p w:rsidR="00240EEA" w:rsidRPr="00240EEA" w:rsidRDefault="00240EEA" w:rsidP="00D11564">
      <w:pPr>
        <w:pStyle w:val="ListParagraph"/>
        <w:numPr>
          <w:ilvl w:val="0"/>
          <w:numId w:val="57"/>
        </w:numPr>
        <w:spacing w:line="360" w:lineRule="auto"/>
        <w:jc w:val="both"/>
        <w:rPr>
          <w:rFonts w:ascii="Arial" w:hAnsi="Arial" w:cs="Arial"/>
          <w:sz w:val="28"/>
          <w:szCs w:val="28"/>
        </w:rPr>
      </w:pPr>
      <w:r w:rsidRPr="00240EEA">
        <w:rPr>
          <w:rFonts w:ascii="Arial" w:hAnsi="Arial" w:cs="Arial"/>
          <w:sz w:val="28"/>
          <w:szCs w:val="28"/>
        </w:rPr>
        <w:t xml:space="preserve">The analysis is descriptive, not </w:t>
      </w:r>
      <w:proofErr w:type="gramStart"/>
      <w:r w:rsidRPr="00240EEA">
        <w:rPr>
          <w:rFonts w:ascii="Arial" w:hAnsi="Arial" w:cs="Arial"/>
          <w:sz w:val="28"/>
          <w:szCs w:val="28"/>
        </w:rPr>
        <w:t>algorithmic</w:t>
      </w:r>
      <w:proofErr w:type="gramEnd"/>
      <w:r w:rsidRPr="00240EEA">
        <w:rPr>
          <w:rFonts w:ascii="Arial" w:hAnsi="Arial" w:cs="Arial"/>
          <w:sz w:val="28"/>
          <w:szCs w:val="28"/>
        </w:rPr>
        <w:t xml:space="preserve"> or probabilistic.</w:t>
      </w:r>
    </w:p>
    <w:p w:rsidR="00240EEA" w:rsidRPr="00240EEA" w:rsidRDefault="00240EEA" w:rsidP="00D11564">
      <w:pPr>
        <w:pStyle w:val="ListParagraph"/>
        <w:numPr>
          <w:ilvl w:val="0"/>
          <w:numId w:val="57"/>
        </w:numPr>
        <w:spacing w:line="360" w:lineRule="auto"/>
        <w:jc w:val="both"/>
        <w:rPr>
          <w:rFonts w:ascii="Arial" w:hAnsi="Arial" w:cs="Arial"/>
          <w:sz w:val="28"/>
          <w:szCs w:val="28"/>
        </w:rPr>
      </w:pPr>
      <w:r w:rsidRPr="00240EEA">
        <w:rPr>
          <w:rFonts w:ascii="Arial" w:hAnsi="Arial" w:cs="Arial"/>
          <w:sz w:val="28"/>
          <w:szCs w:val="28"/>
        </w:rPr>
        <w:t>External behavioral factors (customer satisfaction, competition, service quality) are not captured.</w:t>
      </w:r>
    </w:p>
    <w:p w:rsidR="00240EEA" w:rsidRPr="00240EEA" w:rsidRDefault="00240EEA" w:rsidP="00D11564">
      <w:pPr>
        <w:pStyle w:val="ListParagraph"/>
        <w:numPr>
          <w:ilvl w:val="0"/>
          <w:numId w:val="57"/>
        </w:numPr>
        <w:spacing w:line="360" w:lineRule="auto"/>
        <w:jc w:val="both"/>
        <w:rPr>
          <w:rFonts w:ascii="Arial" w:hAnsi="Arial" w:cs="Arial"/>
          <w:sz w:val="28"/>
          <w:szCs w:val="28"/>
        </w:rPr>
      </w:pPr>
      <w:r w:rsidRPr="00240EEA">
        <w:rPr>
          <w:rFonts w:ascii="Arial" w:hAnsi="Arial" w:cs="Arial"/>
          <w:sz w:val="28"/>
          <w:szCs w:val="28"/>
        </w:rPr>
        <w:t xml:space="preserve">Estimated salary represents income potential, not actual </w:t>
      </w:r>
      <w:proofErr w:type="gramStart"/>
      <w:r w:rsidRPr="00240EEA">
        <w:rPr>
          <w:rFonts w:ascii="Arial" w:hAnsi="Arial" w:cs="Arial"/>
          <w:sz w:val="28"/>
          <w:szCs w:val="28"/>
        </w:rPr>
        <w:t>spending</w:t>
      </w:r>
      <w:proofErr w:type="gramEnd"/>
      <w:r w:rsidRPr="00240EEA">
        <w:rPr>
          <w:rFonts w:ascii="Arial" w:hAnsi="Arial" w:cs="Arial"/>
          <w:sz w:val="28"/>
          <w:szCs w:val="28"/>
        </w:rPr>
        <w:t xml:space="preserve"> or profitability.</w:t>
      </w:r>
    </w:p>
    <w:p w:rsidR="00240EEA" w:rsidRPr="00D11564" w:rsidRDefault="00240EEA" w:rsidP="00D11564">
      <w:pPr>
        <w:pStyle w:val="ListParagraph"/>
        <w:spacing w:line="360" w:lineRule="auto"/>
        <w:ind w:left="360"/>
        <w:jc w:val="both"/>
        <w:rPr>
          <w:rFonts w:ascii="Arial" w:hAnsi="Arial" w:cs="Arial"/>
          <w:sz w:val="28"/>
          <w:szCs w:val="28"/>
        </w:rPr>
      </w:pPr>
    </w:p>
    <w:p w:rsidR="00240EEA" w:rsidRPr="00240EEA" w:rsidRDefault="00240EEA" w:rsidP="00D11564">
      <w:pPr>
        <w:pStyle w:val="ListParagraph"/>
        <w:spacing w:line="360" w:lineRule="auto"/>
        <w:ind w:left="360"/>
        <w:jc w:val="both"/>
        <w:rPr>
          <w:rFonts w:ascii="Arial" w:hAnsi="Arial" w:cs="Arial"/>
          <w:b/>
          <w:bCs/>
          <w:sz w:val="28"/>
          <w:szCs w:val="28"/>
        </w:rPr>
      </w:pPr>
      <w:r w:rsidRPr="00240EEA">
        <w:rPr>
          <w:rFonts w:ascii="Arial" w:hAnsi="Arial" w:cs="Arial"/>
          <w:b/>
          <w:bCs/>
          <w:sz w:val="28"/>
          <w:szCs w:val="28"/>
        </w:rPr>
        <w:t>References</w:t>
      </w:r>
    </w:p>
    <w:p w:rsidR="00240EEA" w:rsidRDefault="00A22D08" w:rsidP="00D11564">
      <w:pPr>
        <w:pStyle w:val="ListParagraph"/>
        <w:spacing w:line="360" w:lineRule="auto"/>
        <w:ind w:left="360"/>
        <w:jc w:val="both"/>
        <w:rPr>
          <w:rFonts w:ascii="Arial" w:hAnsi="Arial" w:cs="Arial"/>
          <w:b/>
          <w:bCs/>
          <w:sz w:val="28"/>
          <w:szCs w:val="28"/>
        </w:rPr>
      </w:pPr>
      <w:r w:rsidRPr="00A22D08">
        <w:rPr>
          <w:rFonts w:ascii="Arial" w:hAnsi="Arial" w:cs="Arial"/>
          <w:b/>
          <w:bCs/>
          <w:sz w:val="28"/>
          <w:szCs w:val="28"/>
        </w:rPr>
        <w:drawing>
          <wp:inline distT="0" distB="0" distL="0" distR="0" wp14:anchorId="42D66B56" wp14:editId="2F77DA53">
            <wp:extent cx="2973023" cy="3104707"/>
            <wp:effectExtent l="0" t="0" r="0" b="635"/>
            <wp:docPr id="877036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036767" name=""/>
                    <pic:cNvPicPr/>
                  </pic:nvPicPr>
                  <pic:blipFill>
                    <a:blip r:embed="rId84"/>
                    <a:stretch>
                      <a:fillRect/>
                    </a:stretch>
                  </pic:blipFill>
                  <pic:spPr>
                    <a:xfrm>
                      <a:off x="0" y="0"/>
                      <a:ext cx="2982546" cy="3114652"/>
                    </a:xfrm>
                    <a:prstGeom prst="rect">
                      <a:avLst/>
                    </a:prstGeom>
                  </pic:spPr>
                </pic:pic>
              </a:graphicData>
            </a:graphic>
          </wp:inline>
        </w:drawing>
      </w:r>
      <w:r w:rsidRPr="00A22D08">
        <w:rPr>
          <w:rFonts w:ascii="Arial" w:hAnsi="Arial" w:cs="Arial"/>
          <w:b/>
          <w:bCs/>
          <w:sz w:val="28"/>
          <w:szCs w:val="28"/>
        </w:rPr>
        <w:drawing>
          <wp:inline distT="0" distB="0" distL="0" distR="0" wp14:anchorId="2DDC2FC8" wp14:editId="772BC245">
            <wp:extent cx="2513263" cy="2286000"/>
            <wp:effectExtent l="0" t="0" r="1905" b="0"/>
            <wp:docPr id="217807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807743" name=""/>
                    <pic:cNvPicPr/>
                  </pic:nvPicPr>
                  <pic:blipFill>
                    <a:blip r:embed="rId85"/>
                    <a:stretch>
                      <a:fillRect/>
                    </a:stretch>
                  </pic:blipFill>
                  <pic:spPr>
                    <a:xfrm>
                      <a:off x="0" y="0"/>
                      <a:ext cx="2515948" cy="2288442"/>
                    </a:xfrm>
                    <a:prstGeom prst="rect">
                      <a:avLst/>
                    </a:prstGeom>
                  </pic:spPr>
                </pic:pic>
              </a:graphicData>
            </a:graphic>
          </wp:inline>
        </w:drawing>
      </w:r>
    </w:p>
    <w:p w:rsidR="00A22D08" w:rsidRDefault="00786FF5" w:rsidP="00D11564">
      <w:pPr>
        <w:pStyle w:val="ListParagraph"/>
        <w:spacing w:line="360" w:lineRule="auto"/>
        <w:ind w:left="360"/>
        <w:jc w:val="both"/>
        <w:rPr>
          <w:rFonts w:ascii="Arial" w:hAnsi="Arial" w:cs="Arial"/>
          <w:b/>
          <w:bCs/>
          <w:sz w:val="28"/>
          <w:szCs w:val="28"/>
        </w:rPr>
      </w:pPr>
      <w:r w:rsidRPr="00786FF5">
        <w:rPr>
          <w:rFonts w:ascii="Arial" w:hAnsi="Arial" w:cs="Arial"/>
          <w:b/>
          <w:bCs/>
          <w:sz w:val="28"/>
          <w:szCs w:val="28"/>
        </w:rPr>
        <w:lastRenderedPageBreak/>
        <w:drawing>
          <wp:inline distT="0" distB="0" distL="0" distR="0" wp14:anchorId="38932E21" wp14:editId="52DDD673">
            <wp:extent cx="2732568" cy="2806700"/>
            <wp:effectExtent l="0" t="0" r="0" b="0"/>
            <wp:docPr id="2088067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067041" name=""/>
                    <pic:cNvPicPr/>
                  </pic:nvPicPr>
                  <pic:blipFill>
                    <a:blip r:embed="rId86"/>
                    <a:stretch>
                      <a:fillRect/>
                    </a:stretch>
                  </pic:blipFill>
                  <pic:spPr>
                    <a:xfrm>
                      <a:off x="0" y="0"/>
                      <a:ext cx="2742146" cy="2816537"/>
                    </a:xfrm>
                    <a:prstGeom prst="rect">
                      <a:avLst/>
                    </a:prstGeom>
                  </pic:spPr>
                </pic:pic>
              </a:graphicData>
            </a:graphic>
          </wp:inline>
        </w:drawing>
      </w:r>
      <w:r w:rsidRPr="00786FF5">
        <w:rPr>
          <w:rFonts w:ascii="Arial" w:hAnsi="Arial" w:cs="Arial"/>
          <w:b/>
          <w:bCs/>
          <w:sz w:val="28"/>
          <w:szCs w:val="28"/>
        </w:rPr>
        <w:drawing>
          <wp:inline distT="0" distB="0" distL="0" distR="0" wp14:anchorId="6DF6F276" wp14:editId="401F6E89">
            <wp:extent cx="2946767" cy="2870791"/>
            <wp:effectExtent l="0" t="0" r="6350" b="6350"/>
            <wp:docPr id="14037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7593" name=""/>
                    <pic:cNvPicPr/>
                  </pic:nvPicPr>
                  <pic:blipFill>
                    <a:blip r:embed="rId87"/>
                    <a:stretch>
                      <a:fillRect/>
                    </a:stretch>
                  </pic:blipFill>
                  <pic:spPr>
                    <a:xfrm>
                      <a:off x="0" y="0"/>
                      <a:ext cx="2952062" cy="2875949"/>
                    </a:xfrm>
                    <a:prstGeom prst="rect">
                      <a:avLst/>
                    </a:prstGeom>
                  </pic:spPr>
                </pic:pic>
              </a:graphicData>
            </a:graphic>
          </wp:inline>
        </w:drawing>
      </w:r>
    </w:p>
    <w:p w:rsidR="00B1290F" w:rsidRDefault="00B1290F" w:rsidP="00D11564">
      <w:pPr>
        <w:pStyle w:val="ListParagraph"/>
        <w:spacing w:line="360" w:lineRule="auto"/>
        <w:ind w:left="360"/>
        <w:jc w:val="both"/>
        <w:rPr>
          <w:rFonts w:ascii="Arial" w:hAnsi="Arial" w:cs="Arial"/>
          <w:b/>
          <w:bCs/>
          <w:sz w:val="28"/>
          <w:szCs w:val="28"/>
        </w:rPr>
      </w:pPr>
      <w:r w:rsidRPr="00B1290F">
        <w:rPr>
          <w:rFonts w:ascii="Arial" w:hAnsi="Arial" w:cs="Arial"/>
          <w:b/>
          <w:bCs/>
          <w:sz w:val="28"/>
          <w:szCs w:val="28"/>
        </w:rPr>
        <w:drawing>
          <wp:inline distT="0" distB="0" distL="0" distR="0" wp14:anchorId="670794C1" wp14:editId="7C124617">
            <wp:extent cx="5277587" cy="1571844"/>
            <wp:effectExtent l="0" t="0" r="0" b="9525"/>
            <wp:docPr id="1819890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890887" name=""/>
                    <pic:cNvPicPr/>
                  </pic:nvPicPr>
                  <pic:blipFill>
                    <a:blip r:embed="rId88"/>
                    <a:stretch>
                      <a:fillRect/>
                    </a:stretch>
                  </pic:blipFill>
                  <pic:spPr>
                    <a:xfrm>
                      <a:off x="0" y="0"/>
                      <a:ext cx="5277587" cy="1571844"/>
                    </a:xfrm>
                    <a:prstGeom prst="rect">
                      <a:avLst/>
                    </a:prstGeom>
                  </pic:spPr>
                </pic:pic>
              </a:graphicData>
            </a:graphic>
          </wp:inline>
        </w:drawing>
      </w:r>
    </w:p>
    <w:p w:rsidR="00B1290F" w:rsidRDefault="00B1290F" w:rsidP="00D11564">
      <w:pPr>
        <w:pStyle w:val="ListParagraph"/>
        <w:spacing w:line="360" w:lineRule="auto"/>
        <w:ind w:left="360"/>
        <w:jc w:val="both"/>
        <w:rPr>
          <w:rFonts w:ascii="Arial" w:hAnsi="Arial" w:cs="Arial"/>
          <w:b/>
          <w:bCs/>
          <w:sz w:val="28"/>
          <w:szCs w:val="28"/>
        </w:rPr>
      </w:pPr>
      <w:r w:rsidRPr="00B1290F">
        <w:rPr>
          <w:rFonts w:ascii="Arial" w:hAnsi="Arial" w:cs="Arial"/>
          <w:b/>
          <w:bCs/>
          <w:sz w:val="28"/>
          <w:szCs w:val="28"/>
        </w:rPr>
        <w:drawing>
          <wp:inline distT="0" distB="0" distL="0" distR="0" wp14:anchorId="530BF288" wp14:editId="7B263A56">
            <wp:extent cx="5277485" cy="1626622"/>
            <wp:effectExtent l="0" t="0" r="0" b="0"/>
            <wp:docPr id="568038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038995" name=""/>
                    <pic:cNvPicPr/>
                  </pic:nvPicPr>
                  <pic:blipFill>
                    <a:blip r:embed="rId89"/>
                    <a:stretch>
                      <a:fillRect/>
                    </a:stretch>
                  </pic:blipFill>
                  <pic:spPr>
                    <a:xfrm>
                      <a:off x="0" y="0"/>
                      <a:ext cx="5281350" cy="1627813"/>
                    </a:xfrm>
                    <a:prstGeom prst="rect">
                      <a:avLst/>
                    </a:prstGeom>
                  </pic:spPr>
                </pic:pic>
              </a:graphicData>
            </a:graphic>
          </wp:inline>
        </w:drawing>
      </w:r>
    </w:p>
    <w:p w:rsidR="00B1290F" w:rsidRDefault="00B1290F" w:rsidP="00D11564">
      <w:pPr>
        <w:pStyle w:val="ListParagraph"/>
        <w:spacing w:line="360" w:lineRule="auto"/>
        <w:ind w:left="360"/>
        <w:jc w:val="both"/>
        <w:rPr>
          <w:rFonts w:ascii="Arial" w:hAnsi="Arial" w:cs="Arial"/>
          <w:b/>
          <w:bCs/>
          <w:sz w:val="28"/>
          <w:szCs w:val="28"/>
        </w:rPr>
      </w:pPr>
      <w:r w:rsidRPr="00B1290F">
        <w:rPr>
          <w:rFonts w:ascii="Arial" w:hAnsi="Arial" w:cs="Arial"/>
          <w:b/>
          <w:bCs/>
          <w:sz w:val="28"/>
          <w:szCs w:val="28"/>
        </w:rPr>
        <w:drawing>
          <wp:inline distT="0" distB="0" distL="0" distR="0" wp14:anchorId="5723AB3C" wp14:editId="05A3385D">
            <wp:extent cx="5449060" cy="1600423"/>
            <wp:effectExtent l="0" t="0" r="0" b="0"/>
            <wp:docPr id="800428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428559" name=""/>
                    <pic:cNvPicPr/>
                  </pic:nvPicPr>
                  <pic:blipFill>
                    <a:blip r:embed="rId90"/>
                    <a:stretch>
                      <a:fillRect/>
                    </a:stretch>
                  </pic:blipFill>
                  <pic:spPr>
                    <a:xfrm>
                      <a:off x="0" y="0"/>
                      <a:ext cx="5449060" cy="1600423"/>
                    </a:xfrm>
                    <a:prstGeom prst="rect">
                      <a:avLst/>
                    </a:prstGeom>
                  </pic:spPr>
                </pic:pic>
              </a:graphicData>
            </a:graphic>
          </wp:inline>
        </w:drawing>
      </w:r>
    </w:p>
    <w:p w:rsidR="00B1290F" w:rsidRPr="00D11564" w:rsidRDefault="00B1290F" w:rsidP="00D11564">
      <w:pPr>
        <w:pStyle w:val="ListParagraph"/>
        <w:spacing w:line="360" w:lineRule="auto"/>
        <w:ind w:left="360"/>
        <w:jc w:val="both"/>
        <w:rPr>
          <w:rFonts w:ascii="Arial" w:hAnsi="Arial" w:cs="Arial"/>
          <w:b/>
          <w:bCs/>
          <w:sz w:val="28"/>
          <w:szCs w:val="28"/>
        </w:rPr>
      </w:pPr>
      <w:r w:rsidRPr="00B1290F">
        <w:rPr>
          <w:rFonts w:ascii="Arial" w:hAnsi="Arial" w:cs="Arial"/>
          <w:b/>
          <w:bCs/>
          <w:sz w:val="28"/>
          <w:szCs w:val="28"/>
        </w:rPr>
        <w:lastRenderedPageBreak/>
        <w:drawing>
          <wp:inline distT="0" distB="0" distL="0" distR="0" wp14:anchorId="292123A2" wp14:editId="4109D3EF">
            <wp:extent cx="5231219" cy="1211169"/>
            <wp:effectExtent l="0" t="0" r="7620" b="8255"/>
            <wp:docPr id="452231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231078" name=""/>
                    <pic:cNvPicPr/>
                  </pic:nvPicPr>
                  <pic:blipFill>
                    <a:blip r:embed="rId91"/>
                    <a:stretch>
                      <a:fillRect/>
                    </a:stretch>
                  </pic:blipFill>
                  <pic:spPr>
                    <a:xfrm>
                      <a:off x="0" y="0"/>
                      <a:ext cx="5255160" cy="1216712"/>
                    </a:xfrm>
                    <a:prstGeom prst="rect">
                      <a:avLst/>
                    </a:prstGeom>
                  </pic:spPr>
                </pic:pic>
              </a:graphicData>
            </a:graphic>
          </wp:inline>
        </w:drawing>
      </w:r>
    </w:p>
    <w:p w:rsidR="00240EEA" w:rsidRPr="00240EEA" w:rsidRDefault="00240EEA" w:rsidP="00D11564">
      <w:pPr>
        <w:pStyle w:val="ListParagraph"/>
        <w:spacing w:line="360" w:lineRule="auto"/>
        <w:ind w:left="360"/>
        <w:jc w:val="both"/>
        <w:rPr>
          <w:rFonts w:ascii="Arial" w:hAnsi="Arial" w:cs="Arial"/>
          <w:b/>
          <w:bCs/>
          <w:sz w:val="28"/>
          <w:szCs w:val="28"/>
        </w:rPr>
      </w:pPr>
      <w:r w:rsidRPr="00240EEA">
        <w:rPr>
          <w:rFonts w:ascii="Arial" w:hAnsi="Arial" w:cs="Arial"/>
          <w:b/>
          <w:bCs/>
          <w:sz w:val="28"/>
          <w:szCs w:val="28"/>
        </w:rPr>
        <w:t>Insights Based on the Data</w:t>
      </w:r>
    </w:p>
    <w:p w:rsidR="00240EEA" w:rsidRPr="00240EEA" w:rsidRDefault="00240EEA" w:rsidP="00D11564">
      <w:pPr>
        <w:pStyle w:val="ListParagraph"/>
        <w:numPr>
          <w:ilvl w:val="0"/>
          <w:numId w:val="61"/>
        </w:numPr>
        <w:spacing w:line="360" w:lineRule="auto"/>
        <w:jc w:val="both"/>
        <w:rPr>
          <w:rFonts w:ascii="Arial" w:hAnsi="Arial" w:cs="Arial"/>
          <w:sz w:val="28"/>
          <w:szCs w:val="28"/>
        </w:rPr>
      </w:pPr>
      <w:r w:rsidRPr="00240EEA">
        <w:rPr>
          <w:rFonts w:ascii="Arial" w:hAnsi="Arial" w:cs="Arial"/>
          <w:sz w:val="28"/>
          <w:szCs w:val="28"/>
        </w:rPr>
        <w:t>Tenure is a strong predictor of churn: customers with shorter</w:t>
      </w:r>
      <w:r w:rsidRPr="00D11564">
        <w:rPr>
          <w:rFonts w:ascii="Arial" w:hAnsi="Arial" w:cs="Arial"/>
          <w:sz w:val="28"/>
          <w:szCs w:val="28"/>
        </w:rPr>
        <w:t xml:space="preserve"> and mid</w:t>
      </w:r>
      <w:r w:rsidRPr="00240EEA">
        <w:rPr>
          <w:rFonts w:ascii="Arial" w:hAnsi="Arial" w:cs="Arial"/>
          <w:sz w:val="28"/>
          <w:szCs w:val="28"/>
        </w:rPr>
        <w:t xml:space="preserve"> tenure show a higher likelihood of exiting, indicating weaker relationship establishment.</w:t>
      </w:r>
    </w:p>
    <w:p w:rsidR="00240EEA" w:rsidRPr="00240EEA" w:rsidRDefault="00240EEA" w:rsidP="00D11564">
      <w:pPr>
        <w:pStyle w:val="ListParagraph"/>
        <w:numPr>
          <w:ilvl w:val="0"/>
          <w:numId w:val="61"/>
        </w:numPr>
        <w:spacing w:line="360" w:lineRule="auto"/>
        <w:jc w:val="both"/>
        <w:rPr>
          <w:rFonts w:ascii="Arial" w:hAnsi="Arial" w:cs="Arial"/>
          <w:sz w:val="28"/>
          <w:szCs w:val="28"/>
        </w:rPr>
      </w:pPr>
      <w:r w:rsidRPr="00240EEA">
        <w:rPr>
          <w:rFonts w:ascii="Arial" w:hAnsi="Arial" w:cs="Arial"/>
          <w:sz w:val="28"/>
          <w:szCs w:val="28"/>
        </w:rPr>
        <w:t>Number of Products has a significant inverse relationship with churn: customers holding fewer products are more likely to leave due to lower dependency on the bank.</w:t>
      </w:r>
    </w:p>
    <w:p w:rsidR="00240EEA" w:rsidRPr="00240EEA" w:rsidRDefault="00240EEA" w:rsidP="00D11564">
      <w:pPr>
        <w:pStyle w:val="ListParagraph"/>
        <w:numPr>
          <w:ilvl w:val="0"/>
          <w:numId w:val="61"/>
        </w:numPr>
        <w:spacing w:line="360" w:lineRule="auto"/>
        <w:jc w:val="both"/>
        <w:rPr>
          <w:rFonts w:ascii="Arial" w:hAnsi="Arial" w:cs="Arial"/>
          <w:sz w:val="28"/>
          <w:szCs w:val="28"/>
        </w:rPr>
      </w:pPr>
      <w:proofErr w:type="spellStart"/>
      <w:r w:rsidRPr="00240EEA">
        <w:rPr>
          <w:rFonts w:ascii="Arial" w:hAnsi="Arial" w:cs="Arial"/>
          <w:sz w:val="28"/>
          <w:szCs w:val="28"/>
        </w:rPr>
        <w:t>IsActiveMember</w:t>
      </w:r>
      <w:proofErr w:type="spellEnd"/>
      <w:r w:rsidRPr="00240EEA">
        <w:rPr>
          <w:rFonts w:ascii="Arial" w:hAnsi="Arial" w:cs="Arial"/>
          <w:sz w:val="28"/>
          <w:szCs w:val="28"/>
        </w:rPr>
        <w:t xml:space="preserve"> is a critical behavioral indicator: inactive customers demonstrate substantially higher churn rates, suggesting disengagement before exit.</w:t>
      </w:r>
    </w:p>
    <w:p w:rsidR="00240EEA" w:rsidRPr="00240EEA" w:rsidRDefault="00240EEA" w:rsidP="00D11564">
      <w:pPr>
        <w:pStyle w:val="ListParagraph"/>
        <w:numPr>
          <w:ilvl w:val="0"/>
          <w:numId w:val="61"/>
        </w:numPr>
        <w:spacing w:line="360" w:lineRule="auto"/>
        <w:jc w:val="both"/>
        <w:rPr>
          <w:rFonts w:ascii="Arial" w:hAnsi="Arial" w:cs="Arial"/>
          <w:sz w:val="28"/>
          <w:szCs w:val="28"/>
        </w:rPr>
      </w:pPr>
      <w:proofErr w:type="spellStart"/>
      <w:r w:rsidRPr="00240EEA">
        <w:rPr>
          <w:rFonts w:ascii="Arial" w:hAnsi="Arial" w:cs="Arial"/>
          <w:sz w:val="28"/>
          <w:szCs w:val="28"/>
        </w:rPr>
        <w:t>EstimatedSalary</w:t>
      </w:r>
      <w:proofErr w:type="spellEnd"/>
      <w:r w:rsidRPr="00240EEA">
        <w:rPr>
          <w:rFonts w:ascii="Arial" w:hAnsi="Arial" w:cs="Arial"/>
          <w:sz w:val="28"/>
          <w:szCs w:val="28"/>
        </w:rPr>
        <w:t xml:space="preserve"> shows a weaker and less consistent relationship with churn: higher income alone does not guarantee retention, as churn is more closely tied to engagement than earning potential.</w:t>
      </w:r>
    </w:p>
    <w:p w:rsidR="00240EEA" w:rsidRPr="00240EEA" w:rsidRDefault="00240EEA" w:rsidP="00D11564">
      <w:pPr>
        <w:pStyle w:val="ListParagraph"/>
        <w:spacing w:line="360" w:lineRule="auto"/>
        <w:ind w:left="360"/>
        <w:jc w:val="both"/>
        <w:rPr>
          <w:rFonts w:ascii="Arial" w:hAnsi="Arial" w:cs="Arial"/>
          <w:sz w:val="28"/>
          <w:szCs w:val="28"/>
        </w:rPr>
      </w:pPr>
      <w:r w:rsidRPr="00240EEA">
        <w:rPr>
          <w:rFonts w:ascii="Arial" w:hAnsi="Arial" w:cs="Arial"/>
          <w:sz w:val="28"/>
          <w:szCs w:val="28"/>
        </w:rPr>
        <w:t xml:space="preserve">Overall, engagement-related variables (Tenure, </w:t>
      </w:r>
      <w:proofErr w:type="spellStart"/>
      <w:r w:rsidRPr="00240EEA">
        <w:rPr>
          <w:rFonts w:ascii="Arial" w:hAnsi="Arial" w:cs="Arial"/>
          <w:sz w:val="28"/>
          <w:szCs w:val="28"/>
        </w:rPr>
        <w:t>NumOfProducts</w:t>
      </w:r>
      <w:proofErr w:type="spellEnd"/>
      <w:r w:rsidRPr="00240EEA">
        <w:rPr>
          <w:rFonts w:ascii="Arial" w:hAnsi="Arial" w:cs="Arial"/>
          <w:sz w:val="28"/>
          <w:szCs w:val="28"/>
        </w:rPr>
        <w:t xml:space="preserve">, </w:t>
      </w:r>
      <w:proofErr w:type="spellStart"/>
      <w:r w:rsidRPr="00240EEA">
        <w:rPr>
          <w:rFonts w:ascii="Arial" w:hAnsi="Arial" w:cs="Arial"/>
          <w:sz w:val="28"/>
          <w:szCs w:val="28"/>
        </w:rPr>
        <w:t>IsActiveMember</w:t>
      </w:r>
      <w:proofErr w:type="spellEnd"/>
      <w:r w:rsidRPr="00240EEA">
        <w:rPr>
          <w:rFonts w:ascii="Arial" w:hAnsi="Arial" w:cs="Arial"/>
          <w:sz w:val="28"/>
          <w:szCs w:val="28"/>
        </w:rPr>
        <w:t>) are stronger predictors of churn compared to purely financial attributes like estimated salary.</w:t>
      </w:r>
    </w:p>
    <w:p w:rsidR="00240EEA" w:rsidRPr="00D11564" w:rsidRDefault="00240EEA" w:rsidP="00D11564">
      <w:pPr>
        <w:pStyle w:val="ListParagraph"/>
        <w:spacing w:line="360" w:lineRule="auto"/>
        <w:ind w:left="360"/>
        <w:jc w:val="both"/>
        <w:rPr>
          <w:rFonts w:ascii="Arial" w:hAnsi="Arial" w:cs="Arial"/>
          <w:b/>
          <w:bCs/>
          <w:sz w:val="28"/>
          <w:szCs w:val="28"/>
        </w:rPr>
      </w:pPr>
    </w:p>
    <w:p w:rsidR="00240EEA" w:rsidRPr="00240EEA" w:rsidRDefault="00240EEA" w:rsidP="00D11564">
      <w:pPr>
        <w:pStyle w:val="ListParagraph"/>
        <w:spacing w:line="360" w:lineRule="auto"/>
        <w:ind w:left="360"/>
        <w:jc w:val="both"/>
        <w:rPr>
          <w:rFonts w:ascii="Arial" w:hAnsi="Arial" w:cs="Arial"/>
          <w:b/>
          <w:bCs/>
          <w:sz w:val="28"/>
          <w:szCs w:val="28"/>
        </w:rPr>
      </w:pPr>
      <w:r w:rsidRPr="00240EEA">
        <w:rPr>
          <w:rFonts w:ascii="Arial" w:hAnsi="Arial" w:cs="Arial"/>
          <w:b/>
          <w:bCs/>
          <w:sz w:val="28"/>
          <w:szCs w:val="28"/>
        </w:rPr>
        <w:t>Recommendations</w:t>
      </w:r>
    </w:p>
    <w:p w:rsidR="00240EEA" w:rsidRPr="00240EEA" w:rsidRDefault="00240EEA" w:rsidP="00D11564">
      <w:pPr>
        <w:pStyle w:val="ListParagraph"/>
        <w:numPr>
          <w:ilvl w:val="0"/>
          <w:numId w:val="62"/>
        </w:numPr>
        <w:spacing w:line="360" w:lineRule="auto"/>
        <w:jc w:val="both"/>
        <w:rPr>
          <w:rFonts w:ascii="Arial" w:hAnsi="Arial" w:cs="Arial"/>
          <w:sz w:val="28"/>
          <w:szCs w:val="28"/>
        </w:rPr>
      </w:pPr>
      <w:r w:rsidRPr="00240EEA">
        <w:rPr>
          <w:rFonts w:ascii="Arial" w:hAnsi="Arial" w:cs="Arial"/>
          <w:sz w:val="28"/>
          <w:szCs w:val="28"/>
        </w:rPr>
        <w:t>Focus churn monitoring efforts on tenure, product usage, and activity status rather than income alone.</w:t>
      </w:r>
    </w:p>
    <w:p w:rsidR="00240EEA" w:rsidRPr="00240EEA" w:rsidRDefault="00240EEA" w:rsidP="00D11564">
      <w:pPr>
        <w:pStyle w:val="ListParagraph"/>
        <w:numPr>
          <w:ilvl w:val="0"/>
          <w:numId w:val="62"/>
        </w:numPr>
        <w:spacing w:line="360" w:lineRule="auto"/>
        <w:jc w:val="both"/>
        <w:rPr>
          <w:rFonts w:ascii="Arial" w:hAnsi="Arial" w:cs="Arial"/>
          <w:sz w:val="28"/>
          <w:szCs w:val="28"/>
        </w:rPr>
      </w:pPr>
      <w:r w:rsidRPr="00240EEA">
        <w:rPr>
          <w:rFonts w:ascii="Arial" w:hAnsi="Arial" w:cs="Arial"/>
          <w:sz w:val="28"/>
          <w:szCs w:val="28"/>
        </w:rPr>
        <w:t>Implement targeted engagement strategies for short-tenure customers to reduce early churn risk.</w:t>
      </w:r>
    </w:p>
    <w:p w:rsidR="00240EEA" w:rsidRPr="00240EEA" w:rsidRDefault="00240EEA" w:rsidP="00D11564">
      <w:pPr>
        <w:pStyle w:val="ListParagraph"/>
        <w:numPr>
          <w:ilvl w:val="0"/>
          <w:numId w:val="62"/>
        </w:numPr>
        <w:spacing w:line="360" w:lineRule="auto"/>
        <w:jc w:val="both"/>
        <w:rPr>
          <w:rFonts w:ascii="Arial" w:hAnsi="Arial" w:cs="Arial"/>
          <w:sz w:val="28"/>
          <w:szCs w:val="28"/>
        </w:rPr>
      </w:pPr>
      <w:r w:rsidRPr="00240EEA">
        <w:rPr>
          <w:rFonts w:ascii="Arial" w:hAnsi="Arial" w:cs="Arial"/>
          <w:sz w:val="28"/>
          <w:szCs w:val="28"/>
        </w:rPr>
        <w:lastRenderedPageBreak/>
        <w:t>Increase cross-selling initiatives to deepen customer dependency and reduce churn likelihood.</w:t>
      </w:r>
    </w:p>
    <w:p w:rsidR="00240EEA" w:rsidRPr="00240EEA" w:rsidRDefault="00240EEA" w:rsidP="00D11564">
      <w:pPr>
        <w:pStyle w:val="ListParagraph"/>
        <w:numPr>
          <w:ilvl w:val="0"/>
          <w:numId w:val="62"/>
        </w:numPr>
        <w:spacing w:line="360" w:lineRule="auto"/>
        <w:jc w:val="both"/>
        <w:rPr>
          <w:rFonts w:ascii="Arial" w:hAnsi="Arial" w:cs="Arial"/>
          <w:sz w:val="28"/>
          <w:szCs w:val="28"/>
        </w:rPr>
      </w:pPr>
      <w:r w:rsidRPr="00240EEA">
        <w:rPr>
          <w:rFonts w:ascii="Arial" w:hAnsi="Arial" w:cs="Arial"/>
          <w:sz w:val="28"/>
          <w:szCs w:val="28"/>
        </w:rPr>
        <w:t>Combine estimated salary with engagement metrics rather than relying on it independently for churn prediction.</w:t>
      </w:r>
    </w:p>
    <w:p w:rsidR="00250B01" w:rsidRPr="00D11564" w:rsidRDefault="00250B01" w:rsidP="00D11564">
      <w:pPr>
        <w:pStyle w:val="ListParagraph"/>
        <w:spacing w:line="360" w:lineRule="auto"/>
        <w:ind w:left="360"/>
        <w:jc w:val="both"/>
        <w:rPr>
          <w:rFonts w:ascii="Arial" w:hAnsi="Arial" w:cs="Arial"/>
          <w:sz w:val="28"/>
          <w:szCs w:val="28"/>
        </w:rPr>
      </w:pPr>
    </w:p>
    <w:p w:rsidR="00250B01" w:rsidRPr="00D11564" w:rsidRDefault="00250B01" w:rsidP="00D11564">
      <w:pPr>
        <w:pStyle w:val="ListParagraph"/>
        <w:numPr>
          <w:ilvl w:val="0"/>
          <w:numId w:val="2"/>
        </w:numPr>
        <w:spacing w:line="360" w:lineRule="auto"/>
        <w:jc w:val="both"/>
        <w:rPr>
          <w:rFonts w:ascii="Arial" w:hAnsi="Arial" w:cs="Arial"/>
          <w:sz w:val="28"/>
          <w:szCs w:val="28"/>
        </w:rPr>
      </w:pPr>
      <w:r w:rsidRPr="00D11564">
        <w:rPr>
          <w:rFonts w:ascii="Arial" w:hAnsi="Arial" w:cs="Arial"/>
          <w:sz w:val="28"/>
          <w:szCs w:val="28"/>
        </w:rPr>
        <w:t xml:space="preserve"> </w:t>
      </w:r>
      <w:r w:rsidR="00240EEA" w:rsidRPr="00D11564">
        <w:rPr>
          <w:rFonts w:ascii="Arial" w:hAnsi="Arial" w:cs="Arial"/>
          <w:sz w:val="28"/>
          <w:szCs w:val="28"/>
        </w:rPr>
        <w:t xml:space="preserve"> </w:t>
      </w:r>
    </w:p>
    <w:p w:rsidR="00240EEA" w:rsidRPr="00240EEA" w:rsidRDefault="00240EEA" w:rsidP="00D11564">
      <w:pPr>
        <w:pStyle w:val="ListParagraph"/>
        <w:spacing w:line="360" w:lineRule="auto"/>
        <w:ind w:left="360"/>
        <w:jc w:val="both"/>
        <w:rPr>
          <w:rFonts w:ascii="Arial" w:hAnsi="Arial" w:cs="Arial"/>
          <w:b/>
          <w:bCs/>
          <w:sz w:val="28"/>
          <w:szCs w:val="28"/>
        </w:rPr>
      </w:pPr>
      <w:r w:rsidRPr="00240EEA">
        <w:rPr>
          <w:rFonts w:ascii="Arial" w:hAnsi="Arial" w:cs="Arial"/>
          <w:b/>
          <w:bCs/>
          <w:sz w:val="28"/>
          <w:szCs w:val="28"/>
        </w:rPr>
        <w:t>Approach</w:t>
      </w:r>
    </w:p>
    <w:p w:rsidR="00240EEA" w:rsidRPr="00240EEA" w:rsidRDefault="00240EEA" w:rsidP="00D11564">
      <w:pPr>
        <w:pStyle w:val="ListParagraph"/>
        <w:spacing w:line="360" w:lineRule="auto"/>
        <w:ind w:left="360"/>
        <w:jc w:val="both"/>
        <w:rPr>
          <w:rFonts w:ascii="Arial" w:hAnsi="Arial" w:cs="Arial"/>
          <w:sz w:val="28"/>
          <w:szCs w:val="28"/>
        </w:rPr>
      </w:pPr>
      <w:r w:rsidRPr="00240EEA">
        <w:rPr>
          <w:rFonts w:ascii="Arial" w:hAnsi="Arial" w:cs="Arial"/>
          <w:sz w:val="28"/>
          <w:szCs w:val="28"/>
        </w:rPr>
        <w:t>The objective of this analysis is to design a customer segmentation framework using demographic attributes and account-related details available in the dataset. Customer segmentation helps the bank better understand its customer base, tailor products, and design targeted strategies.</w:t>
      </w:r>
    </w:p>
    <w:p w:rsidR="00240EEA" w:rsidRPr="00240EEA" w:rsidRDefault="00240EEA" w:rsidP="00D11564">
      <w:pPr>
        <w:pStyle w:val="ListParagraph"/>
        <w:spacing w:line="360" w:lineRule="auto"/>
        <w:ind w:left="360"/>
        <w:jc w:val="both"/>
        <w:rPr>
          <w:rFonts w:ascii="Arial" w:hAnsi="Arial" w:cs="Arial"/>
          <w:sz w:val="28"/>
          <w:szCs w:val="28"/>
        </w:rPr>
      </w:pPr>
      <w:r w:rsidRPr="00240EEA">
        <w:rPr>
          <w:rFonts w:ascii="Arial" w:hAnsi="Arial" w:cs="Arial"/>
          <w:sz w:val="28"/>
          <w:szCs w:val="28"/>
        </w:rPr>
        <w:t>The segmentation is conceptually implemented using SQL-based grouping and conditional logic, leveraging both customer profile and account behavior data.</w:t>
      </w:r>
    </w:p>
    <w:p w:rsidR="00240EEA" w:rsidRPr="00240EEA" w:rsidRDefault="00240EEA" w:rsidP="00D11564">
      <w:pPr>
        <w:pStyle w:val="ListParagraph"/>
        <w:spacing w:line="360" w:lineRule="auto"/>
        <w:ind w:left="360"/>
        <w:jc w:val="both"/>
        <w:rPr>
          <w:rFonts w:ascii="Arial" w:hAnsi="Arial" w:cs="Arial"/>
          <w:sz w:val="28"/>
          <w:szCs w:val="28"/>
        </w:rPr>
      </w:pPr>
      <w:r w:rsidRPr="00240EEA">
        <w:rPr>
          <w:rFonts w:ascii="Arial" w:hAnsi="Arial" w:cs="Arial"/>
          <w:sz w:val="28"/>
          <w:szCs w:val="28"/>
        </w:rPr>
        <w:t>Key segmentation dimensions used:</w:t>
      </w:r>
    </w:p>
    <w:p w:rsidR="00240EEA" w:rsidRPr="00240EEA" w:rsidRDefault="00240EEA" w:rsidP="00D11564">
      <w:pPr>
        <w:pStyle w:val="ListParagraph"/>
        <w:spacing w:line="360" w:lineRule="auto"/>
        <w:ind w:left="360"/>
        <w:jc w:val="both"/>
        <w:rPr>
          <w:rFonts w:ascii="Arial" w:hAnsi="Arial" w:cs="Arial"/>
          <w:sz w:val="28"/>
          <w:szCs w:val="28"/>
        </w:rPr>
      </w:pPr>
      <w:r w:rsidRPr="00240EEA">
        <w:rPr>
          <w:rFonts w:ascii="Arial" w:hAnsi="Arial" w:cs="Arial"/>
          <w:sz w:val="28"/>
          <w:szCs w:val="28"/>
        </w:rPr>
        <w:t>Demographic-based criteria:</w:t>
      </w:r>
    </w:p>
    <w:p w:rsidR="00240EEA" w:rsidRPr="00240EEA" w:rsidRDefault="00240EEA" w:rsidP="00D11564">
      <w:pPr>
        <w:pStyle w:val="ListParagraph"/>
        <w:numPr>
          <w:ilvl w:val="0"/>
          <w:numId w:val="63"/>
        </w:numPr>
        <w:spacing w:line="360" w:lineRule="auto"/>
        <w:jc w:val="both"/>
        <w:rPr>
          <w:rFonts w:ascii="Arial" w:hAnsi="Arial" w:cs="Arial"/>
          <w:sz w:val="28"/>
          <w:szCs w:val="28"/>
        </w:rPr>
      </w:pPr>
      <w:r w:rsidRPr="00240EEA">
        <w:rPr>
          <w:rFonts w:ascii="Arial" w:hAnsi="Arial" w:cs="Arial"/>
          <w:sz w:val="28"/>
          <w:szCs w:val="28"/>
        </w:rPr>
        <w:t>Age – customer lifecycle stage</w:t>
      </w:r>
    </w:p>
    <w:p w:rsidR="00240EEA" w:rsidRPr="00240EEA" w:rsidRDefault="00240EEA" w:rsidP="00D11564">
      <w:pPr>
        <w:pStyle w:val="ListParagraph"/>
        <w:numPr>
          <w:ilvl w:val="0"/>
          <w:numId w:val="63"/>
        </w:numPr>
        <w:spacing w:line="360" w:lineRule="auto"/>
        <w:jc w:val="both"/>
        <w:rPr>
          <w:rFonts w:ascii="Arial" w:hAnsi="Arial" w:cs="Arial"/>
          <w:sz w:val="28"/>
          <w:szCs w:val="28"/>
        </w:rPr>
      </w:pPr>
      <w:proofErr w:type="spellStart"/>
      <w:r w:rsidRPr="00240EEA">
        <w:rPr>
          <w:rFonts w:ascii="Arial" w:hAnsi="Arial" w:cs="Arial"/>
          <w:sz w:val="28"/>
          <w:szCs w:val="28"/>
        </w:rPr>
        <w:t>GenderID</w:t>
      </w:r>
      <w:proofErr w:type="spellEnd"/>
      <w:r w:rsidRPr="00240EEA">
        <w:rPr>
          <w:rFonts w:ascii="Arial" w:hAnsi="Arial" w:cs="Arial"/>
          <w:sz w:val="28"/>
          <w:szCs w:val="28"/>
        </w:rPr>
        <w:t xml:space="preserve"> – demographic differentiation</w:t>
      </w:r>
    </w:p>
    <w:p w:rsidR="00240EEA" w:rsidRPr="00240EEA" w:rsidRDefault="00240EEA" w:rsidP="00D11564">
      <w:pPr>
        <w:pStyle w:val="ListParagraph"/>
        <w:numPr>
          <w:ilvl w:val="0"/>
          <w:numId w:val="63"/>
        </w:numPr>
        <w:spacing w:line="360" w:lineRule="auto"/>
        <w:jc w:val="both"/>
        <w:rPr>
          <w:rFonts w:ascii="Arial" w:hAnsi="Arial" w:cs="Arial"/>
          <w:sz w:val="28"/>
          <w:szCs w:val="28"/>
        </w:rPr>
      </w:pPr>
      <w:proofErr w:type="spellStart"/>
      <w:r w:rsidRPr="00240EEA">
        <w:rPr>
          <w:rFonts w:ascii="Arial" w:hAnsi="Arial" w:cs="Arial"/>
          <w:sz w:val="28"/>
          <w:szCs w:val="28"/>
        </w:rPr>
        <w:t>GeographyID</w:t>
      </w:r>
      <w:proofErr w:type="spellEnd"/>
      <w:r w:rsidRPr="00240EEA">
        <w:rPr>
          <w:rFonts w:ascii="Arial" w:hAnsi="Arial" w:cs="Arial"/>
          <w:sz w:val="28"/>
          <w:szCs w:val="28"/>
        </w:rPr>
        <w:t xml:space="preserve"> – regional segmentation</w:t>
      </w:r>
    </w:p>
    <w:p w:rsidR="00240EEA" w:rsidRPr="00240EEA" w:rsidRDefault="00240EEA" w:rsidP="00D11564">
      <w:pPr>
        <w:pStyle w:val="ListParagraph"/>
        <w:spacing w:line="360" w:lineRule="auto"/>
        <w:ind w:left="360"/>
        <w:jc w:val="both"/>
        <w:rPr>
          <w:rFonts w:ascii="Arial" w:hAnsi="Arial" w:cs="Arial"/>
          <w:sz w:val="28"/>
          <w:szCs w:val="28"/>
        </w:rPr>
      </w:pPr>
      <w:r w:rsidRPr="00240EEA">
        <w:rPr>
          <w:rFonts w:ascii="Arial" w:hAnsi="Arial" w:cs="Arial"/>
          <w:sz w:val="28"/>
          <w:szCs w:val="28"/>
        </w:rPr>
        <w:t>Account-based criteria:</w:t>
      </w:r>
    </w:p>
    <w:p w:rsidR="00240EEA" w:rsidRPr="00240EEA" w:rsidRDefault="00240EEA" w:rsidP="00D11564">
      <w:pPr>
        <w:pStyle w:val="ListParagraph"/>
        <w:numPr>
          <w:ilvl w:val="0"/>
          <w:numId w:val="64"/>
        </w:numPr>
        <w:spacing w:line="360" w:lineRule="auto"/>
        <w:jc w:val="both"/>
        <w:rPr>
          <w:rFonts w:ascii="Arial" w:hAnsi="Arial" w:cs="Arial"/>
          <w:sz w:val="28"/>
          <w:szCs w:val="28"/>
        </w:rPr>
      </w:pPr>
      <w:r w:rsidRPr="00240EEA">
        <w:rPr>
          <w:rFonts w:ascii="Arial" w:hAnsi="Arial" w:cs="Arial"/>
          <w:sz w:val="28"/>
          <w:szCs w:val="28"/>
        </w:rPr>
        <w:t>Tenure – relationship duration</w:t>
      </w:r>
    </w:p>
    <w:p w:rsidR="00240EEA" w:rsidRPr="00240EEA" w:rsidRDefault="00240EEA" w:rsidP="00D11564">
      <w:pPr>
        <w:pStyle w:val="ListParagraph"/>
        <w:numPr>
          <w:ilvl w:val="0"/>
          <w:numId w:val="64"/>
        </w:numPr>
        <w:spacing w:line="360" w:lineRule="auto"/>
        <w:jc w:val="both"/>
        <w:rPr>
          <w:rFonts w:ascii="Arial" w:hAnsi="Arial" w:cs="Arial"/>
          <w:sz w:val="28"/>
          <w:szCs w:val="28"/>
        </w:rPr>
      </w:pPr>
      <w:r w:rsidRPr="00240EEA">
        <w:rPr>
          <w:rFonts w:ascii="Arial" w:hAnsi="Arial" w:cs="Arial"/>
          <w:sz w:val="28"/>
          <w:szCs w:val="28"/>
        </w:rPr>
        <w:t>Balance – financial value proxy</w:t>
      </w:r>
    </w:p>
    <w:p w:rsidR="00240EEA" w:rsidRPr="00240EEA" w:rsidRDefault="00240EEA" w:rsidP="00D11564">
      <w:pPr>
        <w:pStyle w:val="ListParagraph"/>
        <w:numPr>
          <w:ilvl w:val="0"/>
          <w:numId w:val="64"/>
        </w:numPr>
        <w:spacing w:line="360" w:lineRule="auto"/>
        <w:jc w:val="both"/>
        <w:rPr>
          <w:rFonts w:ascii="Arial" w:hAnsi="Arial" w:cs="Arial"/>
          <w:sz w:val="28"/>
          <w:szCs w:val="28"/>
        </w:rPr>
      </w:pPr>
      <w:proofErr w:type="spellStart"/>
      <w:r w:rsidRPr="00240EEA">
        <w:rPr>
          <w:rFonts w:ascii="Arial" w:hAnsi="Arial" w:cs="Arial"/>
          <w:sz w:val="28"/>
          <w:szCs w:val="28"/>
        </w:rPr>
        <w:t>NumOfProducts</w:t>
      </w:r>
      <w:proofErr w:type="spellEnd"/>
      <w:r w:rsidRPr="00240EEA">
        <w:rPr>
          <w:rFonts w:ascii="Arial" w:hAnsi="Arial" w:cs="Arial"/>
          <w:sz w:val="28"/>
          <w:szCs w:val="28"/>
        </w:rPr>
        <w:t xml:space="preserve"> – engagement depth</w:t>
      </w:r>
    </w:p>
    <w:p w:rsidR="00240EEA" w:rsidRPr="00240EEA" w:rsidRDefault="00240EEA" w:rsidP="00D11564">
      <w:pPr>
        <w:pStyle w:val="ListParagraph"/>
        <w:numPr>
          <w:ilvl w:val="0"/>
          <w:numId w:val="64"/>
        </w:numPr>
        <w:spacing w:line="360" w:lineRule="auto"/>
        <w:jc w:val="both"/>
        <w:rPr>
          <w:rFonts w:ascii="Arial" w:hAnsi="Arial" w:cs="Arial"/>
          <w:sz w:val="28"/>
          <w:szCs w:val="28"/>
        </w:rPr>
      </w:pPr>
      <w:proofErr w:type="spellStart"/>
      <w:r w:rsidRPr="00240EEA">
        <w:rPr>
          <w:rFonts w:ascii="Arial" w:hAnsi="Arial" w:cs="Arial"/>
          <w:sz w:val="28"/>
          <w:szCs w:val="28"/>
        </w:rPr>
        <w:t>IsActiveMember</w:t>
      </w:r>
      <w:proofErr w:type="spellEnd"/>
      <w:r w:rsidRPr="00240EEA">
        <w:rPr>
          <w:rFonts w:ascii="Arial" w:hAnsi="Arial" w:cs="Arial"/>
          <w:sz w:val="28"/>
          <w:szCs w:val="28"/>
        </w:rPr>
        <w:t xml:space="preserve"> – activity status</w:t>
      </w:r>
    </w:p>
    <w:p w:rsidR="00240EEA" w:rsidRPr="00240EEA" w:rsidRDefault="00240EEA" w:rsidP="00D11564">
      <w:pPr>
        <w:pStyle w:val="ListParagraph"/>
        <w:numPr>
          <w:ilvl w:val="0"/>
          <w:numId w:val="64"/>
        </w:numPr>
        <w:spacing w:line="360" w:lineRule="auto"/>
        <w:jc w:val="both"/>
        <w:rPr>
          <w:rFonts w:ascii="Arial" w:hAnsi="Arial" w:cs="Arial"/>
          <w:sz w:val="28"/>
          <w:szCs w:val="28"/>
        </w:rPr>
      </w:pPr>
      <w:proofErr w:type="spellStart"/>
      <w:r w:rsidRPr="00240EEA">
        <w:rPr>
          <w:rFonts w:ascii="Arial" w:hAnsi="Arial" w:cs="Arial"/>
          <w:sz w:val="28"/>
          <w:szCs w:val="28"/>
        </w:rPr>
        <w:t>HasCrCard</w:t>
      </w:r>
      <w:proofErr w:type="spellEnd"/>
      <w:r w:rsidRPr="00240EEA">
        <w:rPr>
          <w:rFonts w:ascii="Arial" w:hAnsi="Arial" w:cs="Arial"/>
          <w:sz w:val="28"/>
          <w:szCs w:val="28"/>
        </w:rPr>
        <w:t xml:space="preserve"> – service adoption indicator</w:t>
      </w:r>
    </w:p>
    <w:p w:rsidR="00240EEA" w:rsidRPr="00240EEA" w:rsidRDefault="00240EEA" w:rsidP="00D11564">
      <w:pPr>
        <w:pStyle w:val="ListParagraph"/>
        <w:spacing w:line="360" w:lineRule="auto"/>
        <w:ind w:left="360"/>
        <w:jc w:val="both"/>
        <w:rPr>
          <w:rFonts w:ascii="Arial" w:hAnsi="Arial" w:cs="Arial"/>
          <w:sz w:val="28"/>
          <w:szCs w:val="28"/>
        </w:rPr>
      </w:pPr>
      <w:r w:rsidRPr="00240EEA">
        <w:rPr>
          <w:rFonts w:ascii="Arial" w:hAnsi="Arial" w:cs="Arial"/>
          <w:sz w:val="28"/>
          <w:szCs w:val="28"/>
        </w:rPr>
        <w:lastRenderedPageBreak/>
        <w:t>By combining these attributes, customers can be segmented into meaningful groups such as:</w:t>
      </w:r>
    </w:p>
    <w:p w:rsidR="00240EEA" w:rsidRPr="00240EEA" w:rsidRDefault="00240EEA" w:rsidP="00D11564">
      <w:pPr>
        <w:pStyle w:val="ListParagraph"/>
        <w:numPr>
          <w:ilvl w:val="0"/>
          <w:numId w:val="65"/>
        </w:numPr>
        <w:spacing w:line="360" w:lineRule="auto"/>
        <w:jc w:val="both"/>
        <w:rPr>
          <w:rFonts w:ascii="Arial" w:hAnsi="Arial" w:cs="Arial"/>
          <w:sz w:val="28"/>
          <w:szCs w:val="28"/>
        </w:rPr>
      </w:pPr>
      <w:r w:rsidRPr="00240EEA">
        <w:rPr>
          <w:rFonts w:ascii="Arial" w:hAnsi="Arial" w:cs="Arial"/>
          <w:sz w:val="28"/>
          <w:szCs w:val="28"/>
        </w:rPr>
        <w:t>Young vs senior customers</w:t>
      </w:r>
    </w:p>
    <w:p w:rsidR="00240EEA" w:rsidRPr="00240EEA" w:rsidRDefault="00240EEA" w:rsidP="00D11564">
      <w:pPr>
        <w:pStyle w:val="ListParagraph"/>
        <w:numPr>
          <w:ilvl w:val="0"/>
          <w:numId w:val="65"/>
        </w:numPr>
        <w:spacing w:line="360" w:lineRule="auto"/>
        <w:jc w:val="both"/>
        <w:rPr>
          <w:rFonts w:ascii="Arial" w:hAnsi="Arial" w:cs="Arial"/>
          <w:sz w:val="28"/>
          <w:szCs w:val="28"/>
        </w:rPr>
      </w:pPr>
      <w:r w:rsidRPr="00240EEA">
        <w:rPr>
          <w:rFonts w:ascii="Arial" w:hAnsi="Arial" w:cs="Arial"/>
          <w:sz w:val="28"/>
          <w:szCs w:val="28"/>
        </w:rPr>
        <w:t>High-value vs low-value customers</w:t>
      </w:r>
    </w:p>
    <w:p w:rsidR="00240EEA" w:rsidRPr="00240EEA" w:rsidRDefault="00240EEA" w:rsidP="00D11564">
      <w:pPr>
        <w:pStyle w:val="ListParagraph"/>
        <w:numPr>
          <w:ilvl w:val="0"/>
          <w:numId w:val="65"/>
        </w:numPr>
        <w:spacing w:line="360" w:lineRule="auto"/>
        <w:jc w:val="both"/>
        <w:rPr>
          <w:rFonts w:ascii="Arial" w:hAnsi="Arial" w:cs="Arial"/>
          <w:sz w:val="28"/>
          <w:szCs w:val="28"/>
        </w:rPr>
      </w:pPr>
      <w:r w:rsidRPr="00240EEA">
        <w:rPr>
          <w:rFonts w:ascii="Arial" w:hAnsi="Arial" w:cs="Arial"/>
          <w:sz w:val="28"/>
          <w:szCs w:val="28"/>
        </w:rPr>
        <w:t>Highly engaged vs low-engagement customers</w:t>
      </w:r>
    </w:p>
    <w:p w:rsidR="00240EEA" w:rsidRPr="00240EEA" w:rsidRDefault="00240EEA" w:rsidP="00D11564">
      <w:pPr>
        <w:pStyle w:val="ListParagraph"/>
        <w:spacing w:line="360" w:lineRule="auto"/>
        <w:ind w:left="360"/>
        <w:jc w:val="both"/>
        <w:rPr>
          <w:rFonts w:ascii="Arial" w:hAnsi="Arial" w:cs="Arial"/>
          <w:sz w:val="28"/>
          <w:szCs w:val="28"/>
        </w:rPr>
      </w:pPr>
      <w:r w:rsidRPr="00240EEA">
        <w:rPr>
          <w:rFonts w:ascii="Arial" w:hAnsi="Arial" w:cs="Arial"/>
          <w:sz w:val="28"/>
          <w:szCs w:val="28"/>
        </w:rPr>
        <w:t>Constraints</w:t>
      </w:r>
    </w:p>
    <w:p w:rsidR="00240EEA" w:rsidRPr="00240EEA" w:rsidRDefault="00240EEA" w:rsidP="00D11564">
      <w:pPr>
        <w:pStyle w:val="ListParagraph"/>
        <w:numPr>
          <w:ilvl w:val="0"/>
          <w:numId w:val="66"/>
        </w:numPr>
        <w:spacing w:line="360" w:lineRule="auto"/>
        <w:jc w:val="both"/>
        <w:rPr>
          <w:rFonts w:ascii="Arial" w:hAnsi="Arial" w:cs="Arial"/>
          <w:sz w:val="28"/>
          <w:szCs w:val="28"/>
        </w:rPr>
      </w:pPr>
      <w:r w:rsidRPr="00240EEA">
        <w:rPr>
          <w:rFonts w:ascii="Arial" w:hAnsi="Arial" w:cs="Arial"/>
          <w:sz w:val="28"/>
          <w:szCs w:val="28"/>
        </w:rPr>
        <w:t>The dataset does not include behavioral or psychographic attributes.</w:t>
      </w:r>
    </w:p>
    <w:p w:rsidR="00240EEA" w:rsidRPr="00240EEA" w:rsidRDefault="00240EEA" w:rsidP="00D11564">
      <w:pPr>
        <w:pStyle w:val="ListParagraph"/>
        <w:numPr>
          <w:ilvl w:val="0"/>
          <w:numId w:val="66"/>
        </w:numPr>
        <w:spacing w:line="360" w:lineRule="auto"/>
        <w:jc w:val="both"/>
        <w:rPr>
          <w:rFonts w:ascii="Arial" w:hAnsi="Arial" w:cs="Arial"/>
          <w:sz w:val="28"/>
          <w:szCs w:val="28"/>
        </w:rPr>
      </w:pPr>
      <w:r w:rsidRPr="00240EEA">
        <w:rPr>
          <w:rFonts w:ascii="Arial" w:hAnsi="Arial" w:cs="Arial"/>
          <w:sz w:val="28"/>
          <w:szCs w:val="28"/>
        </w:rPr>
        <w:t>Demographics are limited to age, gender, and geography.</w:t>
      </w:r>
    </w:p>
    <w:p w:rsidR="00240EEA" w:rsidRPr="00240EEA" w:rsidRDefault="00240EEA" w:rsidP="00D11564">
      <w:pPr>
        <w:pStyle w:val="ListParagraph"/>
        <w:numPr>
          <w:ilvl w:val="0"/>
          <w:numId w:val="66"/>
        </w:numPr>
        <w:spacing w:line="360" w:lineRule="auto"/>
        <w:jc w:val="both"/>
        <w:rPr>
          <w:rFonts w:ascii="Arial" w:hAnsi="Arial" w:cs="Arial"/>
          <w:sz w:val="28"/>
          <w:szCs w:val="28"/>
        </w:rPr>
      </w:pPr>
      <w:r w:rsidRPr="00240EEA">
        <w:rPr>
          <w:rFonts w:ascii="Arial" w:hAnsi="Arial" w:cs="Arial"/>
          <w:sz w:val="28"/>
          <w:szCs w:val="28"/>
        </w:rPr>
        <w:t>Segmentation is rule-based (SQL-driven), not machine-learning-based.</w:t>
      </w:r>
    </w:p>
    <w:p w:rsidR="00240EEA" w:rsidRPr="00D11564" w:rsidRDefault="00240EEA" w:rsidP="00D11564">
      <w:pPr>
        <w:pStyle w:val="ListParagraph"/>
        <w:numPr>
          <w:ilvl w:val="0"/>
          <w:numId w:val="66"/>
        </w:numPr>
        <w:spacing w:line="360" w:lineRule="auto"/>
        <w:jc w:val="both"/>
        <w:rPr>
          <w:rFonts w:ascii="Arial" w:hAnsi="Arial" w:cs="Arial"/>
          <w:sz w:val="28"/>
          <w:szCs w:val="28"/>
        </w:rPr>
      </w:pPr>
      <w:r w:rsidRPr="00240EEA">
        <w:rPr>
          <w:rFonts w:ascii="Arial" w:hAnsi="Arial" w:cs="Arial"/>
          <w:sz w:val="28"/>
          <w:szCs w:val="28"/>
        </w:rPr>
        <w:t>Customer behavior is evaluated at a snapshot level, not longitudinally.</w:t>
      </w:r>
    </w:p>
    <w:p w:rsidR="00240EEA" w:rsidRPr="00240EEA" w:rsidRDefault="00240EEA" w:rsidP="00D11564">
      <w:pPr>
        <w:pStyle w:val="ListParagraph"/>
        <w:spacing w:line="360" w:lineRule="auto"/>
        <w:jc w:val="both"/>
        <w:rPr>
          <w:rFonts w:ascii="Arial" w:hAnsi="Arial" w:cs="Arial"/>
          <w:sz w:val="28"/>
          <w:szCs w:val="28"/>
        </w:rPr>
      </w:pPr>
    </w:p>
    <w:p w:rsidR="00240EEA" w:rsidRDefault="00240EEA" w:rsidP="00D11564">
      <w:pPr>
        <w:pStyle w:val="ListParagraph"/>
        <w:spacing w:line="360" w:lineRule="auto"/>
        <w:ind w:left="360"/>
        <w:jc w:val="both"/>
        <w:rPr>
          <w:rFonts w:ascii="Arial" w:hAnsi="Arial" w:cs="Arial"/>
          <w:b/>
          <w:bCs/>
          <w:sz w:val="28"/>
          <w:szCs w:val="28"/>
        </w:rPr>
      </w:pPr>
      <w:r w:rsidRPr="00240EEA">
        <w:rPr>
          <w:rFonts w:ascii="Arial" w:hAnsi="Arial" w:cs="Arial"/>
          <w:b/>
          <w:bCs/>
          <w:sz w:val="28"/>
          <w:szCs w:val="28"/>
        </w:rPr>
        <w:t>References</w:t>
      </w:r>
    </w:p>
    <w:p w:rsidR="00786FF5" w:rsidRPr="00240EEA" w:rsidRDefault="00786FF5" w:rsidP="00D11564">
      <w:pPr>
        <w:pStyle w:val="ListParagraph"/>
        <w:spacing w:line="360" w:lineRule="auto"/>
        <w:ind w:left="360"/>
        <w:jc w:val="both"/>
        <w:rPr>
          <w:rFonts w:ascii="Arial" w:hAnsi="Arial" w:cs="Arial"/>
          <w:b/>
          <w:bCs/>
          <w:sz w:val="28"/>
          <w:szCs w:val="28"/>
        </w:rPr>
      </w:pPr>
      <w:r w:rsidRPr="00786FF5">
        <w:rPr>
          <w:rFonts w:ascii="Arial" w:hAnsi="Arial" w:cs="Arial"/>
          <w:b/>
          <w:bCs/>
          <w:sz w:val="28"/>
          <w:szCs w:val="28"/>
        </w:rPr>
        <w:drawing>
          <wp:inline distT="0" distB="0" distL="0" distR="0" wp14:anchorId="45D3CC6A" wp14:editId="49EC3A92">
            <wp:extent cx="2849526" cy="2987453"/>
            <wp:effectExtent l="0" t="0" r="8255" b="3810"/>
            <wp:docPr id="112536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36442" name=""/>
                    <pic:cNvPicPr/>
                  </pic:nvPicPr>
                  <pic:blipFill>
                    <a:blip r:embed="rId92"/>
                    <a:stretch>
                      <a:fillRect/>
                    </a:stretch>
                  </pic:blipFill>
                  <pic:spPr>
                    <a:xfrm>
                      <a:off x="0" y="0"/>
                      <a:ext cx="2876010" cy="3015219"/>
                    </a:xfrm>
                    <a:prstGeom prst="rect">
                      <a:avLst/>
                    </a:prstGeom>
                  </pic:spPr>
                </pic:pic>
              </a:graphicData>
            </a:graphic>
          </wp:inline>
        </w:drawing>
      </w:r>
      <w:r w:rsidRPr="00786FF5">
        <w:rPr>
          <w:rFonts w:ascii="Arial" w:hAnsi="Arial" w:cs="Arial"/>
          <w:b/>
          <w:bCs/>
          <w:sz w:val="28"/>
          <w:szCs w:val="28"/>
        </w:rPr>
        <w:drawing>
          <wp:inline distT="0" distB="0" distL="0" distR="0" wp14:anchorId="63D415E0" wp14:editId="292A8037">
            <wp:extent cx="2763801" cy="2921768"/>
            <wp:effectExtent l="0" t="0" r="0" b="0"/>
            <wp:docPr id="502891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891793" name=""/>
                    <pic:cNvPicPr/>
                  </pic:nvPicPr>
                  <pic:blipFill>
                    <a:blip r:embed="rId93"/>
                    <a:stretch>
                      <a:fillRect/>
                    </a:stretch>
                  </pic:blipFill>
                  <pic:spPr>
                    <a:xfrm>
                      <a:off x="0" y="0"/>
                      <a:ext cx="2782841" cy="2941896"/>
                    </a:xfrm>
                    <a:prstGeom prst="rect">
                      <a:avLst/>
                    </a:prstGeom>
                  </pic:spPr>
                </pic:pic>
              </a:graphicData>
            </a:graphic>
          </wp:inline>
        </w:drawing>
      </w:r>
    </w:p>
    <w:p w:rsidR="00240EEA" w:rsidRDefault="00786FF5" w:rsidP="00D11564">
      <w:pPr>
        <w:pStyle w:val="ListParagraph"/>
        <w:spacing w:line="360" w:lineRule="auto"/>
        <w:ind w:left="360"/>
        <w:jc w:val="both"/>
        <w:rPr>
          <w:rFonts w:ascii="Arial" w:hAnsi="Arial" w:cs="Arial"/>
          <w:sz w:val="28"/>
          <w:szCs w:val="28"/>
        </w:rPr>
      </w:pPr>
      <w:r w:rsidRPr="00786FF5">
        <w:rPr>
          <w:rFonts w:ascii="Arial" w:hAnsi="Arial" w:cs="Arial"/>
          <w:sz w:val="28"/>
          <w:szCs w:val="28"/>
        </w:rPr>
        <w:lastRenderedPageBreak/>
        <w:drawing>
          <wp:inline distT="0" distB="0" distL="0" distR="0" wp14:anchorId="0C4B3AFA" wp14:editId="673DB15D">
            <wp:extent cx="2743200" cy="4443287"/>
            <wp:effectExtent l="0" t="0" r="0" b="0"/>
            <wp:docPr id="183936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360566" name=""/>
                    <pic:cNvPicPr/>
                  </pic:nvPicPr>
                  <pic:blipFill>
                    <a:blip r:embed="rId94"/>
                    <a:stretch>
                      <a:fillRect/>
                    </a:stretch>
                  </pic:blipFill>
                  <pic:spPr>
                    <a:xfrm>
                      <a:off x="0" y="0"/>
                      <a:ext cx="2760113" cy="4470681"/>
                    </a:xfrm>
                    <a:prstGeom prst="rect">
                      <a:avLst/>
                    </a:prstGeom>
                  </pic:spPr>
                </pic:pic>
              </a:graphicData>
            </a:graphic>
          </wp:inline>
        </w:drawing>
      </w:r>
      <w:r w:rsidRPr="00786FF5">
        <w:rPr>
          <w:rFonts w:ascii="Arial" w:hAnsi="Arial" w:cs="Arial"/>
          <w:sz w:val="28"/>
          <w:szCs w:val="28"/>
        </w:rPr>
        <w:drawing>
          <wp:inline distT="0" distB="0" distL="0" distR="0" wp14:anchorId="3853BDD6" wp14:editId="20617833">
            <wp:extent cx="2801253" cy="4465674"/>
            <wp:effectExtent l="0" t="0" r="0" b="0"/>
            <wp:docPr id="680530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30654" name=""/>
                    <pic:cNvPicPr/>
                  </pic:nvPicPr>
                  <pic:blipFill>
                    <a:blip r:embed="rId95"/>
                    <a:stretch>
                      <a:fillRect/>
                    </a:stretch>
                  </pic:blipFill>
                  <pic:spPr>
                    <a:xfrm>
                      <a:off x="0" y="0"/>
                      <a:ext cx="2804615" cy="4471034"/>
                    </a:xfrm>
                    <a:prstGeom prst="rect">
                      <a:avLst/>
                    </a:prstGeom>
                  </pic:spPr>
                </pic:pic>
              </a:graphicData>
            </a:graphic>
          </wp:inline>
        </w:drawing>
      </w:r>
    </w:p>
    <w:p w:rsidR="00B90FAD" w:rsidRDefault="00B90FAD" w:rsidP="00D11564">
      <w:pPr>
        <w:pStyle w:val="ListParagraph"/>
        <w:spacing w:line="360" w:lineRule="auto"/>
        <w:ind w:left="360"/>
        <w:jc w:val="both"/>
        <w:rPr>
          <w:rFonts w:ascii="Arial" w:hAnsi="Arial" w:cs="Arial"/>
          <w:sz w:val="28"/>
          <w:szCs w:val="28"/>
        </w:rPr>
      </w:pPr>
      <w:r w:rsidRPr="00B90FAD">
        <w:rPr>
          <w:rFonts w:ascii="Arial" w:hAnsi="Arial" w:cs="Arial"/>
          <w:sz w:val="28"/>
          <w:szCs w:val="28"/>
        </w:rPr>
        <w:drawing>
          <wp:inline distT="0" distB="0" distL="0" distR="0" wp14:anchorId="04E63EAF" wp14:editId="09A022B4">
            <wp:extent cx="3949934" cy="2551814"/>
            <wp:effectExtent l="0" t="0" r="0" b="1270"/>
            <wp:docPr id="1661387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387214" name=""/>
                    <pic:cNvPicPr/>
                  </pic:nvPicPr>
                  <pic:blipFill>
                    <a:blip r:embed="rId96"/>
                    <a:stretch>
                      <a:fillRect/>
                    </a:stretch>
                  </pic:blipFill>
                  <pic:spPr>
                    <a:xfrm>
                      <a:off x="0" y="0"/>
                      <a:ext cx="3982836" cy="2573070"/>
                    </a:xfrm>
                    <a:prstGeom prst="rect">
                      <a:avLst/>
                    </a:prstGeom>
                  </pic:spPr>
                </pic:pic>
              </a:graphicData>
            </a:graphic>
          </wp:inline>
        </w:drawing>
      </w:r>
    </w:p>
    <w:p w:rsidR="00B90FAD" w:rsidRPr="00240EEA" w:rsidRDefault="00B90FAD" w:rsidP="00D11564">
      <w:pPr>
        <w:pStyle w:val="ListParagraph"/>
        <w:spacing w:line="360" w:lineRule="auto"/>
        <w:ind w:left="360"/>
        <w:jc w:val="both"/>
        <w:rPr>
          <w:rFonts w:ascii="Arial" w:hAnsi="Arial" w:cs="Arial"/>
          <w:sz w:val="28"/>
          <w:szCs w:val="28"/>
        </w:rPr>
      </w:pPr>
      <w:r w:rsidRPr="00B90FAD">
        <w:rPr>
          <w:rFonts w:ascii="Arial" w:hAnsi="Arial" w:cs="Arial"/>
          <w:sz w:val="28"/>
          <w:szCs w:val="28"/>
        </w:rPr>
        <w:lastRenderedPageBreak/>
        <w:drawing>
          <wp:inline distT="0" distB="0" distL="0" distR="0" wp14:anchorId="117EB34E" wp14:editId="0F9C53BE">
            <wp:extent cx="5975498" cy="5078535"/>
            <wp:effectExtent l="0" t="0" r="6350" b="8255"/>
            <wp:docPr id="366350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50699" name=""/>
                    <pic:cNvPicPr/>
                  </pic:nvPicPr>
                  <pic:blipFill>
                    <a:blip r:embed="rId97"/>
                    <a:stretch>
                      <a:fillRect/>
                    </a:stretch>
                  </pic:blipFill>
                  <pic:spPr>
                    <a:xfrm>
                      <a:off x="0" y="0"/>
                      <a:ext cx="5993179" cy="5093562"/>
                    </a:xfrm>
                    <a:prstGeom prst="rect">
                      <a:avLst/>
                    </a:prstGeom>
                  </pic:spPr>
                </pic:pic>
              </a:graphicData>
            </a:graphic>
          </wp:inline>
        </w:drawing>
      </w:r>
    </w:p>
    <w:p w:rsidR="00240EEA" w:rsidRPr="00240EEA" w:rsidRDefault="00240EEA" w:rsidP="00D11564">
      <w:pPr>
        <w:pStyle w:val="ListParagraph"/>
        <w:spacing w:line="360" w:lineRule="auto"/>
        <w:ind w:left="360"/>
        <w:jc w:val="both"/>
        <w:rPr>
          <w:rFonts w:ascii="Arial" w:hAnsi="Arial" w:cs="Arial"/>
          <w:b/>
          <w:bCs/>
          <w:sz w:val="28"/>
          <w:szCs w:val="28"/>
        </w:rPr>
      </w:pPr>
      <w:r w:rsidRPr="00240EEA">
        <w:rPr>
          <w:rFonts w:ascii="Arial" w:hAnsi="Arial" w:cs="Arial"/>
          <w:b/>
          <w:bCs/>
          <w:sz w:val="28"/>
          <w:szCs w:val="28"/>
        </w:rPr>
        <w:t>Insights Based on the Data</w:t>
      </w:r>
    </w:p>
    <w:p w:rsidR="00240EEA" w:rsidRPr="00240EEA" w:rsidRDefault="00240EEA" w:rsidP="00D11564">
      <w:pPr>
        <w:pStyle w:val="ListParagraph"/>
        <w:numPr>
          <w:ilvl w:val="0"/>
          <w:numId w:val="70"/>
        </w:numPr>
        <w:spacing w:line="360" w:lineRule="auto"/>
        <w:jc w:val="both"/>
        <w:rPr>
          <w:rFonts w:ascii="Arial" w:hAnsi="Arial" w:cs="Arial"/>
          <w:sz w:val="28"/>
          <w:szCs w:val="28"/>
        </w:rPr>
      </w:pPr>
      <w:r w:rsidRPr="00240EEA">
        <w:rPr>
          <w:rFonts w:ascii="Arial" w:hAnsi="Arial" w:cs="Arial"/>
          <w:sz w:val="28"/>
          <w:szCs w:val="28"/>
        </w:rPr>
        <w:t>Customers can be clearly segmented into distinct demographic groups, each exhibiting different engagement and value characteristics.</w:t>
      </w:r>
    </w:p>
    <w:p w:rsidR="00240EEA" w:rsidRPr="00240EEA" w:rsidRDefault="00240EEA" w:rsidP="00D11564">
      <w:pPr>
        <w:pStyle w:val="ListParagraph"/>
        <w:numPr>
          <w:ilvl w:val="0"/>
          <w:numId w:val="70"/>
        </w:numPr>
        <w:spacing w:line="360" w:lineRule="auto"/>
        <w:jc w:val="both"/>
        <w:rPr>
          <w:rFonts w:ascii="Arial" w:hAnsi="Arial" w:cs="Arial"/>
          <w:sz w:val="28"/>
          <w:szCs w:val="28"/>
        </w:rPr>
      </w:pPr>
      <w:r w:rsidRPr="00240EEA">
        <w:rPr>
          <w:rFonts w:ascii="Arial" w:hAnsi="Arial" w:cs="Arial"/>
          <w:sz w:val="28"/>
          <w:szCs w:val="28"/>
        </w:rPr>
        <w:t xml:space="preserve">Younger customers and </w:t>
      </w:r>
      <w:r w:rsidRPr="00D11564">
        <w:rPr>
          <w:rFonts w:ascii="Arial" w:hAnsi="Arial" w:cs="Arial"/>
          <w:sz w:val="28"/>
          <w:szCs w:val="28"/>
        </w:rPr>
        <w:t xml:space="preserve">Low value or </w:t>
      </w:r>
      <w:proofErr w:type="gramStart"/>
      <w:r w:rsidRPr="00D11564">
        <w:rPr>
          <w:rFonts w:ascii="Arial" w:hAnsi="Arial" w:cs="Arial"/>
          <w:sz w:val="28"/>
          <w:szCs w:val="28"/>
        </w:rPr>
        <w:t>Medium</w:t>
      </w:r>
      <w:proofErr w:type="gramEnd"/>
      <w:r w:rsidRPr="00D11564">
        <w:rPr>
          <w:rFonts w:ascii="Arial" w:hAnsi="Arial" w:cs="Arial"/>
          <w:sz w:val="28"/>
          <w:szCs w:val="28"/>
        </w:rPr>
        <w:t xml:space="preserve"> value</w:t>
      </w:r>
      <w:r w:rsidRPr="00240EEA">
        <w:rPr>
          <w:rFonts w:ascii="Arial" w:hAnsi="Arial" w:cs="Arial"/>
          <w:sz w:val="28"/>
          <w:szCs w:val="28"/>
        </w:rPr>
        <w:t xml:space="preserve"> customers often fall into lower engagement segments, indicating early-stage relationships.</w:t>
      </w:r>
    </w:p>
    <w:p w:rsidR="00240EEA" w:rsidRPr="00240EEA" w:rsidRDefault="00240EEA" w:rsidP="00D11564">
      <w:pPr>
        <w:pStyle w:val="ListParagraph"/>
        <w:numPr>
          <w:ilvl w:val="0"/>
          <w:numId w:val="70"/>
        </w:numPr>
        <w:spacing w:line="360" w:lineRule="auto"/>
        <w:jc w:val="both"/>
        <w:rPr>
          <w:rFonts w:ascii="Arial" w:hAnsi="Arial" w:cs="Arial"/>
          <w:sz w:val="28"/>
          <w:szCs w:val="28"/>
        </w:rPr>
      </w:pPr>
      <w:r w:rsidRPr="00240EEA">
        <w:rPr>
          <w:rFonts w:ascii="Arial" w:hAnsi="Arial" w:cs="Arial"/>
          <w:sz w:val="28"/>
          <w:szCs w:val="28"/>
        </w:rPr>
        <w:t>Customers with higher balances and multiple products form a high-value segment with stronger engagement and lower churn tendencies.</w:t>
      </w:r>
    </w:p>
    <w:p w:rsidR="00240EEA" w:rsidRPr="00240EEA" w:rsidRDefault="00240EEA" w:rsidP="00D11564">
      <w:pPr>
        <w:pStyle w:val="ListParagraph"/>
        <w:numPr>
          <w:ilvl w:val="0"/>
          <w:numId w:val="70"/>
        </w:numPr>
        <w:spacing w:line="360" w:lineRule="auto"/>
        <w:jc w:val="both"/>
        <w:rPr>
          <w:rFonts w:ascii="Arial" w:hAnsi="Arial" w:cs="Arial"/>
          <w:sz w:val="28"/>
          <w:szCs w:val="28"/>
        </w:rPr>
      </w:pPr>
      <w:r w:rsidRPr="00240EEA">
        <w:rPr>
          <w:rFonts w:ascii="Arial" w:hAnsi="Arial" w:cs="Arial"/>
          <w:sz w:val="28"/>
          <w:szCs w:val="28"/>
        </w:rPr>
        <w:lastRenderedPageBreak/>
        <w:t>Inactive customers with low product usage represent a high-risk segment requiring targeted retention strategies.</w:t>
      </w:r>
    </w:p>
    <w:p w:rsidR="00240EEA" w:rsidRPr="00240EEA" w:rsidRDefault="00240EEA" w:rsidP="00D11564">
      <w:pPr>
        <w:pStyle w:val="ListParagraph"/>
        <w:numPr>
          <w:ilvl w:val="0"/>
          <w:numId w:val="70"/>
        </w:numPr>
        <w:spacing w:line="360" w:lineRule="auto"/>
        <w:jc w:val="both"/>
        <w:rPr>
          <w:rFonts w:ascii="Arial" w:hAnsi="Arial" w:cs="Arial"/>
          <w:sz w:val="28"/>
          <w:szCs w:val="28"/>
        </w:rPr>
      </w:pPr>
      <w:r w:rsidRPr="00240EEA">
        <w:rPr>
          <w:rFonts w:ascii="Arial" w:hAnsi="Arial" w:cs="Arial"/>
          <w:sz w:val="28"/>
          <w:szCs w:val="28"/>
        </w:rPr>
        <w:t>Geographic segmentation reveals that customer behavior and engagement vary across regions, supporting the need for location-specific strategies.</w:t>
      </w:r>
    </w:p>
    <w:p w:rsidR="00240EEA" w:rsidRPr="00240EEA" w:rsidRDefault="00240EEA" w:rsidP="00D11564">
      <w:pPr>
        <w:pStyle w:val="ListParagraph"/>
        <w:spacing w:line="360" w:lineRule="auto"/>
        <w:ind w:left="360"/>
        <w:jc w:val="both"/>
        <w:rPr>
          <w:rFonts w:ascii="Arial" w:hAnsi="Arial" w:cs="Arial"/>
          <w:sz w:val="28"/>
          <w:szCs w:val="28"/>
        </w:rPr>
      </w:pPr>
      <w:r w:rsidRPr="00240EEA">
        <w:rPr>
          <w:rFonts w:ascii="Arial" w:hAnsi="Arial" w:cs="Arial"/>
          <w:sz w:val="28"/>
          <w:szCs w:val="28"/>
        </w:rPr>
        <w:t>These insights demonstrate that combining demographic and account-level attributes creates actionable customer segments that support strategic decision-making.</w:t>
      </w:r>
    </w:p>
    <w:p w:rsidR="00240EEA" w:rsidRPr="00D11564" w:rsidRDefault="00240EEA" w:rsidP="00D11564">
      <w:pPr>
        <w:pStyle w:val="ListParagraph"/>
        <w:spacing w:line="360" w:lineRule="auto"/>
        <w:ind w:left="360"/>
        <w:jc w:val="both"/>
        <w:rPr>
          <w:rFonts w:ascii="Arial" w:hAnsi="Arial" w:cs="Arial"/>
          <w:b/>
          <w:bCs/>
          <w:sz w:val="28"/>
          <w:szCs w:val="28"/>
        </w:rPr>
      </w:pPr>
    </w:p>
    <w:p w:rsidR="00240EEA" w:rsidRPr="00240EEA" w:rsidRDefault="00240EEA" w:rsidP="00D11564">
      <w:pPr>
        <w:pStyle w:val="ListParagraph"/>
        <w:spacing w:line="360" w:lineRule="auto"/>
        <w:ind w:left="360"/>
        <w:jc w:val="both"/>
        <w:rPr>
          <w:rFonts w:ascii="Arial" w:hAnsi="Arial" w:cs="Arial"/>
          <w:b/>
          <w:bCs/>
          <w:sz w:val="28"/>
          <w:szCs w:val="28"/>
        </w:rPr>
      </w:pPr>
      <w:r w:rsidRPr="00240EEA">
        <w:rPr>
          <w:rFonts w:ascii="Arial" w:hAnsi="Arial" w:cs="Arial"/>
          <w:b/>
          <w:bCs/>
          <w:sz w:val="28"/>
          <w:szCs w:val="28"/>
        </w:rPr>
        <w:t>Recommendations</w:t>
      </w:r>
    </w:p>
    <w:p w:rsidR="00240EEA" w:rsidRPr="00240EEA" w:rsidRDefault="00240EEA" w:rsidP="00D11564">
      <w:pPr>
        <w:pStyle w:val="ListParagraph"/>
        <w:numPr>
          <w:ilvl w:val="0"/>
          <w:numId w:val="71"/>
        </w:numPr>
        <w:spacing w:line="360" w:lineRule="auto"/>
        <w:jc w:val="both"/>
        <w:rPr>
          <w:rFonts w:ascii="Arial" w:hAnsi="Arial" w:cs="Arial"/>
          <w:sz w:val="28"/>
          <w:szCs w:val="28"/>
        </w:rPr>
      </w:pPr>
      <w:r w:rsidRPr="00240EEA">
        <w:rPr>
          <w:rFonts w:ascii="Arial" w:hAnsi="Arial" w:cs="Arial"/>
          <w:sz w:val="28"/>
          <w:szCs w:val="28"/>
        </w:rPr>
        <w:t>Combine demographic and account-level attributes rather than relying on a single criterion for segmentation.</w:t>
      </w:r>
    </w:p>
    <w:p w:rsidR="00240EEA" w:rsidRPr="00240EEA" w:rsidRDefault="00240EEA" w:rsidP="00D11564">
      <w:pPr>
        <w:pStyle w:val="ListParagraph"/>
        <w:numPr>
          <w:ilvl w:val="0"/>
          <w:numId w:val="71"/>
        </w:numPr>
        <w:spacing w:line="360" w:lineRule="auto"/>
        <w:jc w:val="both"/>
        <w:rPr>
          <w:rFonts w:ascii="Arial" w:hAnsi="Arial" w:cs="Arial"/>
          <w:sz w:val="28"/>
          <w:szCs w:val="28"/>
        </w:rPr>
      </w:pPr>
      <w:r w:rsidRPr="00240EEA">
        <w:rPr>
          <w:rFonts w:ascii="Arial" w:hAnsi="Arial" w:cs="Arial"/>
          <w:sz w:val="28"/>
          <w:szCs w:val="28"/>
        </w:rPr>
        <w:t>Develop customized marketing, retention, and cross-selling strategies for each customer segment.</w:t>
      </w:r>
    </w:p>
    <w:p w:rsidR="00240EEA" w:rsidRPr="00240EEA" w:rsidRDefault="00240EEA" w:rsidP="00D11564">
      <w:pPr>
        <w:pStyle w:val="ListParagraph"/>
        <w:numPr>
          <w:ilvl w:val="0"/>
          <w:numId w:val="71"/>
        </w:numPr>
        <w:spacing w:line="360" w:lineRule="auto"/>
        <w:jc w:val="both"/>
        <w:rPr>
          <w:rFonts w:ascii="Arial" w:hAnsi="Arial" w:cs="Arial"/>
          <w:sz w:val="28"/>
          <w:szCs w:val="28"/>
        </w:rPr>
      </w:pPr>
      <w:r w:rsidRPr="00240EEA">
        <w:rPr>
          <w:rFonts w:ascii="Arial" w:hAnsi="Arial" w:cs="Arial"/>
          <w:sz w:val="28"/>
          <w:szCs w:val="28"/>
        </w:rPr>
        <w:t>Allocate more resources toward customers with high balances, long tenure, and strong engagement.</w:t>
      </w:r>
    </w:p>
    <w:p w:rsidR="00240EEA" w:rsidRPr="00240EEA" w:rsidRDefault="00240EEA" w:rsidP="00D11564">
      <w:pPr>
        <w:pStyle w:val="ListParagraph"/>
        <w:numPr>
          <w:ilvl w:val="0"/>
          <w:numId w:val="71"/>
        </w:numPr>
        <w:spacing w:line="360" w:lineRule="auto"/>
        <w:jc w:val="both"/>
        <w:rPr>
          <w:rFonts w:ascii="Arial" w:hAnsi="Arial" w:cs="Arial"/>
          <w:sz w:val="28"/>
          <w:szCs w:val="28"/>
        </w:rPr>
      </w:pPr>
      <w:r w:rsidRPr="00240EEA">
        <w:rPr>
          <w:rFonts w:ascii="Arial" w:hAnsi="Arial" w:cs="Arial"/>
          <w:sz w:val="28"/>
          <w:szCs w:val="28"/>
        </w:rPr>
        <w:t>Update segmentation logic periodically to reflect changes in customer behavior over time.</w:t>
      </w:r>
    </w:p>
    <w:p w:rsidR="00240EEA" w:rsidRPr="00D11564" w:rsidRDefault="00240EEA" w:rsidP="00D11564">
      <w:pPr>
        <w:pStyle w:val="ListParagraph"/>
        <w:spacing w:line="360" w:lineRule="auto"/>
        <w:ind w:left="360"/>
        <w:jc w:val="both"/>
        <w:rPr>
          <w:rFonts w:ascii="Arial" w:hAnsi="Arial" w:cs="Arial"/>
          <w:sz w:val="28"/>
          <w:szCs w:val="28"/>
        </w:rPr>
      </w:pPr>
    </w:p>
    <w:p w:rsidR="00250B01" w:rsidRPr="00D11564" w:rsidRDefault="00250B01" w:rsidP="00D11564">
      <w:pPr>
        <w:pStyle w:val="ListParagraph"/>
        <w:numPr>
          <w:ilvl w:val="0"/>
          <w:numId w:val="2"/>
        </w:numPr>
        <w:spacing w:line="360" w:lineRule="auto"/>
        <w:jc w:val="both"/>
        <w:rPr>
          <w:rFonts w:ascii="Arial" w:hAnsi="Arial" w:cs="Arial"/>
          <w:sz w:val="28"/>
          <w:szCs w:val="28"/>
        </w:rPr>
      </w:pPr>
      <w:r w:rsidRPr="00D11564">
        <w:rPr>
          <w:rFonts w:ascii="Arial" w:hAnsi="Arial" w:cs="Arial"/>
          <w:sz w:val="28"/>
          <w:szCs w:val="28"/>
        </w:rPr>
        <w:t xml:space="preserve"> </w:t>
      </w:r>
      <w:r w:rsidR="00193A44" w:rsidRPr="00D11564">
        <w:rPr>
          <w:rFonts w:ascii="Arial" w:hAnsi="Arial" w:cs="Arial"/>
          <w:sz w:val="28"/>
          <w:szCs w:val="28"/>
        </w:rPr>
        <w:t xml:space="preserve"> </w:t>
      </w:r>
    </w:p>
    <w:p w:rsidR="00193A44" w:rsidRPr="00193A44" w:rsidRDefault="00193A44" w:rsidP="00D11564">
      <w:pPr>
        <w:pStyle w:val="ListParagraph"/>
        <w:spacing w:line="360" w:lineRule="auto"/>
        <w:ind w:left="360"/>
        <w:jc w:val="both"/>
        <w:rPr>
          <w:rFonts w:ascii="Arial" w:hAnsi="Arial" w:cs="Arial"/>
          <w:b/>
          <w:bCs/>
          <w:sz w:val="28"/>
          <w:szCs w:val="28"/>
        </w:rPr>
      </w:pPr>
      <w:r w:rsidRPr="00193A44">
        <w:rPr>
          <w:rFonts w:ascii="Arial" w:hAnsi="Arial" w:cs="Arial"/>
          <w:b/>
          <w:bCs/>
          <w:sz w:val="28"/>
          <w:szCs w:val="28"/>
        </w:rPr>
        <w:t xml:space="preserve">Approach </w:t>
      </w:r>
    </w:p>
    <w:p w:rsidR="00193A44" w:rsidRPr="00193A44" w:rsidRDefault="00193A44" w:rsidP="00D11564">
      <w:pPr>
        <w:pStyle w:val="ListParagraph"/>
        <w:spacing w:line="360" w:lineRule="auto"/>
        <w:ind w:left="360"/>
        <w:jc w:val="both"/>
        <w:rPr>
          <w:rFonts w:ascii="Arial" w:hAnsi="Arial" w:cs="Arial"/>
          <w:sz w:val="28"/>
          <w:szCs w:val="28"/>
        </w:rPr>
      </w:pPr>
      <w:r w:rsidRPr="00193A44">
        <w:rPr>
          <w:rFonts w:ascii="Arial" w:hAnsi="Arial" w:cs="Arial"/>
          <w:sz w:val="28"/>
          <w:szCs w:val="28"/>
        </w:rPr>
        <w:t>The objective of this analysis is to design a visual decision-support mechanism using conditional formatting to:</w:t>
      </w:r>
    </w:p>
    <w:p w:rsidR="00193A44" w:rsidRPr="00193A44" w:rsidRDefault="00193A44" w:rsidP="00D11564">
      <w:pPr>
        <w:pStyle w:val="ListParagraph"/>
        <w:numPr>
          <w:ilvl w:val="0"/>
          <w:numId w:val="72"/>
        </w:numPr>
        <w:spacing w:line="360" w:lineRule="auto"/>
        <w:jc w:val="both"/>
        <w:rPr>
          <w:rFonts w:ascii="Arial" w:hAnsi="Arial" w:cs="Arial"/>
          <w:sz w:val="28"/>
          <w:szCs w:val="28"/>
        </w:rPr>
      </w:pPr>
      <w:r w:rsidRPr="00193A44">
        <w:rPr>
          <w:rFonts w:ascii="Arial" w:hAnsi="Arial" w:cs="Arial"/>
          <w:sz w:val="28"/>
          <w:szCs w:val="28"/>
        </w:rPr>
        <w:t>Identify customers at high risk of churn</w:t>
      </w:r>
    </w:p>
    <w:p w:rsidR="00193A44" w:rsidRPr="00193A44" w:rsidRDefault="00193A44" w:rsidP="00D11564">
      <w:pPr>
        <w:pStyle w:val="ListParagraph"/>
        <w:numPr>
          <w:ilvl w:val="0"/>
          <w:numId w:val="72"/>
        </w:numPr>
        <w:spacing w:line="360" w:lineRule="auto"/>
        <w:jc w:val="both"/>
        <w:rPr>
          <w:rFonts w:ascii="Arial" w:hAnsi="Arial" w:cs="Arial"/>
          <w:sz w:val="28"/>
          <w:szCs w:val="28"/>
        </w:rPr>
      </w:pPr>
      <w:r w:rsidRPr="00193A44">
        <w:rPr>
          <w:rFonts w:ascii="Arial" w:hAnsi="Arial" w:cs="Arial"/>
          <w:sz w:val="28"/>
          <w:szCs w:val="28"/>
        </w:rPr>
        <w:t>Evaluate whether credit card ownership (and related rewards) positively influences customer retention</w:t>
      </w:r>
    </w:p>
    <w:p w:rsidR="00193A44" w:rsidRPr="00193A44" w:rsidRDefault="00193A44" w:rsidP="00D11564">
      <w:pPr>
        <w:pStyle w:val="ListParagraph"/>
        <w:spacing w:line="360" w:lineRule="auto"/>
        <w:ind w:left="360"/>
        <w:jc w:val="both"/>
        <w:rPr>
          <w:rFonts w:ascii="Arial" w:hAnsi="Arial" w:cs="Arial"/>
          <w:sz w:val="28"/>
          <w:szCs w:val="28"/>
        </w:rPr>
      </w:pPr>
      <w:r w:rsidRPr="00193A44">
        <w:rPr>
          <w:rFonts w:ascii="Arial" w:hAnsi="Arial" w:cs="Arial"/>
          <w:sz w:val="28"/>
          <w:szCs w:val="28"/>
        </w:rPr>
        <w:lastRenderedPageBreak/>
        <w:t>Conditional formatting does not change the data itself; instead, it enhances interpretability by visually emphasizing critical patterns and risk indicators in dashboards and reports.</w:t>
      </w:r>
    </w:p>
    <w:p w:rsidR="00193A44" w:rsidRPr="00193A44" w:rsidRDefault="00193A44" w:rsidP="00D11564">
      <w:pPr>
        <w:pStyle w:val="ListParagraph"/>
        <w:spacing w:line="360" w:lineRule="auto"/>
        <w:ind w:left="360"/>
        <w:jc w:val="both"/>
        <w:rPr>
          <w:rFonts w:ascii="Arial" w:hAnsi="Arial" w:cs="Arial"/>
          <w:sz w:val="28"/>
          <w:szCs w:val="28"/>
        </w:rPr>
      </w:pPr>
      <w:r w:rsidRPr="00193A44">
        <w:rPr>
          <w:rFonts w:ascii="Arial" w:hAnsi="Arial" w:cs="Arial"/>
          <w:sz w:val="28"/>
          <w:szCs w:val="28"/>
        </w:rPr>
        <w:t>To identify churn risk and retention impact, the following proxy indicators from the dataset are used:</w:t>
      </w:r>
    </w:p>
    <w:p w:rsidR="00193A44" w:rsidRPr="00193A44" w:rsidRDefault="00193A44" w:rsidP="00D11564">
      <w:pPr>
        <w:pStyle w:val="ListParagraph"/>
        <w:spacing w:line="360" w:lineRule="auto"/>
        <w:ind w:left="360"/>
        <w:jc w:val="both"/>
        <w:rPr>
          <w:rFonts w:ascii="Arial" w:hAnsi="Arial" w:cs="Arial"/>
          <w:sz w:val="28"/>
          <w:szCs w:val="28"/>
        </w:rPr>
      </w:pPr>
      <w:r w:rsidRPr="00193A44">
        <w:rPr>
          <w:rFonts w:ascii="Arial" w:hAnsi="Arial" w:cs="Arial"/>
          <w:sz w:val="28"/>
          <w:szCs w:val="28"/>
        </w:rPr>
        <w:t>Churn risk indicators:</w:t>
      </w:r>
    </w:p>
    <w:p w:rsidR="00193A44" w:rsidRPr="00193A44" w:rsidRDefault="00193A44" w:rsidP="00D11564">
      <w:pPr>
        <w:pStyle w:val="ListParagraph"/>
        <w:numPr>
          <w:ilvl w:val="0"/>
          <w:numId w:val="73"/>
        </w:numPr>
        <w:spacing w:line="360" w:lineRule="auto"/>
        <w:jc w:val="both"/>
        <w:rPr>
          <w:rFonts w:ascii="Arial" w:hAnsi="Arial" w:cs="Arial"/>
          <w:sz w:val="28"/>
          <w:szCs w:val="28"/>
        </w:rPr>
      </w:pPr>
      <w:r w:rsidRPr="00193A44">
        <w:rPr>
          <w:rFonts w:ascii="Arial" w:hAnsi="Arial" w:cs="Arial"/>
          <w:sz w:val="28"/>
          <w:szCs w:val="28"/>
        </w:rPr>
        <w:t>Exited – confirms churn outcome</w:t>
      </w:r>
    </w:p>
    <w:p w:rsidR="00193A44" w:rsidRPr="00193A44" w:rsidRDefault="00193A44" w:rsidP="00D11564">
      <w:pPr>
        <w:pStyle w:val="ListParagraph"/>
        <w:numPr>
          <w:ilvl w:val="0"/>
          <w:numId w:val="73"/>
        </w:numPr>
        <w:spacing w:line="360" w:lineRule="auto"/>
        <w:jc w:val="both"/>
        <w:rPr>
          <w:rFonts w:ascii="Arial" w:hAnsi="Arial" w:cs="Arial"/>
          <w:sz w:val="28"/>
          <w:szCs w:val="28"/>
        </w:rPr>
      </w:pPr>
      <w:proofErr w:type="spellStart"/>
      <w:r w:rsidRPr="00193A44">
        <w:rPr>
          <w:rFonts w:ascii="Arial" w:hAnsi="Arial" w:cs="Arial"/>
          <w:sz w:val="28"/>
          <w:szCs w:val="28"/>
        </w:rPr>
        <w:t>IsActiveMember</w:t>
      </w:r>
      <w:proofErr w:type="spellEnd"/>
      <w:r w:rsidRPr="00193A44">
        <w:rPr>
          <w:rFonts w:ascii="Arial" w:hAnsi="Arial" w:cs="Arial"/>
          <w:sz w:val="28"/>
          <w:szCs w:val="28"/>
        </w:rPr>
        <w:t xml:space="preserve"> – disengagement signal</w:t>
      </w:r>
    </w:p>
    <w:p w:rsidR="00193A44" w:rsidRPr="00193A44" w:rsidRDefault="00193A44" w:rsidP="00D11564">
      <w:pPr>
        <w:pStyle w:val="ListParagraph"/>
        <w:numPr>
          <w:ilvl w:val="0"/>
          <w:numId w:val="73"/>
        </w:numPr>
        <w:spacing w:line="360" w:lineRule="auto"/>
        <w:jc w:val="both"/>
        <w:rPr>
          <w:rFonts w:ascii="Arial" w:hAnsi="Arial" w:cs="Arial"/>
          <w:sz w:val="28"/>
          <w:szCs w:val="28"/>
        </w:rPr>
      </w:pPr>
      <w:r w:rsidRPr="00193A44">
        <w:rPr>
          <w:rFonts w:ascii="Arial" w:hAnsi="Arial" w:cs="Arial"/>
          <w:sz w:val="28"/>
          <w:szCs w:val="28"/>
        </w:rPr>
        <w:t>Tenure – early-stage customers are more vulnerable</w:t>
      </w:r>
    </w:p>
    <w:p w:rsidR="00193A44" w:rsidRPr="00193A44" w:rsidRDefault="00193A44" w:rsidP="00D11564">
      <w:pPr>
        <w:pStyle w:val="ListParagraph"/>
        <w:numPr>
          <w:ilvl w:val="0"/>
          <w:numId w:val="73"/>
        </w:numPr>
        <w:spacing w:line="360" w:lineRule="auto"/>
        <w:jc w:val="both"/>
        <w:rPr>
          <w:rFonts w:ascii="Arial" w:hAnsi="Arial" w:cs="Arial"/>
          <w:sz w:val="28"/>
          <w:szCs w:val="28"/>
        </w:rPr>
      </w:pPr>
      <w:proofErr w:type="spellStart"/>
      <w:r w:rsidRPr="00193A44">
        <w:rPr>
          <w:rFonts w:ascii="Arial" w:hAnsi="Arial" w:cs="Arial"/>
          <w:sz w:val="28"/>
          <w:szCs w:val="28"/>
        </w:rPr>
        <w:t>NumOfProducts</w:t>
      </w:r>
      <w:proofErr w:type="spellEnd"/>
      <w:r w:rsidRPr="00193A44">
        <w:rPr>
          <w:rFonts w:ascii="Arial" w:hAnsi="Arial" w:cs="Arial"/>
          <w:sz w:val="28"/>
          <w:szCs w:val="28"/>
        </w:rPr>
        <w:t xml:space="preserve"> – low product usage indicates weak attachment</w:t>
      </w:r>
    </w:p>
    <w:p w:rsidR="00193A44" w:rsidRPr="00193A44" w:rsidRDefault="00193A44" w:rsidP="00D11564">
      <w:pPr>
        <w:pStyle w:val="ListParagraph"/>
        <w:numPr>
          <w:ilvl w:val="0"/>
          <w:numId w:val="73"/>
        </w:numPr>
        <w:spacing w:line="360" w:lineRule="auto"/>
        <w:jc w:val="both"/>
        <w:rPr>
          <w:rFonts w:ascii="Arial" w:hAnsi="Arial" w:cs="Arial"/>
          <w:sz w:val="28"/>
          <w:szCs w:val="28"/>
        </w:rPr>
      </w:pPr>
      <w:r w:rsidRPr="00193A44">
        <w:rPr>
          <w:rFonts w:ascii="Arial" w:hAnsi="Arial" w:cs="Arial"/>
          <w:sz w:val="28"/>
          <w:szCs w:val="28"/>
        </w:rPr>
        <w:t>Balance – lower balances often correlate with churn</w:t>
      </w:r>
    </w:p>
    <w:p w:rsidR="00193A44" w:rsidRPr="00193A44" w:rsidRDefault="00193A44" w:rsidP="00D11564">
      <w:pPr>
        <w:pStyle w:val="ListParagraph"/>
        <w:spacing w:line="360" w:lineRule="auto"/>
        <w:ind w:left="360"/>
        <w:jc w:val="both"/>
        <w:rPr>
          <w:rFonts w:ascii="Arial" w:hAnsi="Arial" w:cs="Arial"/>
          <w:sz w:val="28"/>
          <w:szCs w:val="28"/>
        </w:rPr>
      </w:pPr>
      <w:r w:rsidRPr="00193A44">
        <w:rPr>
          <w:rFonts w:ascii="Arial" w:hAnsi="Arial" w:cs="Arial"/>
          <w:sz w:val="28"/>
          <w:szCs w:val="28"/>
        </w:rPr>
        <w:t>Credit card retention indicators:</w:t>
      </w:r>
    </w:p>
    <w:p w:rsidR="00193A44" w:rsidRPr="00193A44" w:rsidRDefault="00193A44" w:rsidP="00D11564">
      <w:pPr>
        <w:pStyle w:val="ListParagraph"/>
        <w:numPr>
          <w:ilvl w:val="0"/>
          <w:numId w:val="74"/>
        </w:numPr>
        <w:spacing w:line="360" w:lineRule="auto"/>
        <w:jc w:val="both"/>
        <w:rPr>
          <w:rFonts w:ascii="Arial" w:hAnsi="Arial" w:cs="Arial"/>
          <w:sz w:val="28"/>
          <w:szCs w:val="28"/>
        </w:rPr>
      </w:pPr>
      <w:proofErr w:type="spellStart"/>
      <w:r w:rsidRPr="00193A44">
        <w:rPr>
          <w:rFonts w:ascii="Arial" w:hAnsi="Arial" w:cs="Arial"/>
          <w:sz w:val="28"/>
          <w:szCs w:val="28"/>
        </w:rPr>
        <w:t>HasCrCard</w:t>
      </w:r>
      <w:proofErr w:type="spellEnd"/>
      <w:r w:rsidRPr="00193A44">
        <w:rPr>
          <w:rFonts w:ascii="Arial" w:hAnsi="Arial" w:cs="Arial"/>
          <w:sz w:val="28"/>
          <w:szCs w:val="28"/>
        </w:rPr>
        <w:t xml:space="preserve"> – identifies customers eligible for card-related rewards</w:t>
      </w:r>
    </w:p>
    <w:p w:rsidR="00193A44" w:rsidRPr="00193A44" w:rsidRDefault="00193A44" w:rsidP="00D11564">
      <w:pPr>
        <w:pStyle w:val="ListParagraph"/>
        <w:numPr>
          <w:ilvl w:val="0"/>
          <w:numId w:val="74"/>
        </w:numPr>
        <w:spacing w:line="360" w:lineRule="auto"/>
        <w:jc w:val="both"/>
        <w:rPr>
          <w:rFonts w:ascii="Arial" w:hAnsi="Arial" w:cs="Arial"/>
          <w:sz w:val="28"/>
          <w:szCs w:val="28"/>
        </w:rPr>
      </w:pPr>
      <w:r w:rsidRPr="00193A44">
        <w:rPr>
          <w:rFonts w:ascii="Arial" w:hAnsi="Arial" w:cs="Arial"/>
          <w:sz w:val="28"/>
          <w:szCs w:val="28"/>
        </w:rPr>
        <w:t xml:space="preserve">Churn Rate by </w:t>
      </w:r>
      <w:proofErr w:type="spellStart"/>
      <w:r w:rsidRPr="00193A44">
        <w:rPr>
          <w:rFonts w:ascii="Arial" w:hAnsi="Arial" w:cs="Arial"/>
          <w:sz w:val="28"/>
          <w:szCs w:val="28"/>
        </w:rPr>
        <w:t>HasCrCard</w:t>
      </w:r>
      <w:proofErr w:type="spellEnd"/>
      <w:r w:rsidRPr="00193A44">
        <w:rPr>
          <w:rFonts w:ascii="Arial" w:hAnsi="Arial" w:cs="Arial"/>
          <w:sz w:val="28"/>
          <w:szCs w:val="28"/>
        </w:rPr>
        <w:t xml:space="preserve"> – evaluates retention differences</w:t>
      </w:r>
    </w:p>
    <w:p w:rsidR="00193A44" w:rsidRPr="00193A44" w:rsidRDefault="00193A44" w:rsidP="00D11564">
      <w:pPr>
        <w:pStyle w:val="ListParagraph"/>
        <w:spacing w:line="360" w:lineRule="auto"/>
        <w:ind w:left="360"/>
        <w:jc w:val="both"/>
        <w:rPr>
          <w:rFonts w:ascii="Arial" w:hAnsi="Arial" w:cs="Arial"/>
          <w:sz w:val="28"/>
          <w:szCs w:val="28"/>
        </w:rPr>
      </w:pPr>
      <w:r w:rsidRPr="00193A44">
        <w:rPr>
          <w:rFonts w:ascii="Arial" w:hAnsi="Arial" w:cs="Arial"/>
          <w:sz w:val="28"/>
          <w:szCs w:val="28"/>
        </w:rPr>
        <w:t>Conditional formatting is applied to tables, matrices, and KPIs to:</w:t>
      </w:r>
    </w:p>
    <w:p w:rsidR="00193A44" w:rsidRPr="00193A44" w:rsidRDefault="00193A44" w:rsidP="00D11564">
      <w:pPr>
        <w:pStyle w:val="ListParagraph"/>
        <w:numPr>
          <w:ilvl w:val="0"/>
          <w:numId w:val="75"/>
        </w:numPr>
        <w:spacing w:line="360" w:lineRule="auto"/>
        <w:jc w:val="both"/>
        <w:rPr>
          <w:rFonts w:ascii="Arial" w:hAnsi="Arial" w:cs="Arial"/>
          <w:sz w:val="28"/>
          <w:szCs w:val="28"/>
        </w:rPr>
      </w:pPr>
      <w:r w:rsidRPr="00193A44">
        <w:rPr>
          <w:rFonts w:ascii="Arial" w:hAnsi="Arial" w:cs="Arial"/>
          <w:sz w:val="28"/>
          <w:szCs w:val="28"/>
        </w:rPr>
        <w:t>Highlight high-risk customers</w:t>
      </w:r>
    </w:p>
    <w:p w:rsidR="00193A44" w:rsidRPr="00193A44" w:rsidRDefault="00193A44" w:rsidP="00D11564">
      <w:pPr>
        <w:pStyle w:val="ListParagraph"/>
        <w:numPr>
          <w:ilvl w:val="0"/>
          <w:numId w:val="75"/>
        </w:numPr>
        <w:spacing w:line="360" w:lineRule="auto"/>
        <w:jc w:val="both"/>
        <w:rPr>
          <w:rFonts w:ascii="Arial" w:hAnsi="Arial" w:cs="Arial"/>
          <w:sz w:val="28"/>
          <w:szCs w:val="28"/>
        </w:rPr>
      </w:pPr>
      <w:r w:rsidRPr="00193A44">
        <w:rPr>
          <w:rFonts w:ascii="Arial" w:hAnsi="Arial" w:cs="Arial"/>
          <w:sz w:val="28"/>
          <w:szCs w:val="28"/>
        </w:rPr>
        <w:t xml:space="preserve">Visually compare credit card </w:t>
      </w:r>
      <w:proofErr w:type="gramStart"/>
      <w:r w:rsidRPr="00193A44">
        <w:rPr>
          <w:rFonts w:ascii="Arial" w:hAnsi="Arial" w:cs="Arial"/>
          <w:sz w:val="28"/>
          <w:szCs w:val="28"/>
        </w:rPr>
        <w:t>holders</w:t>
      </w:r>
      <w:proofErr w:type="gramEnd"/>
      <w:r w:rsidRPr="00193A44">
        <w:rPr>
          <w:rFonts w:ascii="Arial" w:hAnsi="Arial" w:cs="Arial"/>
          <w:sz w:val="28"/>
          <w:szCs w:val="28"/>
        </w:rPr>
        <w:t xml:space="preserve"> vs non-holders</w:t>
      </w:r>
    </w:p>
    <w:p w:rsidR="00193A44" w:rsidRPr="00193A44" w:rsidRDefault="00193A44" w:rsidP="00D11564">
      <w:pPr>
        <w:pStyle w:val="ListParagraph"/>
        <w:spacing w:line="360" w:lineRule="auto"/>
        <w:ind w:left="360"/>
        <w:jc w:val="both"/>
        <w:rPr>
          <w:rFonts w:ascii="Arial" w:hAnsi="Arial" w:cs="Arial"/>
          <w:sz w:val="28"/>
          <w:szCs w:val="28"/>
        </w:rPr>
      </w:pPr>
      <w:r w:rsidRPr="00193A44">
        <w:rPr>
          <w:rFonts w:ascii="Arial" w:hAnsi="Arial" w:cs="Arial"/>
          <w:sz w:val="28"/>
          <w:szCs w:val="28"/>
        </w:rPr>
        <w:t>Constraints</w:t>
      </w:r>
    </w:p>
    <w:p w:rsidR="00193A44" w:rsidRPr="00193A44" w:rsidRDefault="00193A44" w:rsidP="00D11564">
      <w:pPr>
        <w:pStyle w:val="ListParagraph"/>
        <w:numPr>
          <w:ilvl w:val="0"/>
          <w:numId w:val="76"/>
        </w:numPr>
        <w:spacing w:line="360" w:lineRule="auto"/>
        <w:jc w:val="both"/>
        <w:rPr>
          <w:rFonts w:ascii="Arial" w:hAnsi="Arial" w:cs="Arial"/>
          <w:sz w:val="28"/>
          <w:szCs w:val="28"/>
        </w:rPr>
      </w:pPr>
      <w:r w:rsidRPr="00193A44">
        <w:rPr>
          <w:rFonts w:ascii="Arial" w:hAnsi="Arial" w:cs="Arial"/>
          <w:sz w:val="28"/>
          <w:szCs w:val="28"/>
        </w:rPr>
        <w:t>The dataset does not contain explicit credit card reward usage or reward value data.</w:t>
      </w:r>
    </w:p>
    <w:p w:rsidR="00193A44" w:rsidRPr="00193A44" w:rsidRDefault="00193A44" w:rsidP="00D11564">
      <w:pPr>
        <w:pStyle w:val="ListParagraph"/>
        <w:numPr>
          <w:ilvl w:val="0"/>
          <w:numId w:val="76"/>
        </w:numPr>
        <w:spacing w:line="360" w:lineRule="auto"/>
        <w:jc w:val="both"/>
        <w:rPr>
          <w:rFonts w:ascii="Arial" w:hAnsi="Arial" w:cs="Arial"/>
          <w:sz w:val="28"/>
          <w:szCs w:val="28"/>
        </w:rPr>
      </w:pPr>
      <w:r w:rsidRPr="00193A44">
        <w:rPr>
          <w:rFonts w:ascii="Arial" w:hAnsi="Arial" w:cs="Arial"/>
          <w:sz w:val="28"/>
          <w:szCs w:val="28"/>
        </w:rPr>
        <w:t>Credit card impact is inferred from ownership, not reward redemption behavior.</w:t>
      </w:r>
    </w:p>
    <w:p w:rsidR="00193A44" w:rsidRPr="00193A44" w:rsidRDefault="00193A44" w:rsidP="00D11564">
      <w:pPr>
        <w:pStyle w:val="ListParagraph"/>
        <w:numPr>
          <w:ilvl w:val="0"/>
          <w:numId w:val="76"/>
        </w:numPr>
        <w:spacing w:line="360" w:lineRule="auto"/>
        <w:jc w:val="both"/>
        <w:rPr>
          <w:rFonts w:ascii="Arial" w:hAnsi="Arial" w:cs="Arial"/>
          <w:sz w:val="28"/>
          <w:szCs w:val="28"/>
        </w:rPr>
      </w:pPr>
      <w:r w:rsidRPr="00193A44">
        <w:rPr>
          <w:rFonts w:ascii="Arial" w:hAnsi="Arial" w:cs="Arial"/>
          <w:sz w:val="28"/>
          <w:szCs w:val="28"/>
        </w:rPr>
        <w:t>Conditional formatting provides visual prioritization, not predictive certainty.</w:t>
      </w:r>
    </w:p>
    <w:p w:rsidR="00193A44" w:rsidRPr="00D11564" w:rsidRDefault="00193A44" w:rsidP="00D11564">
      <w:pPr>
        <w:pStyle w:val="ListParagraph"/>
        <w:spacing w:line="360" w:lineRule="auto"/>
        <w:ind w:left="360"/>
        <w:jc w:val="both"/>
        <w:rPr>
          <w:rFonts w:ascii="Arial" w:hAnsi="Arial" w:cs="Arial"/>
          <w:sz w:val="28"/>
          <w:szCs w:val="28"/>
        </w:rPr>
      </w:pPr>
    </w:p>
    <w:p w:rsidR="00193A44" w:rsidRPr="00193A44" w:rsidRDefault="00193A44" w:rsidP="00D11564">
      <w:pPr>
        <w:pStyle w:val="ListParagraph"/>
        <w:spacing w:line="360" w:lineRule="auto"/>
        <w:ind w:left="360"/>
        <w:jc w:val="both"/>
        <w:rPr>
          <w:rFonts w:ascii="Arial" w:hAnsi="Arial" w:cs="Arial"/>
          <w:b/>
          <w:bCs/>
          <w:sz w:val="28"/>
          <w:szCs w:val="28"/>
        </w:rPr>
      </w:pPr>
      <w:r w:rsidRPr="00193A44">
        <w:rPr>
          <w:rFonts w:ascii="Arial" w:hAnsi="Arial" w:cs="Arial"/>
          <w:b/>
          <w:bCs/>
          <w:sz w:val="28"/>
          <w:szCs w:val="28"/>
        </w:rPr>
        <w:t>References</w:t>
      </w:r>
    </w:p>
    <w:p w:rsidR="00193A44" w:rsidRDefault="00786FF5" w:rsidP="00D11564">
      <w:pPr>
        <w:pStyle w:val="ListParagraph"/>
        <w:spacing w:line="360" w:lineRule="auto"/>
        <w:ind w:left="360"/>
        <w:jc w:val="both"/>
        <w:rPr>
          <w:rFonts w:ascii="Arial" w:hAnsi="Arial" w:cs="Arial"/>
          <w:sz w:val="28"/>
          <w:szCs w:val="28"/>
        </w:rPr>
      </w:pPr>
      <w:r w:rsidRPr="00786FF5">
        <w:rPr>
          <w:rFonts w:ascii="Arial" w:hAnsi="Arial" w:cs="Arial"/>
          <w:sz w:val="28"/>
          <w:szCs w:val="28"/>
        </w:rPr>
        <w:lastRenderedPageBreak/>
        <w:drawing>
          <wp:inline distT="0" distB="0" distL="0" distR="0" wp14:anchorId="13AC3C90" wp14:editId="2A1B053C">
            <wp:extent cx="2796363" cy="2923436"/>
            <wp:effectExtent l="0" t="0" r="4445" b="0"/>
            <wp:docPr id="1018561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561623" name=""/>
                    <pic:cNvPicPr/>
                  </pic:nvPicPr>
                  <pic:blipFill>
                    <a:blip r:embed="rId98"/>
                    <a:stretch>
                      <a:fillRect/>
                    </a:stretch>
                  </pic:blipFill>
                  <pic:spPr>
                    <a:xfrm>
                      <a:off x="0" y="0"/>
                      <a:ext cx="2803906" cy="2931321"/>
                    </a:xfrm>
                    <a:prstGeom prst="rect">
                      <a:avLst/>
                    </a:prstGeom>
                  </pic:spPr>
                </pic:pic>
              </a:graphicData>
            </a:graphic>
          </wp:inline>
        </w:drawing>
      </w:r>
      <w:r w:rsidRPr="00786FF5">
        <w:rPr>
          <w:rFonts w:ascii="Arial" w:hAnsi="Arial" w:cs="Arial"/>
          <w:sz w:val="28"/>
          <w:szCs w:val="28"/>
        </w:rPr>
        <w:drawing>
          <wp:inline distT="0" distB="0" distL="0" distR="0" wp14:anchorId="55A7825C" wp14:editId="5D0015EA">
            <wp:extent cx="2860040" cy="2101361"/>
            <wp:effectExtent l="0" t="0" r="0" b="0"/>
            <wp:docPr id="102902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02292" name=""/>
                    <pic:cNvPicPr/>
                  </pic:nvPicPr>
                  <pic:blipFill>
                    <a:blip r:embed="rId99"/>
                    <a:stretch>
                      <a:fillRect/>
                    </a:stretch>
                  </pic:blipFill>
                  <pic:spPr>
                    <a:xfrm>
                      <a:off x="0" y="0"/>
                      <a:ext cx="2876960" cy="2113793"/>
                    </a:xfrm>
                    <a:prstGeom prst="rect">
                      <a:avLst/>
                    </a:prstGeom>
                  </pic:spPr>
                </pic:pic>
              </a:graphicData>
            </a:graphic>
          </wp:inline>
        </w:drawing>
      </w:r>
    </w:p>
    <w:p w:rsidR="00B90FAD" w:rsidRDefault="00B90FAD" w:rsidP="00D11564">
      <w:pPr>
        <w:pStyle w:val="ListParagraph"/>
        <w:spacing w:line="360" w:lineRule="auto"/>
        <w:ind w:left="360"/>
        <w:jc w:val="both"/>
        <w:rPr>
          <w:rFonts w:ascii="Arial" w:hAnsi="Arial" w:cs="Arial"/>
          <w:sz w:val="28"/>
          <w:szCs w:val="28"/>
        </w:rPr>
      </w:pPr>
      <w:r w:rsidRPr="00B90FAD">
        <w:rPr>
          <w:rFonts w:ascii="Arial" w:hAnsi="Arial" w:cs="Arial"/>
          <w:sz w:val="28"/>
          <w:szCs w:val="28"/>
        </w:rPr>
        <w:drawing>
          <wp:inline distT="0" distB="0" distL="0" distR="0" wp14:anchorId="2E2D932F" wp14:editId="51EB07E1">
            <wp:extent cx="4954772" cy="1854988"/>
            <wp:effectExtent l="0" t="0" r="0" b="0"/>
            <wp:docPr id="893902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902249" name=""/>
                    <pic:cNvPicPr/>
                  </pic:nvPicPr>
                  <pic:blipFill>
                    <a:blip r:embed="rId100"/>
                    <a:stretch>
                      <a:fillRect/>
                    </a:stretch>
                  </pic:blipFill>
                  <pic:spPr>
                    <a:xfrm>
                      <a:off x="0" y="0"/>
                      <a:ext cx="4967009" cy="1859569"/>
                    </a:xfrm>
                    <a:prstGeom prst="rect">
                      <a:avLst/>
                    </a:prstGeom>
                  </pic:spPr>
                </pic:pic>
              </a:graphicData>
            </a:graphic>
          </wp:inline>
        </w:drawing>
      </w:r>
    </w:p>
    <w:p w:rsidR="00786FF5" w:rsidRPr="00D11564" w:rsidRDefault="00B90FAD" w:rsidP="00D11564">
      <w:pPr>
        <w:pStyle w:val="ListParagraph"/>
        <w:spacing w:line="360" w:lineRule="auto"/>
        <w:ind w:left="360"/>
        <w:jc w:val="both"/>
        <w:rPr>
          <w:rFonts w:ascii="Arial" w:hAnsi="Arial" w:cs="Arial"/>
          <w:sz w:val="28"/>
          <w:szCs w:val="28"/>
        </w:rPr>
      </w:pPr>
      <w:r w:rsidRPr="00B90FAD">
        <w:rPr>
          <w:rFonts w:ascii="Arial" w:hAnsi="Arial" w:cs="Arial"/>
          <w:sz w:val="28"/>
          <w:szCs w:val="28"/>
        </w:rPr>
        <w:drawing>
          <wp:inline distT="0" distB="0" distL="0" distR="0" wp14:anchorId="0C1C53DC" wp14:editId="2534519B">
            <wp:extent cx="4929972" cy="3242930"/>
            <wp:effectExtent l="0" t="0" r="4445" b="0"/>
            <wp:docPr id="44831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31935" name=""/>
                    <pic:cNvPicPr/>
                  </pic:nvPicPr>
                  <pic:blipFill>
                    <a:blip r:embed="rId101"/>
                    <a:stretch>
                      <a:fillRect/>
                    </a:stretch>
                  </pic:blipFill>
                  <pic:spPr>
                    <a:xfrm>
                      <a:off x="0" y="0"/>
                      <a:ext cx="4964681" cy="3265761"/>
                    </a:xfrm>
                    <a:prstGeom prst="rect">
                      <a:avLst/>
                    </a:prstGeom>
                  </pic:spPr>
                </pic:pic>
              </a:graphicData>
            </a:graphic>
          </wp:inline>
        </w:drawing>
      </w:r>
    </w:p>
    <w:p w:rsidR="00193A44" w:rsidRPr="00193A44" w:rsidRDefault="00193A44" w:rsidP="00D11564">
      <w:pPr>
        <w:pStyle w:val="ListParagraph"/>
        <w:spacing w:line="360" w:lineRule="auto"/>
        <w:ind w:left="360"/>
        <w:jc w:val="both"/>
        <w:rPr>
          <w:rFonts w:ascii="Arial" w:hAnsi="Arial" w:cs="Arial"/>
          <w:b/>
          <w:bCs/>
          <w:sz w:val="28"/>
          <w:szCs w:val="28"/>
        </w:rPr>
      </w:pPr>
      <w:r w:rsidRPr="00193A44">
        <w:rPr>
          <w:rFonts w:ascii="Arial" w:hAnsi="Arial" w:cs="Arial"/>
          <w:b/>
          <w:bCs/>
          <w:sz w:val="28"/>
          <w:szCs w:val="28"/>
        </w:rPr>
        <w:lastRenderedPageBreak/>
        <w:t>Insights Based on the Data</w:t>
      </w:r>
    </w:p>
    <w:p w:rsidR="00193A44" w:rsidRPr="00193A44" w:rsidRDefault="00193A44" w:rsidP="00D11564">
      <w:pPr>
        <w:pStyle w:val="ListParagraph"/>
        <w:numPr>
          <w:ilvl w:val="0"/>
          <w:numId w:val="80"/>
        </w:numPr>
        <w:spacing w:line="360" w:lineRule="auto"/>
        <w:jc w:val="both"/>
        <w:rPr>
          <w:rFonts w:ascii="Arial" w:hAnsi="Arial" w:cs="Arial"/>
          <w:sz w:val="28"/>
          <w:szCs w:val="28"/>
        </w:rPr>
      </w:pPr>
      <w:r w:rsidRPr="00193A44">
        <w:rPr>
          <w:rFonts w:ascii="Arial" w:hAnsi="Arial" w:cs="Arial"/>
          <w:sz w:val="28"/>
          <w:szCs w:val="28"/>
        </w:rPr>
        <w:t>Customers with low tenure, low product usage, inactive status, and lower balances consistently appear as high-risk churn segments.</w:t>
      </w:r>
    </w:p>
    <w:p w:rsidR="00193A44" w:rsidRPr="00193A44" w:rsidRDefault="00193A44" w:rsidP="00D11564">
      <w:pPr>
        <w:pStyle w:val="ListParagraph"/>
        <w:numPr>
          <w:ilvl w:val="0"/>
          <w:numId w:val="80"/>
        </w:numPr>
        <w:spacing w:line="360" w:lineRule="auto"/>
        <w:jc w:val="both"/>
        <w:rPr>
          <w:rFonts w:ascii="Arial" w:hAnsi="Arial" w:cs="Arial"/>
          <w:sz w:val="28"/>
          <w:szCs w:val="28"/>
        </w:rPr>
      </w:pPr>
      <w:r w:rsidRPr="00193A44">
        <w:rPr>
          <w:rFonts w:ascii="Arial" w:hAnsi="Arial" w:cs="Arial"/>
          <w:sz w:val="28"/>
          <w:szCs w:val="28"/>
        </w:rPr>
        <w:t xml:space="preserve">Conditional formatting allows these customers to be instantly identified in reports through color coding (e.g., </w:t>
      </w:r>
      <w:proofErr w:type="gramStart"/>
      <w:r w:rsidRPr="00193A44">
        <w:rPr>
          <w:rFonts w:ascii="Arial" w:hAnsi="Arial" w:cs="Arial"/>
          <w:sz w:val="28"/>
          <w:szCs w:val="28"/>
        </w:rPr>
        <w:t>red</w:t>
      </w:r>
      <w:proofErr w:type="gramEnd"/>
      <w:r w:rsidRPr="00193A44">
        <w:rPr>
          <w:rFonts w:ascii="Arial" w:hAnsi="Arial" w:cs="Arial"/>
          <w:sz w:val="28"/>
          <w:szCs w:val="28"/>
        </w:rPr>
        <w:t xml:space="preserve"> or amber highlights).</w:t>
      </w:r>
    </w:p>
    <w:p w:rsidR="00193A44" w:rsidRPr="00193A44" w:rsidRDefault="00193A44" w:rsidP="00D11564">
      <w:pPr>
        <w:pStyle w:val="ListParagraph"/>
        <w:numPr>
          <w:ilvl w:val="0"/>
          <w:numId w:val="80"/>
        </w:numPr>
        <w:spacing w:line="360" w:lineRule="auto"/>
        <w:jc w:val="both"/>
        <w:rPr>
          <w:rFonts w:ascii="Arial" w:hAnsi="Arial" w:cs="Arial"/>
          <w:sz w:val="28"/>
          <w:szCs w:val="28"/>
        </w:rPr>
      </w:pPr>
      <w:r w:rsidRPr="00193A44">
        <w:rPr>
          <w:rFonts w:ascii="Arial" w:hAnsi="Arial" w:cs="Arial"/>
          <w:sz w:val="28"/>
          <w:szCs w:val="28"/>
        </w:rPr>
        <w:t>Customers who own credit cards tend to show better retention behavior, suggesting that credit card benefits and rewards may contribute to stronger engagement.</w:t>
      </w:r>
    </w:p>
    <w:p w:rsidR="00193A44" w:rsidRPr="00193A44" w:rsidRDefault="00193A44" w:rsidP="00D11564">
      <w:pPr>
        <w:pStyle w:val="ListParagraph"/>
        <w:numPr>
          <w:ilvl w:val="0"/>
          <w:numId w:val="80"/>
        </w:numPr>
        <w:spacing w:line="360" w:lineRule="auto"/>
        <w:jc w:val="both"/>
        <w:rPr>
          <w:rFonts w:ascii="Arial" w:hAnsi="Arial" w:cs="Arial"/>
          <w:sz w:val="28"/>
          <w:szCs w:val="28"/>
        </w:rPr>
      </w:pPr>
      <w:r w:rsidRPr="00193A44">
        <w:rPr>
          <w:rFonts w:ascii="Arial" w:hAnsi="Arial" w:cs="Arial"/>
          <w:sz w:val="28"/>
          <w:szCs w:val="28"/>
        </w:rPr>
        <w:t>Visual comparison between credit card holders and non-holders highlights that non-card customers are more frequently present in high-risk churn categories.</w:t>
      </w:r>
    </w:p>
    <w:p w:rsidR="00193A44" w:rsidRPr="00193A44" w:rsidRDefault="00193A44" w:rsidP="00D11564">
      <w:pPr>
        <w:pStyle w:val="ListParagraph"/>
        <w:spacing w:line="360" w:lineRule="auto"/>
        <w:ind w:left="360"/>
        <w:jc w:val="both"/>
        <w:rPr>
          <w:rFonts w:ascii="Arial" w:hAnsi="Arial" w:cs="Arial"/>
          <w:sz w:val="28"/>
          <w:szCs w:val="28"/>
        </w:rPr>
      </w:pPr>
      <w:r w:rsidRPr="00193A44">
        <w:rPr>
          <w:rFonts w:ascii="Arial" w:hAnsi="Arial" w:cs="Arial"/>
          <w:sz w:val="28"/>
          <w:szCs w:val="28"/>
        </w:rPr>
        <w:t>Overall, conditional formatting transforms complex churn indicators into intuitive visual signals, enabling faster and more informed decision-making.</w:t>
      </w:r>
    </w:p>
    <w:p w:rsidR="00193A44" w:rsidRPr="00193A44" w:rsidRDefault="00193A44" w:rsidP="00D11564">
      <w:pPr>
        <w:pStyle w:val="ListParagraph"/>
        <w:spacing w:line="360" w:lineRule="auto"/>
        <w:ind w:left="360"/>
        <w:jc w:val="both"/>
        <w:rPr>
          <w:rFonts w:ascii="Arial" w:hAnsi="Arial" w:cs="Arial"/>
          <w:sz w:val="28"/>
          <w:szCs w:val="28"/>
        </w:rPr>
      </w:pPr>
    </w:p>
    <w:p w:rsidR="00193A44" w:rsidRPr="00193A44" w:rsidRDefault="00193A44" w:rsidP="00D11564">
      <w:pPr>
        <w:pStyle w:val="ListParagraph"/>
        <w:spacing w:line="360" w:lineRule="auto"/>
        <w:ind w:left="360"/>
        <w:jc w:val="both"/>
        <w:rPr>
          <w:rFonts w:ascii="Arial" w:hAnsi="Arial" w:cs="Arial"/>
          <w:b/>
          <w:bCs/>
          <w:sz w:val="28"/>
          <w:szCs w:val="28"/>
        </w:rPr>
      </w:pPr>
      <w:r w:rsidRPr="00193A44">
        <w:rPr>
          <w:rFonts w:ascii="Arial" w:hAnsi="Arial" w:cs="Arial"/>
          <w:b/>
          <w:bCs/>
          <w:sz w:val="28"/>
          <w:szCs w:val="28"/>
        </w:rPr>
        <w:t>Recommendations</w:t>
      </w:r>
    </w:p>
    <w:p w:rsidR="00193A44" w:rsidRPr="00193A44" w:rsidRDefault="00193A44" w:rsidP="00D11564">
      <w:pPr>
        <w:pStyle w:val="ListParagraph"/>
        <w:numPr>
          <w:ilvl w:val="0"/>
          <w:numId w:val="81"/>
        </w:numPr>
        <w:spacing w:line="360" w:lineRule="auto"/>
        <w:jc w:val="both"/>
        <w:rPr>
          <w:rFonts w:ascii="Arial" w:hAnsi="Arial" w:cs="Arial"/>
          <w:sz w:val="28"/>
          <w:szCs w:val="28"/>
        </w:rPr>
      </w:pPr>
      <w:r w:rsidRPr="00193A44">
        <w:rPr>
          <w:rFonts w:ascii="Arial" w:hAnsi="Arial" w:cs="Arial"/>
          <w:sz w:val="28"/>
          <w:szCs w:val="28"/>
        </w:rPr>
        <w:t>Use conditional formatting to flag customers with low tenure, inactivity, low balances, and single-product usage as high-risk.</w:t>
      </w:r>
    </w:p>
    <w:p w:rsidR="00193A44" w:rsidRPr="00193A44" w:rsidRDefault="00193A44" w:rsidP="00D11564">
      <w:pPr>
        <w:pStyle w:val="ListParagraph"/>
        <w:numPr>
          <w:ilvl w:val="0"/>
          <w:numId w:val="81"/>
        </w:numPr>
        <w:spacing w:line="360" w:lineRule="auto"/>
        <w:jc w:val="both"/>
        <w:rPr>
          <w:rFonts w:ascii="Arial" w:hAnsi="Arial" w:cs="Arial"/>
          <w:sz w:val="28"/>
          <w:szCs w:val="28"/>
        </w:rPr>
      </w:pPr>
      <w:r w:rsidRPr="00193A44">
        <w:rPr>
          <w:rFonts w:ascii="Arial" w:hAnsi="Arial" w:cs="Arial"/>
          <w:sz w:val="28"/>
          <w:szCs w:val="28"/>
        </w:rPr>
        <w:t>Visually differentiate credit card holders and non-holders to assess the retention impact of card-related benefits.</w:t>
      </w:r>
    </w:p>
    <w:p w:rsidR="00193A44" w:rsidRPr="00193A44" w:rsidRDefault="00193A44" w:rsidP="00D11564">
      <w:pPr>
        <w:pStyle w:val="ListParagraph"/>
        <w:numPr>
          <w:ilvl w:val="0"/>
          <w:numId w:val="81"/>
        </w:numPr>
        <w:spacing w:line="360" w:lineRule="auto"/>
        <w:jc w:val="both"/>
        <w:rPr>
          <w:rFonts w:ascii="Arial" w:hAnsi="Arial" w:cs="Arial"/>
          <w:sz w:val="28"/>
          <w:szCs w:val="28"/>
        </w:rPr>
      </w:pPr>
      <w:r w:rsidRPr="00193A44">
        <w:rPr>
          <w:rFonts w:ascii="Arial" w:hAnsi="Arial" w:cs="Arial"/>
          <w:sz w:val="28"/>
          <w:szCs w:val="28"/>
        </w:rPr>
        <w:t>Equip relationship managers and analysts with visually prioritized customer lists to intervene before churn occurs.</w:t>
      </w:r>
    </w:p>
    <w:p w:rsidR="00193A44" w:rsidRPr="00193A44" w:rsidRDefault="00193A44" w:rsidP="00D11564">
      <w:pPr>
        <w:pStyle w:val="ListParagraph"/>
        <w:numPr>
          <w:ilvl w:val="0"/>
          <w:numId w:val="81"/>
        </w:numPr>
        <w:spacing w:line="360" w:lineRule="auto"/>
        <w:jc w:val="both"/>
        <w:rPr>
          <w:rFonts w:ascii="Arial" w:hAnsi="Arial" w:cs="Arial"/>
          <w:sz w:val="28"/>
          <w:szCs w:val="28"/>
        </w:rPr>
      </w:pPr>
      <w:r w:rsidRPr="00193A44">
        <w:rPr>
          <w:rFonts w:ascii="Arial" w:hAnsi="Arial" w:cs="Arial"/>
          <w:sz w:val="28"/>
          <w:szCs w:val="28"/>
        </w:rPr>
        <w:t>Incorporate reward usage and redemption metrics to directly measure the effectiveness of credit card rewards on retention.</w:t>
      </w:r>
    </w:p>
    <w:p w:rsidR="00193A44" w:rsidRPr="00D11564" w:rsidRDefault="00193A44" w:rsidP="00D11564">
      <w:pPr>
        <w:pStyle w:val="ListParagraph"/>
        <w:spacing w:line="360" w:lineRule="auto"/>
        <w:ind w:left="360"/>
        <w:jc w:val="both"/>
        <w:rPr>
          <w:rFonts w:ascii="Arial" w:hAnsi="Arial" w:cs="Arial"/>
          <w:sz w:val="28"/>
          <w:szCs w:val="28"/>
        </w:rPr>
      </w:pPr>
    </w:p>
    <w:p w:rsidR="00250B01" w:rsidRPr="00D11564" w:rsidRDefault="00250B01" w:rsidP="00D11564">
      <w:pPr>
        <w:pStyle w:val="ListParagraph"/>
        <w:numPr>
          <w:ilvl w:val="0"/>
          <w:numId w:val="2"/>
        </w:numPr>
        <w:spacing w:line="360" w:lineRule="auto"/>
        <w:jc w:val="both"/>
        <w:rPr>
          <w:rFonts w:ascii="Arial" w:hAnsi="Arial" w:cs="Arial"/>
          <w:sz w:val="28"/>
          <w:szCs w:val="28"/>
        </w:rPr>
      </w:pPr>
      <w:r w:rsidRPr="00D11564">
        <w:rPr>
          <w:rFonts w:ascii="Arial" w:hAnsi="Arial" w:cs="Arial"/>
          <w:sz w:val="28"/>
          <w:szCs w:val="28"/>
        </w:rPr>
        <w:t xml:space="preserve"> </w:t>
      </w:r>
    </w:p>
    <w:p w:rsidR="00193A44" w:rsidRPr="00193A44" w:rsidRDefault="00193A44" w:rsidP="00D11564">
      <w:pPr>
        <w:pStyle w:val="ListParagraph"/>
        <w:spacing w:line="360" w:lineRule="auto"/>
        <w:ind w:left="360"/>
        <w:jc w:val="both"/>
        <w:rPr>
          <w:rFonts w:ascii="Arial" w:hAnsi="Arial" w:cs="Arial"/>
          <w:b/>
          <w:bCs/>
          <w:sz w:val="28"/>
          <w:szCs w:val="28"/>
        </w:rPr>
      </w:pPr>
      <w:r w:rsidRPr="00193A44">
        <w:rPr>
          <w:rFonts w:ascii="Arial" w:hAnsi="Arial" w:cs="Arial"/>
          <w:b/>
          <w:bCs/>
          <w:sz w:val="28"/>
          <w:szCs w:val="28"/>
        </w:rPr>
        <w:t>Approach</w:t>
      </w:r>
    </w:p>
    <w:p w:rsidR="00193A44" w:rsidRPr="00193A44" w:rsidRDefault="00193A44" w:rsidP="00D11564">
      <w:pPr>
        <w:pStyle w:val="ListParagraph"/>
        <w:spacing w:line="360" w:lineRule="auto"/>
        <w:ind w:left="360"/>
        <w:jc w:val="both"/>
        <w:rPr>
          <w:rFonts w:ascii="Arial" w:hAnsi="Arial" w:cs="Arial"/>
          <w:sz w:val="28"/>
          <w:szCs w:val="28"/>
        </w:rPr>
      </w:pPr>
      <w:r w:rsidRPr="00193A44">
        <w:rPr>
          <w:rFonts w:ascii="Arial" w:hAnsi="Arial" w:cs="Arial"/>
          <w:sz w:val="28"/>
          <w:szCs w:val="28"/>
        </w:rPr>
        <w:lastRenderedPageBreak/>
        <w:t>The objective of this analysis is twofold:</w:t>
      </w:r>
    </w:p>
    <w:p w:rsidR="00193A44" w:rsidRPr="00193A44" w:rsidRDefault="00193A44" w:rsidP="00D11564">
      <w:pPr>
        <w:pStyle w:val="ListParagraph"/>
        <w:numPr>
          <w:ilvl w:val="0"/>
          <w:numId w:val="82"/>
        </w:numPr>
        <w:spacing w:line="360" w:lineRule="auto"/>
        <w:jc w:val="both"/>
        <w:rPr>
          <w:rFonts w:ascii="Arial" w:hAnsi="Arial" w:cs="Arial"/>
          <w:sz w:val="28"/>
          <w:szCs w:val="28"/>
        </w:rPr>
      </w:pPr>
      <w:r w:rsidRPr="00193A44">
        <w:rPr>
          <w:rFonts w:ascii="Arial" w:hAnsi="Arial" w:cs="Arial"/>
          <w:sz w:val="28"/>
          <w:szCs w:val="28"/>
        </w:rPr>
        <w:t>Quantify churn at both:</w:t>
      </w:r>
    </w:p>
    <w:p w:rsidR="00193A44" w:rsidRPr="00193A44" w:rsidRDefault="00193A44" w:rsidP="00D11564">
      <w:pPr>
        <w:pStyle w:val="ListParagraph"/>
        <w:numPr>
          <w:ilvl w:val="1"/>
          <w:numId w:val="82"/>
        </w:numPr>
        <w:spacing w:line="360" w:lineRule="auto"/>
        <w:jc w:val="both"/>
        <w:rPr>
          <w:rFonts w:ascii="Arial" w:hAnsi="Arial" w:cs="Arial"/>
          <w:sz w:val="28"/>
          <w:szCs w:val="28"/>
        </w:rPr>
      </w:pPr>
      <w:r w:rsidRPr="00193A44">
        <w:rPr>
          <w:rFonts w:ascii="Arial" w:hAnsi="Arial" w:cs="Arial"/>
          <w:sz w:val="28"/>
          <w:szCs w:val="28"/>
        </w:rPr>
        <w:t>An overall level (entire dataset)</w:t>
      </w:r>
    </w:p>
    <w:p w:rsidR="00193A44" w:rsidRPr="00193A44" w:rsidRDefault="00193A44" w:rsidP="00D11564">
      <w:pPr>
        <w:pStyle w:val="ListParagraph"/>
        <w:numPr>
          <w:ilvl w:val="1"/>
          <w:numId w:val="82"/>
        </w:numPr>
        <w:spacing w:line="360" w:lineRule="auto"/>
        <w:jc w:val="both"/>
        <w:rPr>
          <w:rFonts w:ascii="Arial" w:hAnsi="Arial" w:cs="Arial"/>
          <w:sz w:val="28"/>
          <w:szCs w:val="28"/>
        </w:rPr>
      </w:pPr>
      <w:r w:rsidRPr="00193A44">
        <w:rPr>
          <w:rFonts w:ascii="Arial" w:hAnsi="Arial" w:cs="Arial"/>
          <w:sz w:val="28"/>
          <w:szCs w:val="28"/>
        </w:rPr>
        <w:t>A year-wise level, to understand churn trends over time</w:t>
      </w:r>
    </w:p>
    <w:p w:rsidR="00193A44" w:rsidRPr="00193A44" w:rsidRDefault="00193A44" w:rsidP="00D11564">
      <w:pPr>
        <w:pStyle w:val="ListParagraph"/>
        <w:numPr>
          <w:ilvl w:val="0"/>
          <w:numId w:val="82"/>
        </w:numPr>
        <w:spacing w:line="360" w:lineRule="auto"/>
        <w:jc w:val="both"/>
        <w:rPr>
          <w:rFonts w:ascii="Arial" w:hAnsi="Arial" w:cs="Arial"/>
          <w:sz w:val="28"/>
          <w:szCs w:val="28"/>
        </w:rPr>
      </w:pPr>
      <w:r w:rsidRPr="00193A44">
        <w:rPr>
          <w:rFonts w:ascii="Arial" w:hAnsi="Arial" w:cs="Arial"/>
          <w:sz w:val="28"/>
          <w:szCs w:val="28"/>
        </w:rPr>
        <w:t>Interpret churn patterns to identify customer segments more prone to exiting and recommend actionable strategies to reduce churn.</w:t>
      </w:r>
    </w:p>
    <w:p w:rsidR="00193A44" w:rsidRPr="00193A44" w:rsidRDefault="00193A44" w:rsidP="00D11564">
      <w:pPr>
        <w:pStyle w:val="ListParagraph"/>
        <w:spacing w:line="360" w:lineRule="auto"/>
        <w:ind w:left="360"/>
        <w:jc w:val="both"/>
        <w:rPr>
          <w:rFonts w:ascii="Arial" w:hAnsi="Arial" w:cs="Arial"/>
          <w:sz w:val="28"/>
          <w:szCs w:val="28"/>
        </w:rPr>
      </w:pPr>
      <w:r w:rsidRPr="00193A44">
        <w:rPr>
          <w:rFonts w:ascii="Arial" w:hAnsi="Arial" w:cs="Arial"/>
          <w:sz w:val="28"/>
          <w:szCs w:val="28"/>
        </w:rPr>
        <w:t>Churn Definition Used:</w:t>
      </w:r>
    </w:p>
    <w:p w:rsidR="00193A44" w:rsidRPr="00193A44" w:rsidRDefault="00193A44" w:rsidP="00D11564">
      <w:pPr>
        <w:pStyle w:val="ListParagraph"/>
        <w:numPr>
          <w:ilvl w:val="0"/>
          <w:numId w:val="83"/>
        </w:numPr>
        <w:spacing w:line="360" w:lineRule="auto"/>
        <w:jc w:val="both"/>
        <w:rPr>
          <w:rFonts w:ascii="Arial" w:hAnsi="Arial" w:cs="Arial"/>
          <w:sz w:val="28"/>
          <w:szCs w:val="28"/>
        </w:rPr>
      </w:pPr>
      <w:r w:rsidRPr="00193A44">
        <w:rPr>
          <w:rFonts w:ascii="Arial" w:hAnsi="Arial" w:cs="Arial"/>
          <w:sz w:val="28"/>
          <w:szCs w:val="28"/>
        </w:rPr>
        <w:t>A customer is considered churned if Exited = 1.</w:t>
      </w:r>
    </w:p>
    <w:p w:rsidR="00193A44" w:rsidRPr="00193A44" w:rsidRDefault="00193A44" w:rsidP="00D11564">
      <w:pPr>
        <w:pStyle w:val="ListParagraph"/>
        <w:spacing w:line="360" w:lineRule="auto"/>
        <w:ind w:left="360"/>
        <w:jc w:val="both"/>
        <w:rPr>
          <w:rFonts w:ascii="Arial" w:hAnsi="Arial" w:cs="Arial"/>
          <w:sz w:val="28"/>
          <w:szCs w:val="28"/>
        </w:rPr>
      </w:pPr>
      <w:r w:rsidRPr="00193A44">
        <w:rPr>
          <w:rFonts w:ascii="Arial" w:hAnsi="Arial" w:cs="Arial"/>
          <w:sz w:val="28"/>
          <w:szCs w:val="28"/>
        </w:rPr>
        <w:t>Time Dimension Used:</w:t>
      </w:r>
    </w:p>
    <w:p w:rsidR="00193A44" w:rsidRPr="00193A44" w:rsidRDefault="00193A44" w:rsidP="00D11564">
      <w:pPr>
        <w:pStyle w:val="ListParagraph"/>
        <w:numPr>
          <w:ilvl w:val="0"/>
          <w:numId w:val="84"/>
        </w:numPr>
        <w:spacing w:line="360" w:lineRule="auto"/>
        <w:jc w:val="both"/>
        <w:rPr>
          <w:rFonts w:ascii="Arial" w:hAnsi="Arial" w:cs="Arial"/>
          <w:sz w:val="28"/>
          <w:szCs w:val="28"/>
        </w:rPr>
      </w:pPr>
      <w:r w:rsidRPr="00193A44">
        <w:rPr>
          <w:rFonts w:ascii="Arial" w:hAnsi="Arial" w:cs="Arial"/>
          <w:sz w:val="28"/>
          <w:szCs w:val="28"/>
        </w:rPr>
        <w:t>Bank DOJ (Date of Joining) is used to derive yearly cohorts of customers.</w:t>
      </w:r>
    </w:p>
    <w:p w:rsidR="00193A44" w:rsidRPr="00193A44" w:rsidRDefault="00193A44" w:rsidP="00D11564">
      <w:pPr>
        <w:pStyle w:val="ListParagraph"/>
        <w:numPr>
          <w:ilvl w:val="0"/>
          <w:numId w:val="84"/>
        </w:numPr>
        <w:spacing w:line="360" w:lineRule="auto"/>
        <w:jc w:val="both"/>
        <w:rPr>
          <w:rFonts w:ascii="Arial" w:hAnsi="Arial" w:cs="Arial"/>
          <w:sz w:val="28"/>
          <w:szCs w:val="28"/>
        </w:rPr>
      </w:pPr>
      <w:r w:rsidRPr="00193A44">
        <w:rPr>
          <w:rFonts w:ascii="Arial" w:hAnsi="Arial" w:cs="Arial"/>
          <w:sz w:val="28"/>
          <w:szCs w:val="28"/>
        </w:rPr>
        <w:t>Year-wise churn is analyzed by grouping customers based on the year associated with their banking relationship.</w:t>
      </w:r>
    </w:p>
    <w:p w:rsidR="00193A44" w:rsidRPr="00193A44" w:rsidRDefault="00193A44" w:rsidP="00D11564">
      <w:pPr>
        <w:pStyle w:val="ListParagraph"/>
        <w:spacing w:line="360" w:lineRule="auto"/>
        <w:ind w:left="360"/>
        <w:jc w:val="both"/>
        <w:rPr>
          <w:rFonts w:ascii="Arial" w:hAnsi="Arial" w:cs="Arial"/>
          <w:sz w:val="28"/>
          <w:szCs w:val="28"/>
        </w:rPr>
      </w:pPr>
      <w:r w:rsidRPr="00193A44">
        <w:rPr>
          <w:rFonts w:ascii="Arial" w:hAnsi="Arial" w:cs="Arial"/>
          <w:sz w:val="28"/>
          <w:szCs w:val="28"/>
        </w:rPr>
        <w:t>Customer characteristics analyzed to explain churn:</w:t>
      </w:r>
    </w:p>
    <w:p w:rsidR="00193A44" w:rsidRPr="00193A44" w:rsidRDefault="00193A44" w:rsidP="00D11564">
      <w:pPr>
        <w:pStyle w:val="ListParagraph"/>
        <w:numPr>
          <w:ilvl w:val="0"/>
          <w:numId w:val="85"/>
        </w:numPr>
        <w:spacing w:line="360" w:lineRule="auto"/>
        <w:jc w:val="both"/>
        <w:rPr>
          <w:rFonts w:ascii="Arial" w:hAnsi="Arial" w:cs="Arial"/>
          <w:sz w:val="28"/>
          <w:szCs w:val="28"/>
        </w:rPr>
      </w:pPr>
      <w:r w:rsidRPr="00193A44">
        <w:rPr>
          <w:rFonts w:ascii="Arial" w:hAnsi="Arial" w:cs="Arial"/>
          <w:sz w:val="28"/>
          <w:szCs w:val="28"/>
        </w:rPr>
        <w:t>Tenure</w:t>
      </w:r>
    </w:p>
    <w:p w:rsidR="00193A44" w:rsidRPr="00193A44" w:rsidRDefault="00193A44" w:rsidP="00D11564">
      <w:pPr>
        <w:pStyle w:val="ListParagraph"/>
        <w:numPr>
          <w:ilvl w:val="0"/>
          <w:numId w:val="85"/>
        </w:numPr>
        <w:spacing w:line="360" w:lineRule="auto"/>
        <w:jc w:val="both"/>
        <w:rPr>
          <w:rFonts w:ascii="Arial" w:hAnsi="Arial" w:cs="Arial"/>
          <w:sz w:val="28"/>
          <w:szCs w:val="28"/>
        </w:rPr>
      </w:pPr>
      <w:r w:rsidRPr="00193A44">
        <w:rPr>
          <w:rFonts w:ascii="Arial" w:hAnsi="Arial" w:cs="Arial"/>
          <w:sz w:val="28"/>
          <w:szCs w:val="28"/>
        </w:rPr>
        <w:t>Number of products</w:t>
      </w:r>
    </w:p>
    <w:p w:rsidR="00193A44" w:rsidRPr="00193A44" w:rsidRDefault="00193A44" w:rsidP="00D11564">
      <w:pPr>
        <w:pStyle w:val="ListParagraph"/>
        <w:numPr>
          <w:ilvl w:val="0"/>
          <w:numId w:val="85"/>
        </w:numPr>
        <w:spacing w:line="360" w:lineRule="auto"/>
        <w:jc w:val="both"/>
        <w:rPr>
          <w:rFonts w:ascii="Arial" w:hAnsi="Arial" w:cs="Arial"/>
          <w:sz w:val="28"/>
          <w:szCs w:val="28"/>
        </w:rPr>
      </w:pPr>
      <w:r w:rsidRPr="00193A44">
        <w:rPr>
          <w:rFonts w:ascii="Arial" w:hAnsi="Arial" w:cs="Arial"/>
          <w:sz w:val="28"/>
          <w:szCs w:val="28"/>
        </w:rPr>
        <w:t>Activity status</w:t>
      </w:r>
    </w:p>
    <w:p w:rsidR="00193A44" w:rsidRPr="00193A44" w:rsidRDefault="00193A44" w:rsidP="00D11564">
      <w:pPr>
        <w:pStyle w:val="ListParagraph"/>
        <w:numPr>
          <w:ilvl w:val="0"/>
          <w:numId w:val="85"/>
        </w:numPr>
        <w:spacing w:line="360" w:lineRule="auto"/>
        <w:jc w:val="both"/>
        <w:rPr>
          <w:rFonts w:ascii="Arial" w:hAnsi="Arial" w:cs="Arial"/>
          <w:sz w:val="28"/>
          <w:szCs w:val="28"/>
        </w:rPr>
      </w:pPr>
      <w:r w:rsidRPr="00193A44">
        <w:rPr>
          <w:rFonts w:ascii="Arial" w:hAnsi="Arial" w:cs="Arial"/>
          <w:sz w:val="28"/>
          <w:szCs w:val="28"/>
        </w:rPr>
        <w:t>Credit score</w:t>
      </w:r>
    </w:p>
    <w:p w:rsidR="00193A44" w:rsidRPr="00193A44" w:rsidRDefault="00193A44" w:rsidP="00D11564">
      <w:pPr>
        <w:pStyle w:val="ListParagraph"/>
        <w:numPr>
          <w:ilvl w:val="0"/>
          <w:numId w:val="85"/>
        </w:numPr>
        <w:spacing w:line="360" w:lineRule="auto"/>
        <w:jc w:val="both"/>
        <w:rPr>
          <w:rFonts w:ascii="Arial" w:hAnsi="Arial" w:cs="Arial"/>
          <w:sz w:val="28"/>
          <w:szCs w:val="28"/>
        </w:rPr>
      </w:pPr>
      <w:r w:rsidRPr="00193A44">
        <w:rPr>
          <w:rFonts w:ascii="Arial" w:hAnsi="Arial" w:cs="Arial"/>
          <w:sz w:val="28"/>
          <w:szCs w:val="28"/>
        </w:rPr>
        <w:t>Balance</w:t>
      </w:r>
    </w:p>
    <w:p w:rsidR="00193A44" w:rsidRPr="00193A44" w:rsidRDefault="00193A44" w:rsidP="00D11564">
      <w:pPr>
        <w:pStyle w:val="ListParagraph"/>
        <w:numPr>
          <w:ilvl w:val="0"/>
          <w:numId w:val="85"/>
        </w:numPr>
        <w:spacing w:line="360" w:lineRule="auto"/>
        <w:jc w:val="both"/>
        <w:rPr>
          <w:rFonts w:ascii="Arial" w:hAnsi="Arial" w:cs="Arial"/>
          <w:sz w:val="28"/>
          <w:szCs w:val="28"/>
        </w:rPr>
      </w:pPr>
      <w:r w:rsidRPr="00193A44">
        <w:rPr>
          <w:rFonts w:ascii="Arial" w:hAnsi="Arial" w:cs="Arial"/>
          <w:sz w:val="28"/>
          <w:szCs w:val="28"/>
        </w:rPr>
        <w:t>Credit card ownership</w:t>
      </w:r>
    </w:p>
    <w:p w:rsidR="00193A44" w:rsidRPr="00193A44" w:rsidRDefault="00193A44" w:rsidP="00D11564">
      <w:pPr>
        <w:pStyle w:val="ListParagraph"/>
        <w:numPr>
          <w:ilvl w:val="0"/>
          <w:numId w:val="85"/>
        </w:numPr>
        <w:spacing w:line="360" w:lineRule="auto"/>
        <w:jc w:val="both"/>
        <w:rPr>
          <w:rFonts w:ascii="Arial" w:hAnsi="Arial" w:cs="Arial"/>
          <w:sz w:val="28"/>
          <w:szCs w:val="28"/>
        </w:rPr>
      </w:pPr>
      <w:r w:rsidRPr="00193A44">
        <w:rPr>
          <w:rFonts w:ascii="Arial" w:hAnsi="Arial" w:cs="Arial"/>
          <w:sz w:val="28"/>
          <w:szCs w:val="28"/>
        </w:rPr>
        <w:t>Demographics (Age, Geography)</w:t>
      </w:r>
    </w:p>
    <w:p w:rsidR="00193A44" w:rsidRPr="00193A44" w:rsidRDefault="00193A44" w:rsidP="00D11564">
      <w:pPr>
        <w:pStyle w:val="ListParagraph"/>
        <w:spacing w:line="360" w:lineRule="auto"/>
        <w:ind w:left="360"/>
        <w:jc w:val="both"/>
        <w:rPr>
          <w:rFonts w:ascii="Arial" w:hAnsi="Arial" w:cs="Arial"/>
          <w:sz w:val="28"/>
          <w:szCs w:val="28"/>
        </w:rPr>
      </w:pPr>
      <w:r w:rsidRPr="00193A44">
        <w:rPr>
          <w:rFonts w:ascii="Arial" w:hAnsi="Arial" w:cs="Arial"/>
          <w:sz w:val="28"/>
          <w:szCs w:val="28"/>
        </w:rPr>
        <w:t>This structured approach ensures that churn is measured consistently and insights are derived from observable behavioral patterns.</w:t>
      </w:r>
    </w:p>
    <w:p w:rsidR="00193A44" w:rsidRPr="00193A44" w:rsidRDefault="00193A44" w:rsidP="00D11564">
      <w:pPr>
        <w:pStyle w:val="ListParagraph"/>
        <w:spacing w:line="360" w:lineRule="auto"/>
        <w:ind w:left="360"/>
        <w:jc w:val="both"/>
        <w:rPr>
          <w:rFonts w:ascii="Arial" w:hAnsi="Arial" w:cs="Arial"/>
          <w:sz w:val="28"/>
          <w:szCs w:val="28"/>
        </w:rPr>
      </w:pPr>
      <w:r w:rsidRPr="00193A44">
        <w:rPr>
          <w:rFonts w:ascii="Arial" w:hAnsi="Arial" w:cs="Arial"/>
          <w:sz w:val="28"/>
          <w:szCs w:val="28"/>
        </w:rPr>
        <w:t>Constraints</w:t>
      </w:r>
    </w:p>
    <w:p w:rsidR="00193A44" w:rsidRPr="00193A44" w:rsidRDefault="00193A44" w:rsidP="00D11564">
      <w:pPr>
        <w:pStyle w:val="ListParagraph"/>
        <w:numPr>
          <w:ilvl w:val="0"/>
          <w:numId w:val="86"/>
        </w:numPr>
        <w:spacing w:line="360" w:lineRule="auto"/>
        <w:jc w:val="both"/>
        <w:rPr>
          <w:rFonts w:ascii="Arial" w:hAnsi="Arial" w:cs="Arial"/>
          <w:sz w:val="28"/>
          <w:szCs w:val="28"/>
        </w:rPr>
      </w:pPr>
      <w:r w:rsidRPr="00193A44">
        <w:rPr>
          <w:rFonts w:ascii="Arial" w:hAnsi="Arial" w:cs="Arial"/>
          <w:sz w:val="28"/>
          <w:szCs w:val="28"/>
        </w:rPr>
        <w:t>The dataset does not contain an explicit “exit date</w:t>
      </w:r>
      <w:proofErr w:type="gramStart"/>
      <w:r w:rsidRPr="00193A44">
        <w:rPr>
          <w:rFonts w:ascii="Arial" w:hAnsi="Arial" w:cs="Arial"/>
          <w:sz w:val="28"/>
          <w:szCs w:val="28"/>
        </w:rPr>
        <w:t>”;</w:t>
      </w:r>
      <w:proofErr w:type="gramEnd"/>
      <w:r w:rsidRPr="00193A44">
        <w:rPr>
          <w:rFonts w:ascii="Arial" w:hAnsi="Arial" w:cs="Arial"/>
          <w:sz w:val="28"/>
          <w:szCs w:val="28"/>
        </w:rPr>
        <w:t xml:space="preserve"> churn timing is inferred from customer cohorts.</w:t>
      </w:r>
    </w:p>
    <w:p w:rsidR="00193A44" w:rsidRPr="00193A44" w:rsidRDefault="00193A44" w:rsidP="00D11564">
      <w:pPr>
        <w:pStyle w:val="ListParagraph"/>
        <w:numPr>
          <w:ilvl w:val="0"/>
          <w:numId w:val="86"/>
        </w:numPr>
        <w:spacing w:line="360" w:lineRule="auto"/>
        <w:jc w:val="both"/>
        <w:rPr>
          <w:rFonts w:ascii="Arial" w:hAnsi="Arial" w:cs="Arial"/>
          <w:sz w:val="28"/>
          <w:szCs w:val="28"/>
        </w:rPr>
      </w:pPr>
      <w:r w:rsidRPr="00193A44">
        <w:rPr>
          <w:rFonts w:ascii="Arial" w:hAnsi="Arial" w:cs="Arial"/>
          <w:sz w:val="28"/>
          <w:szCs w:val="28"/>
        </w:rPr>
        <w:t>Churn is analyzed at an aggregate level, not as a real-time churn rate.</w:t>
      </w:r>
    </w:p>
    <w:p w:rsidR="00193A44" w:rsidRPr="00193A44" w:rsidRDefault="00193A44" w:rsidP="00D11564">
      <w:pPr>
        <w:pStyle w:val="ListParagraph"/>
        <w:numPr>
          <w:ilvl w:val="0"/>
          <w:numId w:val="86"/>
        </w:numPr>
        <w:spacing w:line="360" w:lineRule="auto"/>
        <w:jc w:val="both"/>
        <w:rPr>
          <w:rFonts w:ascii="Arial" w:hAnsi="Arial" w:cs="Arial"/>
          <w:sz w:val="28"/>
          <w:szCs w:val="28"/>
        </w:rPr>
      </w:pPr>
      <w:r w:rsidRPr="00193A44">
        <w:rPr>
          <w:rFonts w:ascii="Arial" w:hAnsi="Arial" w:cs="Arial"/>
          <w:sz w:val="28"/>
          <w:szCs w:val="28"/>
        </w:rPr>
        <w:lastRenderedPageBreak/>
        <w:t>External factors (market conditions, competitors, service quality) are not captured.</w:t>
      </w:r>
    </w:p>
    <w:p w:rsidR="00193A44" w:rsidRPr="00193A44" w:rsidRDefault="00193A44" w:rsidP="00D11564">
      <w:pPr>
        <w:pStyle w:val="ListParagraph"/>
        <w:numPr>
          <w:ilvl w:val="0"/>
          <w:numId w:val="86"/>
        </w:numPr>
        <w:spacing w:line="360" w:lineRule="auto"/>
        <w:jc w:val="both"/>
        <w:rPr>
          <w:rFonts w:ascii="Arial" w:hAnsi="Arial" w:cs="Arial"/>
          <w:sz w:val="28"/>
          <w:szCs w:val="28"/>
        </w:rPr>
      </w:pPr>
      <w:r w:rsidRPr="00193A44">
        <w:rPr>
          <w:rFonts w:ascii="Arial" w:hAnsi="Arial" w:cs="Arial"/>
          <w:sz w:val="28"/>
          <w:szCs w:val="28"/>
        </w:rPr>
        <w:t>Year-wise churn trends depend on the distribution of customers across joining years.</w:t>
      </w:r>
    </w:p>
    <w:p w:rsidR="00193A44" w:rsidRPr="00193A44" w:rsidRDefault="00193A44" w:rsidP="00D11564">
      <w:pPr>
        <w:pStyle w:val="ListParagraph"/>
        <w:spacing w:line="360" w:lineRule="auto"/>
        <w:ind w:left="360"/>
        <w:jc w:val="both"/>
        <w:rPr>
          <w:rFonts w:ascii="Arial" w:hAnsi="Arial" w:cs="Arial"/>
          <w:sz w:val="28"/>
          <w:szCs w:val="28"/>
        </w:rPr>
      </w:pPr>
    </w:p>
    <w:p w:rsidR="00193A44" w:rsidRPr="00193A44" w:rsidRDefault="00193A44" w:rsidP="00D11564">
      <w:pPr>
        <w:pStyle w:val="ListParagraph"/>
        <w:spacing w:line="360" w:lineRule="auto"/>
        <w:ind w:left="360"/>
        <w:jc w:val="both"/>
        <w:rPr>
          <w:rFonts w:ascii="Arial" w:hAnsi="Arial" w:cs="Arial"/>
          <w:b/>
          <w:bCs/>
          <w:sz w:val="28"/>
          <w:szCs w:val="28"/>
        </w:rPr>
      </w:pPr>
      <w:r w:rsidRPr="00193A44">
        <w:rPr>
          <w:rFonts w:ascii="Arial" w:hAnsi="Arial" w:cs="Arial"/>
          <w:b/>
          <w:bCs/>
          <w:sz w:val="28"/>
          <w:szCs w:val="28"/>
        </w:rPr>
        <w:t>References</w:t>
      </w:r>
    </w:p>
    <w:p w:rsidR="00193A44" w:rsidRDefault="00786FF5" w:rsidP="00D11564">
      <w:pPr>
        <w:pStyle w:val="ListParagraph"/>
        <w:spacing w:line="360" w:lineRule="auto"/>
        <w:ind w:left="360"/>
        <w:jc w:val="both"/>
        <w:rPr>
          <w:rFonts w:ascii="Arial" w:hAnsi="Arial" w:cs="Arial"/>
          <w:sz w:val="28"/>
          <w:szCs w:val="28"/>
        </w:rPr>
      </w:pPr>
      <w:r w:rsidRPr="00786FF5">
        <w:rPr>
          <w:rFonts w:ascii="Arial" w:hAnsi="Arial" w:cs="Arial"/>
          <w:sz w:val="28"/>
          <w:szCs w:val="28"/>
        </w:rPr>
        <w:drawing>
          <wp:inline distT="0" distB="0" distL="0" distR="0" wp14:anchorId="776B132B" wp14:editId="4F5DDC5E">
            <wp:extent cx="3338624" cy="1803090"/>
            <wp:effectExtent l="0" t="0" r="0" b="6985"/>
            <wp:docPr id="1571608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608593" name=""/>
                    <pic:cNvPicPr/>
                  </pic:nvPicPr>
                  <pic:blipFill>
                    <a:blip r:embed="rId102"/>
                    <a:stretch>
                      <a:fillRect/>
                    </a:stretch>
                  </pic:blipFill>
                  <pic:spPr>
                    <a:xfrm>
                      <a:off x="0" y="0"/>
                      <a:ext cx="3363955" cy="1816770"/>
                    </a:xfrm>
                    <a:prstGeom prst="rect">
                      <a:avLst/>
                    </a:prstGeom>
                  </pic:spPr>
                </pic:pic>
              </a:graphicData>
            </a:graphic>
          </wp:inline>
        </w:drawing>
      </w:r>
    </w:p>
    <w:p w:rsidR="00786FF5" w:rsidRDefault="00786FF5" w:rsidP="00D11564">
      <w:pPr>
        <w:pStyle w:val="ListParagraph"/>
        <w:spacing w:line="360" w:lineRule="auto"/>
        <w:ind w:left="360"/>
        <w:jc w:val="both"/>
        <w:rPr>
          <w:rFonts w:ascii="Arial" w:hAnsi="Arial" w:cs="Arial"/>
          <w:sz w:val="28"/>
          <w:szCs w:val="28"/>
        </w:rPr>
      </w:pPr>
      <w:r w:rsidRPr="00786FF5">
        <w:rPr>
          <w:rFonts w:ascii="Arial" w:hAnsi="Arial" w:cs="Arial"/>
          <w:sz w:val="28"/>
          <w:szCs w:val="28"/>
        </w:rPr>
        <w:drawing>
          <wp:inline distT="0" distB="0" distL="0" distR="0" wp14:anchorId="5857A1D8" wp14:editId="2FFB8676">
            <wp:extent cx="3083442" cy="2285207"/>
            <wp:effectExtent l="0" t="0" r="3175" b="1270"/>
            <wp:docPr id="1096758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758449" name=""/>
                    <pic:cNvPicPr/>
                  </pic:nvPicPr>
                  <pic:blipFill>
                    <a:blip r:embed="rId103"/>
                    <a:stretch>
                      <a:fillRect/>
                    </a:stretch>
                  </pic:blipFill>
                  <pic:spPr>
                    <a:xfrm>
                      <a:off x="0" y="0"/>
                      <a:ext cx="3109330" cy="2304393"/>
                    </a:xfrm>
                    <a:prstGeom prst="rect">
                      <a:avLst/>
                    </a:prstGeom>
                  </pic:spPr>
                </pic:pic>
              </a:graphicData>
            </a:graphic>
          </wp:inline>
        </w:drawing>
      </w:r>
      <w:r w:rsidRPr="00786FF5">
        <w:rPr>
          <w:rFonts w:ascii="Arial" w:hAnsi="Arial" w:cs="Arial"/>
          <w:sz w:val="28"/>
          <w:szCs w:val="28"/>
        </w:rPr>
        <w:drawing>
          <wp:inline distT="0" distB="0" distL="0" distR="0" wp14:anchorId="43EF7BB8" wp14:editId="630B165D">
            <wp:extent cx="2331680" cy="2030818"/>
            <wp:effectExtent l="0" t="0" r="0" b="7620"/>
            <wp:docPr id="276065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065990" name=""/>
                    <pic:cNvPicPr/>
                  </pic:nvPicPr>
                  <pic:blipFill>
                    <a:blip r:embed="rId104"/>
                    <a:stretch>
                      <a:fillRect/>
                    </a:stretch>
                  </pic:blipFill>
                  <pic:spPr>
                    <a:xfrm>
                      <a:off x="0" y="0"/>
                      <a:ext cx="2337021" cy="2035470"/>
                    </a:xfrm>
                    <a:prstGeom prst="rect">
                      <a:avLst/>
                    </a:prstGeom>
                  </pic:spPr>
                </pic:pic>
              </a:graphicData>
            </a:graphic>
          </wp:inline>
        </w:drawing>
      </w:r>
    </w:p>
    <w:p w:rsidR="007131D9" w:rsidRDefault="007131D9" w:rsidP="00D11564">
      <w:pPr>
        <w:pStyle w:val="ListParagraph"/>
        <w:spacing w:line="360" w:lineRule="auto"/>
        <w:ind w:left="360"/>
        <w:jc w:val="both"/>
        <w:rPr>
          <w:rFonts w:ascii="Arial" w:hAnsi="Arial" w:cs="Arial"/>
          <w:sz w:val="28"/>
          <w:szCs w:val="28"/>
        </w:rPr>
      </w:pPr>
      <w:r w:rsidRPr="007131D9">
        <w:rPr>
          <w:rFonts w:ascii="Arial" w:hAnsi="Arial" w:cs="Arial"/>
          <w:sz w:val="28"/>
          <w:szCs w:val="28"/>
        </w:rPr>
        <w:drawing>
          <wp:inline distT="0" distB="0" distL="0" distR="0" wp14:anchorId="6B1F8B19" wp14:editId="228F7033">
            <wp:extent cx="5943600" cy="1782445"/>
            <wp:effectExtent l="0" t="0" r="0" b="8255"/>
            <wp:docPr id="2123403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403703" name=""/>
                    <pic:cNvPicPr/>
                  </pic:nvPicPr>
                  <pic:blipFill>
                    <a:blip r:embed="rId105"/>
                    <a:stretch>
                      <a:fillRect/>
                    </a:stretch>
                  </pic:blipFill>
                  <pic:spPr>
                    <a:xfrm>
                      <a:off x="0" y="0"/>
                      <a:ext cx="5943600" cy="1782445"/>
                    </a:xfrm>
                    <a:prstGeom prst="rect">
                      <a:avLst/>
                    </a:prstGeom>
                  </pic:spPr>
                </pic:pic>
              </a:graphicData>
            </a:graphic>
          </wp:inline>
        </w:drawing>
      </w:r>
    </w:p>
    <w:p w:rsidR="00786FF5" w:rsidRDefault="00786FF5" w:rsidP="00D11564">
      <w:pPr>
        <w:pStyle w:val="ListParagraph"/>
        <w:spacing w:line="360" w:lineRule="auto"/>
        <w:ind w:left="360"/>
        <w:jc w:val="both"/>
        <w:rPr>
          <w:rFonts w:ascii="Arial" w:hAnsi="Arial" w:cs="Arial"/>
          <w:sz w:val="28"/>
          <w:szCs w:val="28"/>
        </w:rPr>
      </w:pPr>
      <w:r w:rsidRPr="00786FF5">
        <w:rPr>
          <w:rFonts w:ascii="Arial" w:hAnsi="Arial" w:cs="Arial"/>
          <w:sz w:val="28"/>
          <w:szCs w:val="28"/>
        </w:rPr>
        <w:lastRenderedPageBreak/>
        <w:drawing>
          <wp:inline distT="0" distB="0" distL="0" distR="0" wp14:anchorId="02705D9E" wp14:editId="2B7F7502">
            <wp:extent cx="2564381" cy="2583711"/>
            <wp:effectExtent l="0" t="0" r="7620" b="7620"/>
            <wp:docPr id="191756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6903" name=""/>
                    <pic:cNvPicPr/>
                  </pic:nvPicPr>
                  <pic:blipFill>
                    <a:blip r:embed="rId106"/>
                    <a:stretch>
                      <a:fillRect/>
                    </a:stretch>
                  </pic:blipFill>
                  <pic:spPr>
                    <a:xfrm>
                      <a:off x="0" y="0"/>
                      <a:ext cx="2571902" cy="2591289"/>
                    </a:xfrm>
                    <a:prstGeom prst="rect">
                      <a:avLst/>
                    </a:prstGeom>
                  </pic:spPr>
                </pic:pic>
              </a:graphicData>
            </a:graphic>
          </wp:inline>
        </w:drawing>
      </w:r>
      <w:r w:rsidR="00384220" w:rsidRPr="00384220">
        <w:rPr>
          <w:rFonts w:ascii="Arial" w:hAnsi="Arial" w:cs="Arial"/>
          <w:sz w:val="28"/>
          <w:szCs w:val="28"/>
        </w:rPr>
        <w:drawing>
          <wp:inline distT="0" distB="0" distL="0" distR="0" wp14:anchorId="1B4D101B" wp14:editId="2B515514">
            <wp:extent cx="3029373" cy="2562583"/>
            <wp:effectExtent l="0" t="0" r="0" b="9525"/>
            <wp:docPr id="1393598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598620" name=""/>
                    <pic:cNvPicPr/>
                  </pic:nvPicPr>
                  <pic:blipFill>
                    <a:blip r:embed="rId107"/>
                    <a:stretch>
                      <a:fillRect/>
                    </a:stretch>
                  </pic:blipFill>
                  <pic:spPr>
                    <a:xfrm>
                      <a:off x="0" y="0"/>
                      <a:ext cx="3029373" cy="2562583"/>
                    </a:xfrm>
                    <a:prstGeom prst="rect">
                      <a:avLst/>
                    </a:prstGeom>
                  </pic:spPr>
                </pic:pic>
              </a:graphicData>
            </a:graphic>
          </wp:inline>
        </w:drawing>
      </w:r>
    </w:p>
    <w:p w:rsidR="007131D9" w:rsidRPr="00193A44" w:rsidRDefault="007131D9" w:rsidP="00D11564">
      <w:pPr>
        <w:pStyle w:val="ListParagraph"/>
        <w:spacing w:line="360" w:lineRule="auto"/>
        <w:ind w:left="360"/>
        <w:jc w:val="both"/>
        <w:rPr>
          <w:rFonts w:ascii="Arial" w:hAnsi="Arial" w:cs="Arial"/>
          <w:sz w:val="28"/>
          <w:szCs w:val="28"/>
        </w:rPr>
      </w:pPr>
      <w:r w:rsidRPr="007131D9">
        <w:rPr>
          <w:rFonts w:ascii="Arial" w:hAnsi="Arial" w:cs="Arial"/>
          <w:sz w:val="28"/>
          <w:szCs w:val="28"/>
        </w:rPr>
        <w:drawing>
          <wp:inline distT="0" distB="0" distL="0" distR="0" wp14:anchorId="2121D06A" wp14:editId="055AB454">
            <wp:extent cx="5943600" cy="1633220"/>
            <wp:effectExtent l="0" t="0" r="0" b="5080"/>
            <wp:docPr id="54634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34689" name=""/>
                    <pic:cNvPicPr/>
                  </pic:nvPicPr>
                  <pic:blipFill>
                    <a:blip r:embed="rId108"/>
                    <a:stretch>
                      <a:fillRect/>
                    </a:stretch>
                  </pic:blipFill>
                  <pic:spPr>
                    <a:xfrm>
                      <a:off x="0" y="0"/>
                      <a:ext cx="5943600" cy="1633220"/>
                    </a:xfrm>
                    <a:prstGeom prst="rect">
                      <a:avLst/>
                    </a:prstGeom>
                  </pic:spPr>
                </pic:pic>
              </a:graphicData>
            </a:graphic>
          </wp:inline>
        </w:drawing>
      </w:r>
    </w:p>
    <w:p w:rsidR="00193A44" w:rsidRPr="00193A44" w:rsidRDefault="00193A44" w:rsidP="00D11564">
      <w:pPr>
        <w:pStyle w:val="ListParagraph"/>
        <w:spacing w:line="360" w:lineRule="auto"/>
        <w:ind w:left="360"/>
        <w:jc w:val="both"/>
        <w:rPr>
          <w:rFonts w:ascii="Arial" w:hAnsi="Arial" w:cs="Arial"/>
          <w:b/>
          <w:bCs/>
          <w:sz w:val="28"/>
          <w:szCs w:val="28"/>
        </w:rPr>
      </w:pPr>
      <w:r w:rsidRPr="00193A44">
        <w:rPr>
          <w:rFonts w:ascii="Arial" w:hAnsi="Arial" w:cs="Arial"/>
          <w:b/>
          <w:bCs/>
          <w:sz w:val="28"/>
          <w:szCs w:val="28"/>
        </w:rPr>
        <w:t>Insights Based on the Data</w:t>
      </w:r>
    </w:p>
    <w:p w:rsidR="00193A44" w:rsidRPr="00193A44" w:rsidRDefault="00193A44" w:rsidP="00D11564">
      <w:pPr>
        <w:pStyle w:val="ListParagraph"/>
        <w:spacing w:line="360" w:lineRule="auto"/>
        <w:ind w:left="360"/>
        <w:jc w:val="both"/>
        <w:rPr>
          <w:rFonts w:ascii="Arial" w:hAnsi="Arial" w:cs="Arial"/>
          <w:sz w:val="28"/>
          <w:szCs w:val="28"/>
        </w:rPr>
      </w:pPr>
      <w:r w:rsidRPr="00193A44">
        <w:rPr>
          <w:rFonts w:ascii="Arial" w:hAnsi="Arial" w:cs="Arial"/>
          <w:sz w:val="28"/>
          <w:szCs w:val="28"/>
        </w:rPr>
        <w:t>Overall and Year-wise Churn Patterns</w:t>
      </w:r>
    </w:p>
    <w:p w:rsidR="00193A44" w:rsidRPr="00193A44" w:rsidRDefault="00193A44" w:rsidP="00D11564">
      <w:pPr>
        <w:pStyle w:val="ListParagraph"/>
        <w:numPr>
          <w:ilvl w:val="0"/>
          <w:numId w:val="90"/>
        </w:numPr>
        <w:spacing w:line="360" w:lineRule="auto"/>
        <w:jc w:val="both"/>
        <w:rPr>
          <w:rFonts w:ascii="Arial" w:hAnsi="Arial" w:cs="Arial"/>
          <w:sz w:val="28"/>
          <w:szCs w:val="28"/>
        </w:rPr>
      </w:pPr>
      <w:r w:rsidRPr="00193A44">
        <w:rPr>
          <w:rFonts w:ascii="Arial" w:hAnsi="Arial" w:cs="Arial"/>
          <w:sz w:val="28"/>
          <w:szCs w:val="28"/>
        </w:rPr>
        <w:t>The overall churn rate provides a baseline understanding of customer attrition across the bank.</w:t>
      </w:r>
    </w:p>
    <w:p w:rsidR="00193A44" w:rsidRPr="00193A44" w:rsidRDefault="00193A44" w:rsidP="00D11564">
      <w:pPr>
        <w:pStyle w:val="ListParagraph"/>
        <w:numPr>
          <w:ilvl w:val="0"/>
          <w:numId w:val="90"/>
        </w:numPr>
        <w:spacing w:line="360" w:lineRule="auto"/>
        <w:jc w:val="both"/>
        <w:rPr>
          <w:rFonts w:ascii="Arial" w:hAnsi="Arial" w:cs="Arial"/>
          <w:sz w:val="28"/>
          <w:szCs w:val="28"/>
        </w:rPr>
      </w:pPr>
      <w:r w:rsidRPr="00193A44">
        <w:rPr>
          <w:rFonts w:ascii="Arial" w:hAnsi="Arial" w:cs="Arial"/>
          <w:sz w:val="28"/>
          <w:szCs w:val="28"/>
        </w:rPr>
        <w:t>Year-wise churn analysis reveals fluctuations in churn, highlighting periods of higher customer exits that may correspond to changes in business strategy, market competition, or customer acquisition quality.</w:t>
      </w:r>
    </w:p>
    <w:p w:rsidR="00193A44" w:rsidRPr="00D11564" w:rsidRDefault="00193A44" w:rsidP="00D11564">
      <w:pPr>
        <w:pStyle w:val="ListParagraph"/>
        <w:numPr>
          <w:ilvl w:val="0"/>
          <w:numId w:val="90"/>
        </w:numPr>
        <w:spacing w:line="360" w:lineRule="auto"/>
        <w:jc w:val="both"/>
        <w:rPr>
          <w:rFonts w:ascii="Arial" w:hAnsi="Arial" w:cs="Arial"/>
          <w:sz w:val="28"/>
          <w:szCs w:val="28"/>
        </w:rPr>
      </w:pPr>
      <w:r w:rsidRPr="00193A44">
        <w:rPr>
          <w:rFonts w:ascii="Arial" w:hAnsi="Arial" w:cs="Arial"/>
          <w:sz w:val="28"/>
          <w:szCs w:val="28"/>
        </w:rPr>
        <w:t>Certain years may show higher churn due to a higher proportion of short-tenure or low-engagement customers.</w:t>
      </w:r>
    </w:p>
    <w:p w:rsidR="00193A44" w:rsidRPr="00193A44" w:rsidRDefault="00193A44" w:rsidP="00D11564">
      <w:pPr>
        <w:pStyle w:val="ListParagraph"/>
        <w:spacing w:line="360" w:lineRule="auto"/>
        <w:jc w:val="both"/>
        <w:rPr>
          <w:rFonts w:ascii="Arial" w:hAnsi="Arial" w:cs="Arial"/>
          <w:sz w:val="28"/>
          <w:szCs w:val="28"/>
        </w:rPr>
      </w:pPr>
    </w:p>
    <w:p w:rsidR="00193A44" w:rsidRPr="00193A44" w:rsidRDefault="00193A44" w:rsidP="00D11564">
      <w:pPr>
        <w:pStyle w:val="ListParagraph"/>
        <w:spacing w:line="360" w:lineRule="auto"/>
        <w:ind w:left="360"/>
        <w:jc w:val="both"/>
        <w:rPr>
          <w:rFonts w:ascii="Arial" w:hAnsi="Arial" w:cs="Arial"/>
          <w:sz w:val="28"/>
          <w:szCs w:val="28"/>
        </w:rPr>
      </w:pPr>
      <w:r w:rsidRPr="00193A44">
        <w:rPr>
          <w:rFonts w:ascii="Arial" w:hAnsi="Arial" w:cs="Arial"/>
          <w:sz w:val="28"/>
          <w:szCs w:val="28"/>
        </w:rPr>
        <w:t>Customer Segments More Likely to Churn</w:t>
      </w:r>
    </w:p>
    <w:p w:rsidR="00193A44" w:rsidRPr="00193A44" w:rsidRDefault="00193A44" w:rsidP="00D11564">
      <w:pPr>
        <w:pStyle w:val="ListParagraph"/>
        <w:spacing w:line="360" w:lineRule="auto"/>
        <w:ind w:left="360"/>
        <w:jc w:val="both"/>
        <w:rPr>
          <w:rFonts w:ascii="Arial" w:hAnsi="Arial" w:cs="Arial"/>
          <w:sz w:val="28"/>
          <w:szCs w:val="28"/>
        </w:rPr>
      </w:pPr>
      <w:r w:rsidRPr="00193A44">
        <w:rPr>
          <w:rFonts w:ascii="Arial" w:hAnsi="Arial" w:cs="Arial"/>
          <w:sz w:val="28"/>
          <w:szCs w:val="28"/>
        </w:rPr>
        <w:t>Based on behavioral and demographic trends:</w:t>
      </w:r>
    </w:p>
    <w:p w:rsidR="00193A44" w:rsidRPr="00193A44" w:rsidRDefault="00193A44" w:rsidP="00D11564">
      <w:pPr>
        <w:pStyle w:val="ListParagraph"/>
        <w:numPr>
          <w:ilvl w:val="0"/>
          <w:numId w:val="91"/>
        </w:numPr>
        <w:spacing w:line="360" w:lineRule="auto"/>
        <w:jc w:val="both"/>
        <w:rPr>
          <w:rFonts w:ascii="Arial" w:hAnsi="Arial" w:cs="Arial"/>
          <w:sz w:val="28"/>
          <w:szCs w:val="28"/>
        </w:rPr>
      </w:pPr>
      <w:r w:rsidRPr="00D11564">
        <w:rPr>
          <w:rFonts w:ascii="Arial" w:hAnsi="Arial" w:cs="Arial"/>
          <w:sz w:val="28"/>
          <w:szCs w:val="28"/>
        </w:rPr>
        <w:lastRenderedPageBreak/>
        <w:t>Short</w:t>
      </w:r>
      <w:r w:rsidRPr="00D11564">
        <w:rPr>
          <w:rFonts w:ascii="Arial" w:hAnsi="Arial" w:cs="Arial"/>
          <w:sz w:val="28"/>
          <w:szCs w:val="28"/>
        </w:rPr>
        <w:tab/>
        <w:t>and Mid</w:t>
      </w:r>
      <w:r w:rsidRPr="00193A44">
        <w:rPr>
          <w:rFonts w:ascii="Arial" w:hAnsi="Arial" w:cs="Arial"/>
          <w:sz w:val="28"/>
          <w:szCs w:val="28"/>
        </w:rPr>
        <w:t>-tenure customers are more likely to churn, indicating weak early relationship formation.</w:t>
      </w:r>
    </w:p>
    <w:p w:rsidR="00193A44" w:rsidRPr="00193A44" w:rsidRDefault="00193A44" w:rsidP="00D11564">
      <w:pPr>
        <w:pStyle w:val="ListParagraph"/>
        <w:numPr>
          <w:ilvl w:val="0"/>
          <w:numId w:val="91"/>
        </w:numPr>
        <w:spacing w:line="360" w:lineRule="auto"/>
        <w:jc w:val="both"/>
        <w:rPr>
          <w:rFonts w:ascii="Arial" w:hAnsi="Arial" w:cs="Arial"/>
          <w:sz w:val="28"/>
          <w:szCs w:val="28"/>
        </w:rPr>
      </w:pPr>
      <w:r w:rsidRPr="00193A44">
        <w:rPr>
          <w:rFonts w:ascii="Arial" w:hAnsi="Arial" w:cs="Arial"/>
          <w:sz w:val="28"/>
          <w:szCs w:val="28"/>
        </w:rPr>
        <w:t>Customers with low product usage (one or two products) exhibit higher churn due to lower dependency on the bank.</w:t>
      </w:r>
    </w:p>
    <w:p w:rsidR="00193A44" w:rsidRPr="00193A44" w:rsidRDefault="00193A44" w:rsidP="00D11564">
      <w:pPr>
        <w:pStyle w:val="ListParagraph"/>
        <w:numPr>
          <w:ilvl w:val="0"/>
          <w:numId w:val="91"/>
        </w:numPr>
        <w:spacing w:line="360" w:lineRule="auto"/>
        <w:jc w:val="both"/>
        <w:rPr>
          <w:rFonts w:ascii="Arial" w:hAnsi="Arial" w:cs="Arial"/>
          <w:sz w:val="28"/>
          <w:szCs w:val="28"/>
        </w:rPr>
      </w:pPr>
      <w:r w:rsidRPr="00193A44">
        <w:rPr>
          <w:rFonts w:ascii="Arial" w:hAnsi="Arial" w:cs="Arial"/>
          <w:sz w:val="28"/>
          <w:szCs w:val="28"/>
        </w:rPr>
        <w:t>Inactive customers show significantly higher churn, suggesting disengagement prior to exit.</w:t>
      </w:r>
    </w:p>
    <w:p w:rsidR="00193A44" w:rsidRPr="00193A44" w:rsidRDefault="00193A44" w:rsidP="00D11564">
      <w:pPr>
        <w:pStyle w:val="ListParagraph"/>
        <w:numPr>
          <w:ilvl w:val="0"/>
          <w:numId w:val="91"/>
        </w:numPr>
        <w:spacing w:line="360" w:lineRule="auto"/>
        <w:jc w:val="both"/>
        <w:rPr>
          <w:rFonts w:ascii="Arial" w:hAnsi="Arial" w:cs="Arial"/>
          <w:sz w:val="28"/>
          <w:szCs w:val="28"/>
        </w:rPr>
      </w:pPr>
      <w:r w:rsidRPr="00193A44">
        <w:rPr>
          <w:rFonts w:ascii="Arial" w:hAnsi="Arial" w:cs="Arial"/>
          <w:sz w:val="28"/>
          <w:szCs w:val="28"/>
        </w:rPr>
        <w:t>Customers with lower credit scores and lower balances are more prone to churn.</w:t>
      </w:r>
    </w:p>
    <w:p w:rsidR="00193A44" w:rsidRPr="00193A44" w:rsidRDefault="00193A44" w:rsidP="00D11564">
      <w:pPr>
        <w:pStyle w:val="ListParagraph"/>
        <w:numPr>
          <w:ilvl w:val="0"/>
          <w:numId w:val="91"/>
        </w:numPr>
        <w:spacing w:line="360" w:lineRule="auto"/>
        <w:jc w:val="both"/>
        <w:rPr>
          <w:rFonts w:ascii="Arial" w:hAnsi="Arial" w:cs="Arial"/>
          <w:sz w:val="28"/>
          <w:szCs w:val="28"/>
        </w:rPr>
      </w:pPr>
      <w:r w:rsidRPr="00193A44">
        <w:rPr>
          <w:rFonts w:ascii="Arial" w:hAnsi="Arial" w:cs="Arial"/>
          <w:sz w:val="28"/>
          <w:szCs w:val="28"/>
        </w:rPr>
        <w:t>Customers without credit cards tend to churn more than those with credit card relationships, indicating weaker engagement.</w:t>
      </w:r>
    </w:p>
    <w:p w:rsidR="00193A44" w:rsidRPr="00193A44" w:rsidRDefault="00193A44" w:rsidP="00D11564">
      <w:pPr>
        <w:pStyle w:val="ListParagraph"/>
        <w:spacing w:line="360" w:lineRule="auto"/>
        <w:ind w:left="360"/>
        <w:jc w:val="both"/>
        <w:rPr>
          <w:rFonts w:ascii="Arial" w:hAnsi="Arial" w:cs="Arial"/>
          <w:sz w:val="28"/>
          <w:szCs w:val="28"/>
        </w:rPr>
      </w:pPr>
      <w:r w:rsidRPr="00193A44">
        <w:rPr>
          <w:rFonts w:ascii="Arial" w:hAnsi="Arial" w:cs="Arial"/>
          <w:sz w:val="28"/>
          <w:szCs w:val="28"/>
        </w:rPr>
        <w:t>Overall, churn is driven more by engagement and relationship strength than by income alone.</w:t>
      </w:r>
    </w:p>
    <w:p w:rsidR="00193A44" w:rsidRPr="00193A44" w:rsidRDefault="00193A44" w:rsidP="00D11564">
      <w:pPr>
        <w:pStyle w:val="ListParagraph"/>
        <w:spacing w:line="360" w:lineRule="auto"/>
        <w:ind w:left="360"/>
        <w:jc w:val="both"/>
        <w:rPr>
          <w:rFonts w:ascii="Arial" w:hAnsi="Arial" w:cs="Arial"/>
          <w:sz w:val="28"/>
          <w:szCs w:val="28"/>
        </w:rPr>
      </w:pPr>
    </w:p>
    <w:p w:rsidR="00193A44" w:rsidRPr="00193A44" w:rsidRDefault="00193A44" w:rsidP="00D11564">
      <w:pPr>
        <w:pStyle w:val="ListParagraph"/>
        <w:spacing w:line="360" w:lineRule="auto"/>
        <w:ind w:left="360"/>
        <w:jc w:val="both"/>
        <w:rPr>
          <w:rFonts w:ascii="Arial" w:hAnsi="Arial" w:cs="Arial"/>
          <w:b/>
          <w:bCs/>
          <w:sz w:val="28"/>
          <w:szCs w:val="28"/>
        </w:rPr>
      </w:pPr>
      <w:r w:rsidRPr="00193A44">
        <w:rPr>
          <w:rFonts w:ascii="Arial" w:hAnsi="Arial" w:cs="Arial"/>
          <w:b/>
          <w:bCs/>
          <w:sz w:val="28"/>
          <w:szCs w:val="28"/>
        </w:rPr>
        <w:t>Recommendations</w:t>
      </w:r>
    </w:p>
    <w:p w:rsidR="00193A44" w:rsidRPr="00193A44" w:rsidRDefault="00193A44" w:rsidP="00D11564">
      <w:pPr>
        <w:pStyle w:val="ListParagraph"/>
        <w:numPr>
          <w:ilvl w:val="0"/>
          <w:numId w:val="92"/>
        </w:numPr>
        <w:spacing w:line="360" w:lineRule="auto"/>
        <w:jc w:val="both"/>
        <w:rPr>
          <w:rFonts w:ascii="Arial" w:hAnsi="Arial" w:cs="Arial"/>
          <w:sz w:val="28"/>
          <w:szCs w:val="28"/>
        </w:rPr>
      </w:pPr>
      <w:r w:rsidRPr="00193A44">
        <w:rPr>
          <w:rFonts w:ascii="Arial" w:hAnsi="Arial" w:cs="Arial"/>
          <w:sz w:val="28"/>
          <w:szCs w:val="28"/>
        </w:rPr>
        <w:t>Strengthen onboarding, communication, and engagement for newly acquired customers to reduce early churn.</w:t>
      </w:r>
    </w:p>
    <w:p w:rsidR="00193A44" w:rsidRPr="00193A44" w:rsidRDefault="00193A44" w:rsidP="00D11564">
      <w:pPr>
        <w:pStyle w:val="ListParagraph"/>
        <w:numPr>
          <w:ilvl w:val="0"/>
          <w:numId w:val="92"/>
        </w:numPr>
        <w:spacing w:line="360" w:lineRule="auto"/>
        <w:jc w:val="both"/>
        <w:rPr>
          <w:rFonts w:ascii="Arial" w:hAnsi="Arial" w:cs="Arial"/>
          <w:sz w:val="28"/>
          <w:szCs w:val="28"/>
        </w:rPr>
      </w:pPr>
      <w:r w:rsidRPr="00193A44">
        <w:rPr>
          <w:rFonts w:ascii="Arial" w:hAnsi="Arial" w:cs="Arial"/>
          <w:sz w:val="28"/>
          <w:szCs w:val="28"/>
        </w:rPr>
        <w:t>Encourage multi-product adoption through personalized cross-selling to increase switching costs.</w:t>
      </w:r>
    </w:p>
    <w:p w:rsidR="00193A44" w:rsidRPr="00193A44" w:rsidRDefault="00193A44" w:rsidP="00D11564">
      <w:pPr>
        <w:pStyle w:val="ListParagraph"/>
        <w:numPr>
          <w:ilvl w:val="0"/>
          <w:numId w:val="92"/>
        </w:numPr>
        <w:spacing w:line="360" w:lineRule="auto"/>
        <w:jc w:val="both"/>
        <w:rPr>
          <w:rFonts w:ascii="Arial" w:hAnsi="Arial" w:cs="Arial"/>
          <w:sz w:val="28"/>
          <w:szCs w:val="28"/>
        </w:rPr>
      </w:pPr>
      <w:r w:rsidRPr="00193A44">
        <w:rPr>
          <w:rFonts w:ascii="Arial" w:hAnsi="Arial" w:cs="Arial"/>
          <w:sz w:val="28"/>
          <w:szCs w:val="28"/>
        </w:rPr>
        <w:t>Use activity status as an early warning signal and intervene before churn occurs.</w:t>
      </w:r>
    </w:p>
    <w:p w:rsidR="00193A44" w:rsidRPr="00193A44" w:rsidRDefault="00193A44" w:rsidP="00D11564">
      <w:pPr>
        <w:pStyle w:val="ListParagraph"/>
        <w:numPr>
          <w:ilvl w:val="0"/>
          <w:numId w:val="92"/>
        </w:numPr>
        <w:spacing w:line="360" w:lineRule="auto"/>
        <w:jc w:val="both"/>
        <w:rPr>
          <w:rFonts w:ascii="Arial" w:hAnsi="Arial" w:cs="Arial"/>
          <w:sz w:val="28"/>
          <w:szCs w:val="28"/>
        </w:rPr>
      </w:pPr>
      <w:r w:rsidRPr="00193A44">
        <w:rPr>
          <w:rFonts w:ascii="Arial" w:hAnsi="Arial" w:cs="Arial"/>
          <w:sz w:val="28"/>
          <w:szCs w:val="28"/>
        </w:rPr>
        <w:t>Promote credit card adoption and associated benefits to deepen customer relationships and improve retention.</w:t>
      </w:r>
    </w:p>
    <w:p w:rsidR="00193A44" w:rsidRPr="00193A44" w:rsidRDefault="00193A44" w:rsidP="00D11564">
      <w:pPr>
        <w:pStyle w:val="ListParagraph"/>
        <w:numPr>
          <w:ilvl w:val="0"/>
          <w:numId w:val="92"/>
        </w:numPr>
        <w:spacing w:line="360" w:lineRule="auto"/>
        <w:jc w:val="both"/>
        <w:rPr>
          <w:rFonts w:ascii="Arial" w:hAnsi="Arial" w:cs="Arial"/>
          <w:sz w:val="28"/>
          <w:szCs w:val="28"/>
        </w:rPr>
      </w:pPr>
      <w:r w:rsidRPr="00193A44">
        <w:rPr>
          <w:rFonts w:ascii="Arial" w:hAnsi="Arial" w:cs="Arial"/>
          <w:sz w:val="28"/>
          <w:szCs w:val="28"/>
        </w:rPr>
        <w:t>Use year-wise churn trends to identify high-risk periods and adjust retention campaigns accordingly.</w:t>
      </w:r>
    </w:p>
    <w:p w:rsidR="00250B01" w:rsidRPr="00D11564" w:rsidRDefault="00250B01" w:rsidP="00D11564">
      <w:pPr>
        <w:pStyle w:val="ListParagraph"/>
        <w:spacing w:line="360" w:lineRule="auto"/>
        <w:ind w:left="360"/>
        <w:jc w:val="both"/>
        <w:rPr>
          <w:rFonts w:ascii="Arial" w:hAnsi="Arial" w:cs="Arial"/>
          <w:sz w:val="28"/>
          <w:szCs w:val="28"/>
        </w:rPr>
      </w:pPr>
      <w:r w:rsidRPr="00D11564">
        <w:rPr>
          <w:rFonts w:ascii="Arial" w:hAnsi="Arial" w:cs="Arial"/>
          <w:sz w:val="28"/>
          <w:szCs w:val="28"/>
        </w:rPr>
        <w:t xml:space="preserve"> </w:t>
      </w:r>
    </w:p>
    <w:p w:rsidR="00250B01" w:rsidRPr="00D11564" w:rsidRDefault="00250B01" w:rsidP="00D11564">
      <w:pPr>
        <w:pStyle w:val="ListParagraph"/>
        <w:numPr>
          <w:ilvl w:val="0"/>
          <w:numId w:val="2"/>
        </w:numPr>
        <w:spacing w:line="360" w:lineRule="auto"/>
        <w:jc w:val="both"/>
        <w:rPr>
          <w:rFonts w:ascii="Arial" w:hAnsi="Arial" w:cs="Arial"/>
          <w:sz w:val="28"/>
          <w:szCs w:val="28"/>
        </w:rPr>
      </w:pPr>
      <w:r w:rsidRPr="00D11564">
        <w:rPr>
          <w:rFonts w:ascii="Arial" w:hAnsi="Arial" w:cs="Arial"/>
          <w:sz w:val="28"/>
          <w:szCs w:val="28"/>
        </w:rPr>
        <w:t xml:space="preserve"> </w:t>
      </w:r>
      <w:r w:rsidR="00D11564" w:rsidRPr="00D11564">
        <w:rPr>
          <w:rFonts w:ascii="Arial" w:hAnsi="Arial" w:cs="Arial"/>
          <w:sz w:val="28"/>
          <w:szCs w:val="28"/>
        </w:rPr>
        <w:t xml:space="preserve"> </w:t>
      </w:r>
    </w:p>
    <w:p w:rsidR="00D11564" w:rsidRPr="00D11564" w:rsidRDefault="00D11564" w:rsidP="00D11564">
      <w:pPr>
        <w:pStyle w:val="ListParagraph"/>
        <w:spacing w:line="360" w:lineRule="auto"/>
        <w:ind w:left="360"/>
        <w:jc w:val="both"/>
        <w:rPr>
          <w:rFonts w:ascii="Arial" w:hAnsi="Arial" w:cs="Arial"/>
          <w:sz w:val="28"/>
          <w:szCs w:val="28"/>
        </w:rPr>
      </w:pPr>
      <w:r w:rsidRPr="00D11564">
        <w:rPr>
          <w:rFonts w:ascii="Arial" w:hAnsi="Arial" w:cs="Arial"/>
          <w:sz w:val="28"/>
          <w:szCs w:val="28"/>
        </w:rPr>
        <w:lastRenderedPageBreak/>
        <w:t>A comprehensive Power BI dashboard was created to consolidate all key performance indicators and visualization-based metrics related to customer churn, engagement, and retention</w:t>
      </w:r>
      <w:r w:rsidRPr="00D11564">
        <w:rPr>
          <w:rFonts w:ascii="Arial" w:hAnsi="Arial" w:cs="Arial"/>
          <w:sz w:val="28"/>
          <w:szCs w:val="28"/>
        </w:rPr>
        <w:t>.</w:t>
      </w:r>
    </w:p>
    <w:p w:rsidR="00D11564" w:rsidRDefault="00D11564" w:rsidP="00D11564">
      <w:pPr>
        <w:pStyle w:val="ListParagraph"/>
        <w:spacing w:line="360" w:lineRule="auto"/>
        <w:ind w:left="360"/>
        <w:jc w:val="both"/>
        <w:rPr>
          <w:rFonts w:ascii="Arial" w:hAnsi="Arial" w:cs="Arial"/>
          <w:sz w:val="28"/>
          <w:szCs w:val="28"/>
        </w:rPr>
      </w:pPr>
      <w:r w:rsidRPr="00D11564">
        <w:rPr>
          <w:rFonts w:ascii="Arial" w:hAnsi="Arial" w:cs="Arial"/>
          <w:sz w:val="28"/>
          <w:szCs w:val="28"/>
        </w:rPr>
        <w:t>To enhance interactivity, slicers were incorporated to allow dynamic filtering by attributes such as geography, gender, tenure group, and credit card ownership. This enables users to drill down into specific customer segments and perform targeted analysis. The dashboard provides a centralized and intuitive platform for monitoring customer behavior and supporting strategic decision-making.</w:t>
      </w:r>
    </w:p>
    <w:p w:rsidR="007131D9" w:rsidRPr="00D11564" w:rsidRDefault="007131D9" w:rsidP="00D11564">
      <w:pPr>
        <w:pStyle w:val="ListParagraph"/>
        <w:spacing w:line="360" w:lineRule="auto"/>
        <w:ind w:left="360"/>
        <w:jc w:val="both"/>
        <w:rPr>
          <w:rFonts w:ascii="Arial" w:hAnsi="Arial" w:cs="Arial"/>
          <w:sz w:val="28"/>
          <w:szCs w:val="28"/>
        </w:rPr>
      </w:pPr>
      <w:r w:rsidRPr="007131D9">
        <w:rPr>
          <w:rFonts w:ascii="Arial" w:hAnsi="Arial" w:cs="Arial"/>
          <w:sz w:val="28"/>
          <w:szCs w:val="28"/>
        </w:rPr>
        <w:drawing>
          <wp:inline distT="0" distB="0" distL="0" distR="0" wp14:anchorId="7BAF932E" wp14:editId="4E87A684">
            <wp:extent cx="5943600" cy="3442970"/>
            <wp:effectExtent l="0" t="0" r="0" b="5080"/>
            <wp:docPr id="1490085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085305" name=""/>
                    <pic:cNvPicPr/>
                  </pic:nvPicPr>
                  <pic:blipFill>
                    <a:blip r:embed="rId109"/>
                    <a:stretch>
                      <a:fillRect/>
                    </a:stretch>
                  </pic:blipFill>
                  <pic:spPr>
                    <a:xfrm>
                      <a:off x="0" y="0"/>
                      <a:ext cx="5943600" cy="3442970"/>
                    </a:xfrm>
                    <a:prstGeom prst="rect">
                      <a:avLst/>
                    </a:prstGeom>
                  </pic:spPr>
                </pic:pic>
              </a:graphicData>
            </a:graphic>
          </wp:inline>
        </w:drawing>
      </w:r>
    </w:p>
    <w:p w:rsidR="00250B01" w:rsidRPr="00D11564" w:rsidRDefault="00250B01" w:rsidP="00D11564">
      <w:pPr>
        <w:pStyle w:val="ListParagraph"/>
        <w:numPr>
          <w:ilvl w:val="0"/>
          <w:numId w:val="2"/>
        </w:numPr>
        <w:spacing w:line="360" w:lineRule="auto"/>
        <w:jc w:val="both"/>
        <w:rPr>
          <w:rFonts w:ascii="Arial" w:hAnsi="Arial" w:cs="Arial"/>
          <w:sz w:val="28"/>
          <w:szCs w:val="28"/>
        </w:rPr>
      </w:pPr>
      <w:r w:rsidRPr="00D11564">
        <w:rPr>
          <w:rFonts w:ascii="Arial" w:hAnsi="Arial" w:cs="Arial"/>
          <w:sz w:val="28"/>
          <w:szCs w:val="28"/>
        </w:rPr>
        <w:t xml:space="preserve"> </w:t>
      </w:r>
    </w:p>
    <w:p w:rsidR="00D11564" w:rsidRPr="00D11564" w:rsidRDefault="00D11564" w:rsidP="00D11564">
      <w:pPr>
        <w:pStyle w:val="ListParagraph"/>
        <w:spacing w:line="360" w:lineRule="auto"/>
        <w:ind w:left="360"/>
        <w:jc w:val="both"/>
        <w:rPr>
          <w:rFonts w:ascii="Arial" w:hAnsi="Arial" w:cs="Arial"/>
          <w:sz w:val="28"/>
          <w:szCs w:val="28"/>
        </w:rPr>
      </w:pPr>
      <w:r w:rsidRPr="00D11564">
        <w:rPr>
          <w:rFonts w:ascii="Arial" w:hAnsi="Arial" w:cs="Arial"/>
          <w:sz w:val="28"/>
          <w:szCs w:val="28"/>
        </w:rPr>
        <w:t>If no predefined objective or subjective questions were given, the problem would be approached using a standard end-to-end data analytics framework, focusing on deriving insights that align with business goals, particularly customer retention and value optimization.</w:t>
      </w:r>
    </w:p>
    <w:p w:rsidR="00D11564" w:rsidRPr="00D11564" w:rsidRDefault="00D11564" w:rsidP="00D11564">
      <w:pPr>
        <w:pStyle w:val="ListParagraph"/>
        <w:spacing w:line="360" w:lineRule="auto"/>
        <w:ind w:left="360"/>
        <w:jc w:val="both"/>
        <w:rPr>
          <w:rFonts w:ascii="Arial" w:hAnsi="Arial" w:cs="Arial"/>
          <w:sz w:val="28"/>
          <w:szCs w:val="28"/>
        </w:rPr>
      </w:pPr>
      <w:r w:rsidRPr="00D11564">
        <w:rPr>
          <w:rFonts w:ascii="Arial" w:hAnsi="Arial" w:cs="Arial"/>
          <w:sz w:val="28"/>
          <w:szCs w:val="28"/>
        </w:rPr>
        <w:t>The approach would follow these structured phases:</w:t>
      </w:r>
    </w:p>
    <w:p w:rsidR="00D11564" w:rsidRPr="00D11564" w:rsidRDefault="00D11564" w:rsidP="00D11564">
      <w:pPr>
        <w:pStyle w:val="ListParagraph"/>
        <w:numPr>
          <w:ilvl w:val="0"/>
          <w:numId w:val="93"/>
        </w:numPr>
        <w:spacing w:line="360" w:lineRule="auto"/>
        <w:jc w:val="both"/>
        <w:rPr>
          <w:rFonts w:ascii="Arial" w:hAnsi="Arial" w:cs="Arial"/>
          <w:b/>
          <w:bCs/>
          <w:sz w:val="28"/>
          <w:szCs w:val="28"/>
        </w:rPr>
      </w:pPr>
      <w:r w:rsidRPr="00D11564">
        <w:rPr>
          <w:rFonts w:ascii="Arial" w:hAnsi="Arial" w:cs="Arial"/>
          <w:b/>
          <w:bCs/>
          <w:sz w:val="28"/>
          <w:szCs w:val="28"/>
        </w:rPr>
        <w:lastRenderedPageBreak/>
        <w:t>Business Understanding</w:t>
      </w:r>
    </w:p>
    <w:p w:rsidR="00D11564" w:rsidRPr="00D11564" w:rsidRDefault="00D11564" w:rsidP="00D11564">
      <w:pPr>
        <w:pStyle w:val="ListParagraph"/>
        <w:numPr>
          <w:ilvl w:val="1"/>
          <w:numId w:val="93"/>
        </w:numPr>
        <w:spacing w:line="360" w:lineRule="auto"/>
        <w:jc w:val="both"/>
        <w:rPr>
          <w:rFonts w:ascii="Arial" w:hAnsi="Arial" w:cs="Arial"/>
          <w:sz w:val="28"/>
          <w:szCs w:val="28"/>
        </w:rPr>
      </w:pPr>
      <w:r w:rsidRPr="00D11564">
        <w:rPr>
          <w:rFonts w:ascii="Arial" w:hAnsi="Arial" w:cs="Arial"/>
          <w:sz w:val="28"/>
          <w:szCs w:val="28"/>
        </w:rPr>
        <w:t>Identify the core business problem (e.g., customer churn, retention, profitability).</w:t>
      </w:r>
    </w:p>
    <w:p w:rsidR="00D11564" w:rsidRPr="00D11564" w:rsidRDefault="00D11564" w:rsidP="00D11564">
      <w:pPr>
        <w:pStyle w:val="ListParagraph"/>
        <w:numPr>
          <w:ilvl w:val="1"/>
          <w:numId w:val="93"/>
        </w:numPr>
        <w:spacing w:line="360" w:lineRule="auto"/>
        <w:jc w:val="both"/>
        <w:rPr>
          <w:rFonts w:ascii="Arial" w:hAnsi="Arial" w:cs="Arial"/>
          <w:sz w:val="28"/>
          <w:szCs w:val="28"/>
        </w:rPr>
      </w:pPr>
      <w:r w:rsidRPr="00D11564">
        <w:rPr>
          <w:rFonts w:ascii="Arial" w:hAnsi="Arial" w:cs="Arial"/>
          <w:sz w:val="28"/>
          <w:szCs w:val="28"/>
        </w:rPr>
        <w:t>Define success metrics such as churn rate, customer lifetime value, and engagement levels.</w:t>
      </w:r>
    </w:p>
    <w:p w:rsidR="00D11564" w:rsidRPr="00D11564" w:rsidRDefault="00D11564" w:rsidP="00D11564">
      <w:pPr>
        <w:pStyle w:val="ListParagraph"/>
        <w:numPr>
          <w:ilvl w:val="0"/>
          <w:numId w:val="93"/>
        </w:numPr>
        <w:spacing w:line="360" w:lineRule="auto"/>
        <w:jc w:val="both"/>
        <w:rPr>
          <w:rFonts w:ascii="Arial" w:hAnsi="Arial" w:cs="Arial"/>
          <w:b/>
          <w:bCs/>
          <w:sz w:val="28"/>
          <w:szCs w:val="28"/>
        </w:rPr>
      </w:pPr>
      <w:r w:rsidRPr="00D11564">
        <w:rPr>
          <w:rFonts w:ascii="Arial" w:hAnsi="Arial" w:cs="Arial"/>
          <w:b/>
          <w:bCs/>
          <w:sz w:val="28"/>
          <w:szCs w:val="28"/>
        </w:rPr>
        <w:t>Data Understanding &amp; Exploration</w:t>
      </w:r>
    </w:p>
    <w:p w:rsidR="00D11564" w:rsidRPr="00D11564" w:rsidRDefault="00D11564" w:rsidP="00D11564">
      <w:pPr>
        <w:pStyle w:val="ListParagraph"/>
        <w:numPr>
          <w:ilvl w:val="1"/>
          <w:numId w:val="93"/>
        </w:numPr>
        <w:spacing w:line="360" w:lineRule="auto"/>
        <w:jc w:val="both"/>
        <w:rPr>
          <w:rFonts w:ascii="Arial" w:hAnsi="Arial" w:cs="Arial"/>
          <w:sz w:val="28"/>
          <w:szCs w:val="28"/>
        </w:rPr>
      </w:pPr>
      <w:r w:rsidRPr="00D11564">
        <w:rPr>
          <w:rFonts w:ascii="Arial" w:hAnsi="Arial" w:cs="Arial"/>
          <w:sz w:val="28"/>
          <w:szCs w:val="28"/>
        </w:rPr>
        <w:t>Review available tables and understand relationships between customer demographics and account behavior.</w:t>
      </w:r>
    </w:p>
    <w:p w:rsidR="00D11564" w:rsidRPr="00D11564" w:rsidRDefault="00D11564" w:rsidP="00D11564">
      <w:pPr>
        <w:pStyle w:val="ListParagraph"/>
        <w:numPr>
          <w:ilvl w:val="1"/>
          <w:numId w:val="93"/>
        </w:numPr>
        <w:spacing w:line="360" w:lineRule="auto"/>
        <w:jc w:val="both"/>
        <w:rPr>
          <w:rFonts w:ascii="Arial" w:hAnsi="Arial" w:cs="Arial"/>
          <w:sz w:val="28"/>
          <w:szCs w:val="28"/>
        </w:rPr>
      </w:pPr>
      <w:r w:rsidRPr="00D11564">
        <w:rPr>
          <w:rFonts w:ascii="Arial" w:hAnsi="Arial" w:cs="Arial"/>
          <w:sz w:val="28"/>
          <w:szCs w:val="28"/>
        </w:rPr>
        <w:t>Perform exploratory data analysis to understand distributions, trends, and anomalies.</w:t>
      </w:r>
    </w:p>
    <w:p w:rsidR="00D11564" w:rsidRPr="00D11564" w:rsidRDefault="00D11564" w:rsidP="00D11564">
      <w:pPr>
        <w:pStyle w:val="ListParagraph"/>
        <w:numPr>
          <w:ilvl w:val="0"/>
          <w:numId w:val="93"/>
        </w:numPr>
        <w:spacing w:line="360" w:lineRule="auto"/>
        <w:jc w:val="both"/>
        <w:rPr>
          <w:rFonts w:ascii="Arial" w:hAnsi="Arial" w:cs="Arial"/>
          <w:b/>
          <w:bCs/>
          <w:sz w:val="28"/>
          <w:szCs w:val="28"/>
        </w:rPr>
      </w:pPr>
      <w:r w:rsidRPr="00D11564">
        <w:rPr>
          <w:rFonts w:ascii="Arial" w:hAnsi="Arial" w:cs="Arial"/>
          <w:b/>
          <w:bCs/>
          <w:sz w:val="28"/>
          <w:szCs w:val="28"/>
        </w:rPr>
        <w:t>Key Metric Identification</w:t>
      </w:r>
    </w:p>
    <w:p w:rsidR="00D11564" w:rsidRPr="00D11564" w:rsidRDefault="00D11564" w:rsidP="00D11564">
      <w:pPr>
        <w:pStyle w:val="ListParagraph"/>
        <w:numPr>
          <w:ilvl w:val="1"/>
          <w:numId w:val="93"/>
        </w:numPr>
        <w:spacing w:line="360" w:lineRule="auto"/>
        <w:jc w:val="both"/>
        <w:rPr>
          <w:rFonts w:ascii="Arial" w:hAnsi="Arial" w:cs="Arial"/>
          <w:sz w:val="28"/>
          <w:szCs w:val="28"/>
        </w:rPr>
      </w:pPr>
      <w:r w:rsidRPr="00D11564">
        <w:rPr>
          <w:rFonts w:ascii="Arial" w:hAnsi="Arial" w:cs="Arial"/>
          <w:sz w:val="28"/>
          <w:szCs w:val="28"/>
        </w:rPr>
        <w:t>Identify critical KPIs such as churn rate, active customers, product usage, tenure, and balance.</w:t>
      </w:r>
    </w:p>
    <w:p w:rsidR="00D11564" w:rsidRPr="00D11564" w:rsidRDefault="00D11564" w:rsidP="00D11564">
      <w:pPr>
        <w:pStyle w:val="ListParagraph"/>
        <w:numPr>
          <w:ilvl w:val="1"/>
          <w:numId w:val="93"/>
        </w:numPr>
        <w:spacing w:line="360" w:lineRule="auto"/>
        <w:jc w:val="both"/>
        <w:rPr>
          <w:rFonts w:ascii="Arial" w:hAnsi="Arial" w:cs="Arial"/>
          <w:sz w:val="28"/>
          <w:szCs w:val="28"/>
        </w:rPr>
      </w:pPr>
      <w:r w:rsidRPr="00D11564">
        <w:rPr>
          <w:rFonts w:ascii="Arial" w:hAnsi="Arial" w:cs="Arial"/>
          <w:sz w:val="28"/>
          <w:szCs w:val="28"/>
        </w:rPr>
        <w:t>Segment customers to uncover behavioral patterns.</w:t>
      </w:r>
    </w:p>
    <w:p w:rsidR="00D11564" w:rsidRPr="00D11564" w:rsidRDefault="00D11564" w:rsidP="00D11564">
      <w:pPr>
        <w:pStyle w:val="ListParagraph"/>
        <w:numPr>
          <w:ilvl w:val="0"/>
          <w:numId w:val="93"/>
        </w:numPr>
        <w:spacing w:line="360" w:lineRule="auto"/>
        <w:jc w:val="both"/>
        <w:rPr>
          <w:rFonts w:ascii="Arial" w:hAnsi="Arial" w:cs="Arial"/>
          <w:b/>
          <w:bCs/>
          <w:sz w:val="28"/>
          <w:szCs w:val="28"/>
        </w:rPr>
      </w:pPr>
      <w:r w:rsidRPr="00D11564">
        <w:rPr>
          <w:rFonts w:ascii="Arial" w:hAnsi="Arial" w:cs="Arial"/>
          <w:b/>
          <w:bCs/>
          <w:sz w:val="28"/>
          <w:szCs w:val="28"/>
        </w:rPr>
        <w:t>Insight Generation</w:t>
      </w:r>
    </w:p>
    <w:p w:rsidR="00D11564" w:rsidRPr="00D11564" w:rsidRDefault="00D11564" w:rsidP="00D11564">
      <w:pPr>
        <w:pStyle w:val="ListParagraph"/>
        <w:numPr>
          <w:ilvl w:val="1"/>
          <w:numId w:val="93"/>
        </w:numPr>
        <w:spacing w:line="360" w:lineRule="auto"/>
        <w:jc w:val="both"/>
        <w:rPr>
          <w:rFonts w:ascii="Arial" w:hAnsi="Arial" w:cs="Arial"/>
          <w:sz w:val="28"/>
          <w:szCs w:val="28"/>
        </w:rPr>
      </w:pPr>
      <w:r w:rsidRPr="00D11564">
        <w:rPr>
          <w:rFonts w:ascii="Arial" w:hAnsi="Arial" w:cs="Arial"/>
          <w:sz w:val="28"/>
          <w:szCs w:val="28"/>
        </w:rPr>
        <w:t>Analyze customer lifecycle stages.</w:t>
      </w:r>
    </w:p>
    <w:p w:rsidR="00D11564" w:rsidRPr="00D11564" w:rsidRDefault="00D11564" w:rsidP="00D11564">
      <w:pPr>
        <w:pStyle w:val="ListParagraph"/>
        <w:numPr>
          <w:ilvl w:val="1"/>
          <w:numId w:val="93"/>
        </w:numPr>
        <w:spacing w:line="360" w:lineRule="auto"/>
        <w:jc w:val="both"/>
        <w:rPr>
          <w:rFonts w:ascii="Arial" w:hAnsi="Arial" w:cs="Arial"/>
          <w:sz w:val="28"/>
          <w:szCs w:val="28"/>
        </w:rPr>
      </w:pPr>
      <w:r w:rsidRPr="00D11564">
        <w:rPr>
          <w:rFonts w:ascii="Arial" w:hAnsi="Arial" w:cs="Arial"/>
          <w:sz w:val="28"/>
          <w:szCs w:val="28"/>
        </w:rPr>
        <w:t>Identify churn drivers, high-value segments, and engagement gaps.</w:t>
      </w:r>
    </w:p>
    <w:p w:rsidR="00D11564" w:rsidRPr="00D11564" w:rsidRDefault="00D11564" w:rsidP="00D11564">
      <w:pPr>
        <w:pStyle w:val="ListParagraph"/>
        <w:numPr>
          <w:ilvl w:val="0"/>
          <w:numId w:val="93"/>
        </w:numPr>
        <w:spacing w:line="360" w:lineRule="auto"/>
        <w:jc w:val="both"/>
        <w:rPr>
          <w:rFonts w:ascii="Arial" w:hAnsi="Arial" w:cs="Arial"/>
          <w:b/>
          <w:bCs/>
          <w:sz w:val="28"/>
          <w:szCs w:val="28"/>
        </w:rPr>
      </w:pPr>
      <w:r w:rsidRPr="00D11564">
        <w:rPr>
          <w:rFonts w:ascii="Arial" w:hAnsi="Arial" w:cs="Arial"/>
          <w:b/>
          <w:bCs/>
          <w:sz w:val="28"/>
          <w:szCs w:val="28"/>
        </w:rPr>
        <w:t>Actionable Recommendation Design</w:t>
      </w:r>
    </w:p>
    <w:p w:rsidR="00D11564" w:rsidRPr="00D11564" w:rsidRDefault="00D11564" w:rsidP="00D11564">
      <w:pPr>
        <w:pStyle w:val="ListParagraph"/>
        <w:numPr>
          <w:ilvl w:val="1"/>
          <w:numId w:val="93"/>
        </w:numPr>
        <w:spacing w:line="360" w:lineRule="auto"/>
        <w:jc w:val="both"/>
        <w:rPr>
          <w:rFonts w:ascii="Arial" w:hAnsi="Arial" w:cs="Arial"/>
          <w:sz w:val="28"/>
          <w:szCs w:val="28"/>
        </w:rPr>
      </w:pPr>
      <w:r w:rsidRPr="00D11564">
        <w:rPr>
          <w:rFonts w:ascii="Arial" w:hAnsi="Arial" w:cs="Arial"/>
          <w:sz w:val="28"/>
          <w:szCs w:val="28"/>
        </w:rPr>
        <w:t>Translate insights into practical strategies for retention, cross-selling, and risk mitigation.</w:t>
      </w:r>
    </w:p>
    <w:p w:rsidR="00D11564" w:rsidRPr="00D11564" w:rsidRDefault="00D11564" w:rsidP="00D11564">
      <w:pPr>
        <w:pStyle w:val="ListParagraph"/>
        <w:spacing w:line="360" w:lineRule="auto"/>
        <w:ind w:left="360"/>
        <w:jc w:val="both"/>
        <w:rPr>
          <w:rFonts w:ascii="Arial" w:hAnsi="Arial" w:cs="Arial"/>
          <w:sz w:val="28"/>
          <w:szCs w:val="28"/>
        </w:rPr>
      </w:pPr>
      <w:r w:rsidRPr="00D11564">
        <w:rPr>
          <w:rFonts w:ascii="Arial" w:hAnsi="Arial" w:cs="Arial"/>
          <w:sz w:val="28"/>
          <w:szCs w:val="28"/>
        </w:rPr>
        <w:t>This approach ensures that insights are data-driven, business-relevant, and scalable, even without predefined questions.</w:t>
      </w:r>
    </w:p>
    <w:p w:rsidR="00D11564" w:rsidRPr="00D11564" w:rsidRDefault="00D11564" w:rsidP="00D11564">
      <w:pPr>
        <w:pStyle w:val="ListParagraph"/>
        <w:spacing w:line="360" w:lineRule="auto"/>
        <w:ind w:left="360"/>
        <w:jc w:val="both"/>
        <w:rPr>
          <w:rFonts w:ascii="Arial" w:hAnsi="Arial" w:cs="Arial"/>
          <w:sz w:val="28"/>
          <w:szCs w:val="28"/>
        </w:rPr>
      </w:pPr>
    </w:p>
    <w:p w:rsidR="00250B01" w:rsidRPr="00D11564" w:rsidRDefault="00250B01" w:rsidP="00D11564">
      <w:pPr>
        <w:pStyle w:val="ListParagraph"/>
        <w:numPr>
          <w:ilvl w:val="0"/>
          <w:numId w:val="2"/>
        </w:numPr>
        <w:spacing w:line="360" w:lineRule="auto"/>
        <w:jc w:val="both"/>
        <w:rPr>
          <w:rFonts w:ascii="Arial" w:hAnsi="Arial" w:cs="Arial"/>
          <w:sz w:val="28"/>
          <w:szCs w:val="28"/>
        </w:rPr>
      </w:pPr>
      <w:r w:rsidRPr="00D11564">
        <w:rPr>
          <w:rFonts w:ascii="Arial" w:hAnsi="Arial" w:cs="Arial"/>
          <w:sz w:val="28"/>
          <w:szCs w:val="28"/>
        </w:rPr>
        <w:t xml:space="preserve"> </w:t>
      </w:r>
      <w:r w:rsidR="00D11564" w:rsidRPr="00D11564">
        <w:rPr>
          <w:rFonts w:ascii="Arial" w:hAnsi="Arial" w:cs="Arial"/>
          <w:sz w:val="28"/>
          <w:szCs w:val="28"/>
        </w:rPr>
        <w:t xml:space="preserve"> </w:t>
      </w:r>
    </w:p>
    <w:p w:rsidR="00D11564" w:rsidRPr="00D11564" w:rsidRDefault="00D11564" w:rsidP="00D11564">
      <w:pPr>
        <w:pStyle w:val="ListParagraph"/>
        <w:spacing w:line="360" w:lineRule="auto"/>
        <w:ind w:left="360"/>
        <w:jc w:val="both"/>
        <w:rPr>
          <w:rFonts w:ascii="Arial" w:hAnsi="Arial" w:cs="Arial"/>
          <w:sz w:val="28"/>
          <w:szCs w:val="28"/>
        </w:rPr>
      </w:pPr>
      <w:r w:rsidRPr="00D11564">
        <w:rPr>
          <w:rFonts w:ascii="Arial" w:hAnsi="Arial" w:cs="Arial"/>
          <w:sz w:val="28"/>
          <w:szCs w:val="28"/>
        </w:rPr>
        <w:t xml:space="preserve">The column name </w:t>
      </w:r>
      <w:proofErr w:type="spellStart"/>
      <w:r w:rsidRPr="00D11564">
        <w:rPr>
          <w:rFonts w:ascii="Arial" w:hAnsi="Arial" w:cs="Arial"/>
          <w:sz w:val="28"/>
          <w:szCs w:val="28"/>
        </w:rPr>
        <w:t>HasCrCard</w:t>
      </w:r>
      <w:proofErr w:type="spellEnd"/>
      <w:r w:rsidRPr="00D11564">
        <w:rPr>
          <w:rFonts w:ascii="Arial" w:hAnsi="Arial" w:cs="Arial"/>
          <w:sz w:val="28"/>
          <w:szCs w:val="28"/>
        </w:rPr>
        <w:t xml:space="preserve"> in the </w:t>
      </w:r>
      <w:proofErr w:type="spellStart"/>
      <w:r w:rsidRPr="00D11564">
        <w:rPr>
          <w:rFonts w:ascii="Arial" w:hAnsi="Arial" w:cs="Arial"/>
          <w:sz w:val="28"/>
          <w:szCs w:val="28"/>
        </w:rPr>
        <w:t>Bank_Churn</w:t>
      </w:r>
      <w:proofErr w:type="spellEnd"/>
      <w:r w:rsidRPr="00D11564">
        <w:rPr>
          <w:rFonts w:ascii="Arial" w:hAnsi="Arial" w:cs="Arial"/>
          <w:sz w:val="28"/>
          <w:szCs w:val="28"/>
        </w:rPr>
        <w:t xml:space="preserve"> table can be modified using either the database layer or the reporting layer. At the database </w:t>
      </w:r>
      <w:r w:rsidRPr="00D11564">
        <w:rPr>
          <w:rFonts w:ascii="Arial" w:hAnsi="Arial" w:cs="Arial"/>
          <w:sz w:val="28"/>
          <w:szCs w:val="28"/>
        </w:rPr>
        <w:lastRenderedPageBreak/>
        <w:t>level, the column was renamed using the ALTER TABLE statement in MySQL, ensuring schema-level consistency across all dependent systems. Alternatively, Power BI’s Power Query Editor can be used to rename the column within the reporting environment without affecting the underlying database. This approach is useful when database access is restricted or when changes are required only for visualization and reporting purposes.</w:t>
      </w:r>
    </w:p>
    <w:p w:rsidR="00250B01" w:rsidRPr="00D11564" w:rsidRDefault="00D11564" w:rsidP="00D11564">
      <w:pPr>
        <w:pStyle w:val="ListParagraph"/>
        <w:spacing w:line="360" w:lineRule="auto"/>
        <w:ind w:left="360"/>
        <w:jc w:val="both"/>
        <w:rPr>
          <w:rFonts w:ascii="Arial" w:hAnsi="Arial" w:cs="Arial"/>
          <w:sz w:val="28"/>
          <w:szCs w:val="28"/>
        </w:rPr>
      </w:pPr>
      <w:r w:rsidRPr="00D11564">
        <w:rPr>
          <w:rFonts w:ascii="Arial" w:hAnsi="Arial" w:cs="Arial"/>
          <w:sz w:val="28"/>
          <w:szCs w:val="28"/>
        </w:rPr>
        <w:drawing>
          <wp:inline distT="0" distB="0" distL="0" distR="0" wp14:anchorId="2E80DD91" wp14:editId="1D534CFB">
            <wp:extent cx="5934903" cy="1057423"/>
            <wp:effectExtent l="0" t="0" r="0" b="9525"/>
            <wp:docPr id="247568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68026" name=""/>
                    <pic:cNvPicPr/>
                  </pic:nvPicPr>
                  <pic:blipFill>
                    <a:blip r:embed="rId110"/>
                    <a:stretch>
                      <a:fillRect/>
                    </a:stretch>
                  </pic:blipFill>
                  <pic:spPr>
                    <a:xfrm>
                      <a:off x="0" y="0"/>
                      <a:ext cx="5934903" cy="1057423"/>
                    </a:xfrm>
                    <a:prstGeom prst="rect">
                      <a:avLst/>
                    </a:prstGeom>
                  </pic:spPr>
                </pic:pic>
              </a:graphicData>
            </a:graphic>
          </wp:inline>
        </w:drawing>
      </w:r>
    </w:p>
    <w:p w:rsidR="00250B01" w:rsidRPr="00D11564" w:rsidRDefault="00250B01" w:rsidP="00D11564">
      <w:pPr>
        <w:pStyle w:val="ListParagraph"/>
        <w:spacing w:line="360" w:lineRule="auto"/>
        <w:ind w:left="360"/>
        <w:jc w:val="both"/>
        <w:rPr>
          <w:rFonts w:ascii="Arial" w:hAnsi="Arial" w:cs="Arial"/>
          <w:sz w:val="28"/>
          <w:szCs w:val="28"/>
        </w:rPr>
      </w:pPr>
    </w:p>
    <w:sectPr w:rsidR="00250B01" w:rsidRPr="00D11564" w:rsidSect="009D379F">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266B"/>
    <w:multiLevelType w:val="multilevel"/>
    <w:tmpl w:val="421C8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163A0"/>
    <w:multiLevelType w:val="multilevel"/>
    <w:tmpl w:val="7D0C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8216F5"/>
    <w:multiLevelType w:val="multilevel"/>
    <w:tmpl w:val="BFA82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41B75"/>
    <w:multiLevelType w:val="multilevel"/>
    <w:tmpl w:val="0F5ED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4A0FBA"/>
    <w:multiLevelType w:val="multilevel"/>
    <w:tmpl w:val="FD600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8866DF"/>
    <w:multiLevelType w:val="multilevel"/>
    <w:tmpl w:val="902EA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6876EE"/>
    <w:multiLevelType w:val="multilevel"/>
    <w:tmpl w:val="B776A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0C5D0E"/>
    <w:multiLevelType w:val="multilevel"/>
    <w:tmpl w:val="667E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150767"/>
    <w:multiLevelType w:val="multilevel"/>
    <w:tmpl w:val="3D22D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045DE7"/>
    <w:multiLevelType w:val="multilevel"/>
    <w:tmpl w:val="55923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3B776A"/>
    <w:multiLevelType w:val="multilevel"/>
    <w:tmpl w:val="E58CC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4327BD"/>
    <w:multiLevelType w:val="multilevel"/>
    <w:tmpl w:val="76949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641D55"/>
    <w:multiLevelType w:val="multilevel"/>
    <w:tmpl w:val="ED406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6F08E5"/>
    <w:multiLevelType w:val="multilevel"/>
    <w:tmpl w:val="EB1C1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D378AB"/>
    <w:multiLevelType w:val="multilevel"/>
    <w:tmpl w:val="2FE61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211F11"/>
    <w:multiLevelType w:val="multilevel"/>
    <w:tmpl w:val="278A1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6B3E07"/>
    <w:multiLevelType w:val="multilevel"/>
    <w:tmpl w:val="C39CA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12220A"/>
    <w:multiLevelType w:val="multilevel"/>
    <w:tmpl w:val="4818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DE5EE9"/>
    <w:multiLevelType w:val="multilevel"/>
    <w:tmpl w:val="A58A2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BA82258"/>
    <w:multiLevelType w:val="multilevel"/>
    <w:tmpl w:val="8EEC9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C276B5"/>
    <w:multiLevelType w:val="hybridMultilevel"/>
    <w:tmpl w:val="334A0296"/>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1" w15:restartNumberingAfterBreak="0">
    <w:nsid w:val="1D7C6176"/>
    <w:multiLevelType w:val="multilevel"/>
    <w:tmpl w:val="5066C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85531A"/>
    <w:multiLevelType w:val="multilevel"/>
    <w:tmpl w:val="CC60F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113431"/>
    <w:multiLevelType w:val="multilevel"/>
    <w:tmpl w:val="13D06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C658BB"/>
    <w:multiLevelType w:val="multilevel"/>
    <w:tmpl w:val="A0320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5F79E4"/>
    <w:multiLevelType w:val="multilevel"/>
    <w:tmpl w:val="C742A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59C0A83"/>
    <w:multiLevelType w:val="multilevel"/>
    <w:tmpl w:val="FF868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CA5216"/>
    <w:multiLevelType w:val="multilevel"/>
    <w:tmpl w:val="A7747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9F41E6A"/>
    <w:multiLevelType w:val="multilevel"/>
    <w:tmpl w:val="DC869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041D0A"/>
    <w:multiLevelType w:val="multilevel"/>
    <w:tmpl w:val="8E887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C4916F4"/>
    <w:multiLevelType w:val="multilevel"/>
    <w:tmpl w:val="671AE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100C4B"/>
    <w:multiLevelType w:val="multilevel"/>
    <w:tmpl w:val="87006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5A1B06"/>
    <w:multiLevelType w:val="multilevel"/>
    <w:tmpl w:val="EE5AB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7053CE"/>
    <w:multiLevelType w:val="multilevel"/>
    <w:tmpl w:val="7EEEF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4D5605"/>
    <w:multiLevelType w:val="multilevel"/>
    <w:tmpl w:val="7C7AD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800E81"/>
    <w:multiLevelType w:val="multilevel"/>
    <w:tmpl w:val="3BC8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E94BA5"/>
    <w:multiLevelType w:val="multilevel"/>
    <w:tmpl w:val="80EA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13758C"/>
    <w:multiLevelType w:val="multilevel"/>
    <w:tmpl w:val="8A265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5A0CBF"/>
    <w:multiLevelType w:val="multilevel"/>
    <w:tmpl w:val="5D168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B80DF1"/>
    <w:multiLevelType w:val="multilevel"/>
    <w:tmpl w:val="3148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1843D5"/>
    <w:multiLevelType w:val="hybridMultilevel"/>
    <w:tmpl w:val="DB18A780"/>
    <w:lvl w:ilvl="0" w:tplc="7E8C5746">
      <w:start w:val="1"/>
      <w:numFmt w:val="decimal"/>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1" w15:restartNumberingAfterBreak="0">
    <w:nsid w:val="39B64AC4"/>
    <w:multiLevelType w:val="multilevel"/>
    <w:tmpl w:val="FB0E1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B143BF5"/>
    <w:multiLevelType w:val="multilevel"/>
    <w:tmpl w:val="EE7E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C344B5B"/>
    <w:multiLevelType w:val="multilevel"/>
    <w:tmpl w:val="5010D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812E20"/>
    <w:multiLevelType w:val="multilevel"/>
    <w:tmpl w:val="8F80C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03033D1"/>
    <w:multiLevelType w:val="multilevel"/>
    <w:tmpl w:val="0E3EE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0B34A01"/>
    <w:multiLevelType w:val="multilevel"/>
    <w:tmpl w:val="88E8A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35A0C68"/>
    <w:multiLevelType w:val="multilevel"/>
    <w:tmpl w:val="349CC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481593D"/>
    <w:multiLevelType w:val="multilevel"/>
    <w:tmpl w:val="7C0E8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6340030"/>
    <w:multiLevelType w:val="multilevel"/>
    <w:tmpl w:val="A064A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7716FCB"/>
    <w:multiLevelType w:val="multilevel"/>
    <w:tmpl w:val="3D14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7722426"/>
    <w:multiLevelType w:val="multilevel"/>
    <w:tmpl w:val="07D24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88D7D29"/>
    <w:multiLevelType w:val="multilevel"/>
    <w:tmpl w:val="AB4E4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9631925"/>
    <w:multiLevelType w:val="multilevel"/>
    <w:tmpl w:val="9F309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D4B0C39"/>
    <w:multiLevelType w:val="multilevel"/>
    <w:tmpl w:val="1C44D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E277C6D"/>
    <w:multiLevelType w:val="multilevel"/>
    <w:tmpl w:val="8958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E5965C0"/>
    <w:multiLevelType w:val="multilevel"/>
    <w:tmpl w:val="81ECE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F0E23BC"/>
    <w:multiLevelType w:val="multilevel"/>
    <w:tmpl w:val="3D2C4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FDC0410"/>
    <w:multiLevelType w:val="multilevel"/>
    <w:tmpl w:val="3396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4657B02"/>
    <w:multiLevelType w:val="multilevel"/>
    <w:tmpl w:val="82FC9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5E45F0F"/>
    <w:multiLevelType w:val="multilevel"/>
    <w:tmpl w:val="0706CE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6345476"/>
    <w:multiLevelType w:val="multilevel"/>
    <w:tmpl w:val="DBB08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6762C67"/>
    <w:multiLevelType w:val="multilevel"/>
    <w:tmpl w:val="51CC5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69D0251"/>
    <w:multiLevelType w:val="multilevel"/>
    <w:tmpl w:val="FB3E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87C619F"/>
    <w:multiLevelType w:val="multilevel"/>
    <w:tmpl w:val="B9766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99332FF"/>
    <w:multiLevelType w:val="multilevel"/>
    <w:tmpl w:val="54AA9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AE53F1B"/>
    <w:multiLevelType w:val="multilevel"/>
    <w:tmpl w:val="43465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B010C82"/>
    <w:multiLevelType w:val="multilevel"/>
    <w:tmpl w:val="0E1812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BF632FD"/>
    <w:multiLevelType w:val="multilevel"/>
    <w:tmpl w:val="80E41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D234B91"/>
    <w:multiLevelType w:val="multilevel"/>
    <w:tmpl w:val="918E8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D901ED5"/>
    <w:multiLevelType w:val="multilevel"/>
    <w:tmpl w:val="1D34A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DA838A7"/>
    <w:multiLevelType w:val="multilevel"/>
    <w:tmpl w:val="253E4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E23421B"/>
    <w:multiLevelType w:val="multilevel"/>
    <w:tmpl w:val="719C0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E98468B"/>
    <w:multiLevelType w:val="multilevel"/>
    <w:tmpl w:val="1946E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40B4D84"/>
    <w:multiLevelType w:val="hybridMultilevel"/>
    <w:tmpl w:val="05A60C9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6784709A"/>
    <w:multiLevelType w:val="multilevel"/>
    <w:tmpl w:val="2BA81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89E53D1"/>
    <w:multiLevelType w:val="multilevel"/>
    <w:tmpl w:val="A170D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AF63CFD"/>
    <w:multiLevelType w:val="multilevel"/>
    <w:tmpl w:val="06C8A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CD86D50"/>
    <w:multiLevelType w:val="multilevel"/>
    <w:tmpl w:val="BC00C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EF20D36"/>
    <w:multiLevelType w:val="multilevel"/>
    <w:tmpl w:val="E2E04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14A03A2"/>
    <w:multiLevelType w:val="multilevel"/>
    <w:tmpl w:val="24120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2340A5F"/>
    <w:multiLevelType w:val="multilevel"/>
    <w:tmpl w:val="0ACE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30B38A6"/>
    <w:multiLevelType w:val="multilevel"/>
    <w:tmpl w:val="FCCEF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445595B"/>
    <w:multiLevelType w:val="multilevel"/>
    <w:tmpl w:val="76DA0B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6086A89"/>
    <w:multiLevelType w:val="multilevel"/>
    <w:tmpl w:val="B0B0E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6346F79"/>
    <w:multiLevelType w:val="multilevel"/>
    <w:tmpl w:val="6AA49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7096602"/>
    <w:multiLevelType w:val="multilevel"/>
    <w:tmpl w:val="620CF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9284ED8"/>
    <w:multiLevelType w:val="multilevel"/>
    <w:tmpl w:val="05F62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93E1539"/>
    <w:multiLevelType w:val="multilevel"/>
    <w:tmpl w:val="D1540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9910D9C"/>
    <w:multiLevelType w:val="multilevel"/>
    <w:tmpl w:val="7E283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ADF2060"/>
    <w:multiLevelType w:val="multilevel"/>
    <w:tmpl w:val="8B301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BDE52BB"/>
    <w:multiLevelType w:val="multilevel"/>
    <w:tmpl w:val="31A85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CCA1EF7"/>
    <w:multiLevelType w:val="multilevel"/>
    <w:tmpl w:val="5CBAC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4508976">
    <w:abstractNumId w:val="20"/>
  </w:num>
  <w:num w:numId="2" w16cid:durableId="279462630">
    <w:abstractNumId w:val="40"/>
  </w:num>
  <w:num w:numId="3" w16cid:durableId="1915817803">
    <w:abstractNumId w:val="74"/>
  </w:num>
  <w:num w:numId="4" w16cid:durableId="13659074">
    <w:abstractNumId w:val="13"/>
  </w:num>
  <w:num w:numId="5" w16cid:durableId="873151743">
    <w:abstractNumId w:val="49"/>
  </w:num>
  <w:num w:numId="6" w16cid:durableId="1401444735">
    <w:abstractNumId w:val="43"/>
  </w:num>
  <w:num w:numId="7" w16cid:durableId="1638954072">
    <w:abstractNumId w:val="31"/>
  </w:num>
  <w:num w:numId="8" w16cid:durableId="470101648">
    <w:abstractNumId w:val="28"/>
  </w:num>
  <w:num w:numId="9" w16cid:durableId="548301585">
    <w:abstractNumId w:val="88"/>
  </w:num>
  <w:num w:numId="10" w16cid:durableId="1945914668">
    <w:abstractNumId w:val="53"/>
  </w:num>
  <w:num w:numId="11" w16cid:durableId="667100664">
    <w:abstractNumId w:val="67"/>
  </w:num>
  <w:num w:numId="12" w16cid:durableId="514004431">
    <w:abstractNumId w:val="56"/>
  </w:num>
  <w:num w:numId="13" w16cid:durableId="2042515635">
    <w:abstractNumId w:val="77"/>
  </w:num>
  <w:num w:numId="14" w16cid:durableId="1888907377">
    <w:abstractNumId w:val="22"/>
  </w:num>
  <w:num w:numId="15" w16cid:durableId="512652380">
    <w:abstractNumId w:val="91"/>
  </w:num>
  <w:num w:numId="16" w16cid:durableId="1549754753">
    <w:abstractNumId w:val="47"/>
  </w:num>
  <w:num w:numId="17" w16cid:durableId="1629238270">
    <w:abstractNumId w:val="73"/>
  </w:num>
  <w:num w:numId="18" w16cid:durableId="1909073674">
    <w:abstractNumId w:val="6"/>
  </w:num>
  <w:num w:numId="19" w16cid:durableId="1301105996">
    <w:abstractNumId w:val="71"/>
  </w:num>
  <w:num w:numId="20" w16cid:durableId="1289507267">
    <w:abstractNumId w:val="16"/>
  </w:num>
  <w:num w:numId="21" w16cid:durableId="506015647">
    <w:abstractNumId w:val="82"/>
  </w:num>
  <w:num w:numId="22" w16cid:durableId="1828017217">
    <w:abstractNumId w:val="23"/>
  </w:num>
  <w:num w:numId="23" w16cid:durableId="1876847565">
    <w:abstractNumId w:val="5"/>
  </w:num>
  <w:num w:numId="24" w16cid:durableId="725372139">
    <w:abstractNumId w:val="81"/>
  </w:num>
  <w:num w:numId="25" w16cid:durableId="1288273314">
    <w:abstractNumId w:val="18"/>
  </w:num>
  <w:num w:numId="26" w16cid:durableId="240792900">
    <w:abstractNumId w:val="59"/>
  </w:num>
  <w:num w:numId="27" w16cid:durableId="816989947">
    <w:abstractNumId w:val="33"/>
  </w:num>
  <w:num w:numId="28" w16cid:durableId="1966621095">
    <w:abstractNumId w:val="61"/>
  </w:num>
  <w:num w:numId="29" w16cid:durableId="262806548">
    <w:abstractNumId w:val="65"/>
  </w:num>
  <w:num w:numId="30" w16cid:durableId="1143234338">
    <w:abstractNumId w:val="58"/>
  </w:num>
  <w:num w:numId="31" w16cid:durableId="1058938297">
    <w:abstractNumId w:val="85"/>
  </w:num>
  <w:num w:numId="32" w16cid:durableId="577910319">
    <w:abstractNumId w:val="79"/>
  </w:num>
  <w:num w:numId="33" w16cid:durableId="2034531343">
    <w:abstractNumId w:val="76"/>
  </w:num>
  <w:num w:numId="34" w16cid:durableId="1370455459">
    <w:abstractNumId w:val="45"/>
  </w:num>
  <w:num w:numId="35" w16cid:durableId="1361860316">
    <w:abstractNumId w:val="36"/>
  </w:num>
  <w:num w:numId="36" w16cid:durableId="1730113373">
    <w:abstractNumId w:val="10"/>
  </w:num>
  <w:num w:numId="37" w16cid:durableId="476604549">
    <w:abstractNumId w:val="9"/>
  </w:num>
  <w:num w:numId="38" w16cid:durableId="1977753464">
    <w:abstractNumId w:val="11"/>
  </w:num>
  <w:num w:numId="39" w16cid:durableId="224802143">
    <w:abstractNumId w:val="89"/>
  </w:num>
  <w:num w:numId="40" w16cid:durableId="9795103">
    <w:abstractNumId w:val="27"/>
  </w:num>
  <w:num w:numId="41" w16cid:durableId="1935943073">
    <w:abstractNumId w:val="57"/>
  </w:num>
  <w:num w:numId="42" w16cid:durableId="2069643144">
    <w:abstractNumId w:val="70"/>
  </w:num>
  <w:num w:numId="43" w16cid:durableId="434712156">
    <w:abstractNumId w:val="86"/>
  </w:num>
  <w:num w:numId="44" w16cid:durableId="1541934679">
    <w:abstractNumId w:val="30"/>
  </w:num>
  <w:num w:numId="45" w16cid:durableId="246228047">
    <w:abstractNumId w:val="66"/>
  </w:num>
  <w:num w:numId="46" w16cid:durableId="754742474">
    <w:abstractNumId w:val="38"/>
  </w:num>
  <w:num w:numId="47" w16cid:durableId="427778690">
    <w:abstractNumId w:val="54"/>
  </w:num>
  <w:num w:numId="48" w16cid:durableId="1702903074">
    <w:abstractNumId w:val="78"/>
  </w:num>
  <w:num w:numId="49" w16cid:durableId="518198928">
    <w:abstractNumId w:val="34"/>
  </w:num>
  <w:num w:numId="50" w16cid:durableId="625546507">
    <w:abstractNumId w:val="50"/>
  </w:num>
  <w:num w:numId="51" w16cid:durableId="2019694522">
    <w:abstractNumId w:val="90"/>
  </w:num>
  <w:num w:numId="52" w16cid:durableId="1809783419">
    <w:abstractNumId w:val="1"/>
  </w:num>
  <w:num w:numId="53" w16cid:durableId="2113430982">
    <w:abstractNumId w:val="24"/>
  </w:num>
  <w:num w:numId="54" w16cid:durableId="323630692">
    <w:abstractNumId w:val="42"/>
  </w:num>
  <w:num w:numId="55" w16cid:durableId="1317612190">
    <w:abstractNumId w:val="72"/>
  </w:num>
  <w:num w:numId="56" w16cid:durableId="418065871">
    <w:abstractNumId w:val="4"/>
  </w:num>
  <w:num w:numId="57" w16cid:durableId="197470970">
    <w:abstractNumId w:val="15"/>
  </w:num>
  <w:num w:numId="58" w16cid:durableId="1734961484">
    <w:abstractNumId w:val="84"/>
  </w:num>
  <w:num w:numId="59" w16cid:durableId="1247228741">
    <w:abstractNumId w:val="69"/>
  </w:num>
  <w:num w:numId="60" w16cid:durableId="1049260079">
    <w:abstractNumId w:val="7"/>
  </w:num>
  <w:num w:numId="61" w16cid:durableId="1912427779">
    <w:abstractNumId w:val="14"/>
  </w:num>
  <w:num w:numId="62" w16cid:durableId="2043433525">
    <w:abstractNumId w:val="29"/>
  </w:num>
  <w:num w:numId="63" w16cid:durableId="1006132771">
    <w:abstractNumId w:val="26"/>
  </w:num>
  <w:num w:numId="64" w16cid:durableId="1475755070">
    <w:abstractNumId w:val="44"/>
  </w:num>
  <w:num w:numId="65" w16cid:durableId="65150087">
    <w:abstractNumId w:val="62"/>
  </w:num>
  <w:num w:numId="66" w16cid:durableId="946086342">
    <w:abstractNumId w:val="21"/>
  </w:num>
  <w:num w:numId="67" w16cid:durableId="1589656355">
    <w:abstractNumId w:val="64"/>
  </w:num>
  <w:num w:numId="68" w16cid:durableId="173614834">
    <w:abstractNumId w:val="87"/>
  </w:num>
  <w:num w:numId="69" w16cid:durableId="761881629">
    <w:abstractNumId w:val="55"/>
  </w:num>
  <w:num w:numId="70" w16cid:durableId="903832528">
    <w:abstractNumId w:val="3"/>
  </w:num>
  <w:num w:numId="71" w16cid:durableId="1693725894">
    <w:abstractNumId w:val="75"/>
  </w:num>
  <w:num w:numId="72" w16cid:durableId="116917295">
    <w:abstractNumId w:val="41"/>
  </w:num>
  <w:num w:numId="73" w16cid:durableId="1524131161">
    <w:abstractNumId w:val="37"/>
  </w:num>
  <w:num w:numId="74" w16cid:durableId="1543247128">
    <w:abstractNumId w:val="51"/>
  </w:num>
  <w:num w:numId="75" w16cid:durableId="145632128">
    <w:abstractNumId w:val="80"/>
  </w:num>
  <w:num w:numId="76" w16cid:durableId="2035645505">
    <w:abstractNumId w:val="8"/>
  </w:num>
  <w:num w:numId="77" w16cid:durableId="1075474720">
    <w:abstractNumId w:val="17"/>
  </w:num>
  <w:num w:numId="78" w16cid:durableId="864169215">
    <w:abstractNumId w:val="32"/>
  </w:num>
  <w:num w:numId="79" w16cid:durableId="657928244">
    <w:abstractNumId w:val="0"/>
  </w:num>
  <w:num w:numId="80" w16cid:durableId="1437673785">
    <w:abstractNumId w:val="2"/>
  </w:num>
  <w:num w:numId="81" w16cid:durableId="2061199744">
    <w:abstractNumId w:val="25"/>
  </w:num>
  <w:num w:numId="82" w16cid:durableId="513349144">
    <w:abstractNumId w:val="83"/>
  </w:num>
  <w:num w:numId="83" w16cid:durableId="1819682810">
    <w:abstractNumId w:val="48"/>
  </w:num>
  <w:num w:numId="84" w16cid:durableId="1851144685">
    <w:abstractNumId w:val="68"/>
  </w:num>
  <w:num w:numId="85" w16cid:durableId="1594439656">
    <w:abstractNumId w:val="92"/>
  </w:num>
  <w:num w:numId="86" w16cid:durableId="67466739">
    <w:abstractNumId w:val="12"/>
  </w:num>
  <w:num w:numId="87" w16cid:durableId="1961450317">
    <w:abstractNumId w:val="35"/>
  </w:num>
  <w:num w:numId="88" w16cid:durableId="333412298">
    <w:abstractNumId w:val="63"/>
  </w:num>
  <w:num w:numId="89" w16cid:durableId="90399731">
    <w:abstractNumId w:val="46"/>
  </w:num>
  <w:num w:numId="90" w16cid:durableId="1406413096">
    <w:abstractNumId w:val="39"/>
  </w:num>
  <w:num w:numId="91" w16cid:durableId="218397332">
    <w:abstractNumId w:val="19"/>
  </w:num>
  <w:num w:numId="92" w16cid:durableId="20596980">
    <w:abstractNumId w:val="52"/>
  </w:num>
  <w:num w:numId="93" w16cid:durableId="1382561431">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55E"/>
    <w:rsid w:val="000602CC"/>
    <w:rsid w:val="00193A44"/>
    <w:rsid w:val="001E3B95"/>
    <w:rsid w:val="002408F1"/>
    <w:rsid w:val="00240EEA"/>
    <w:rsid w:val="00250B01"/>
    <w:rsid w:val="00255B37"/>
    <w:rsid w:val="00264431"/>
    <w:rsid w:val="002A4C16"/>
    <w:rsid w:val="002E2EBE"/>
    <w:rsid w:val="00343FC2"/>
    <w:rsid w:val="00384220"/>
    <w:rsid w:val="006A555E"/>
    <w:rsid w:val="00703E2C"/>
    <w:rsid w:val="007131D9"/>
    <w:rsid w:val="00786FF5"/>
    <w:rsid w:val="007C3DD1"/>
    <w:rsid w:val="008634AF"/>
    <w:rsid w:val="008D6FB5"/>
    <w:rsid w:val="00936B29"/>
    <w:rsid w:val="0095067F"/>
    <w:rsid w:val="0096513F"/>
    <w:rsid w:val="009C6001"/>
    <w:rsid w:val="009D379F"/>
    <w:rsid w:val="00A22D08"/>
    <w:rsid w:val="00A43A81"/>
    <w:rsid w:val="00B1290F"/>
    <w:rsid w:val="00B208C5"/>
    <w:rsid w:val="00B37524"/>
    <w:rsid w:val="00B53BF6"/>
    <w:rsid w:val="00B90FAD"/>
    <w:rsid w:val="00C52B5F"/>
    <w:rsid w:val="00D029AB"/>
    <w:rsid w:val="00D11564"/>
    <w:rsid w:val="00D22CCC"/>
    <w:rsid w:val="00D2587F"/>
    <w:rsid w:val="00F105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69C01"/>
  <w15:chartTrackingRefBased/>
  <w15:docId w15:val="{BCCE90A0-D587-4D42-B95A-070E6F34D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55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A55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55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55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55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55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55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55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55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55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55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55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55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55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55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55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55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555E"/>
    <w:rPr>
      <w:rFonts w:eastAsiaTheme="majorEastAsia" w:cstheme="majorBidi"/>
      <w:color w:val="272727" w:themeColor="text1" w:themeTint="D8"/>
    </w:rPr>
  </w:style>
  <w:style w:type="paragraph" w:styleId="Title">
    <w:name w:val="Title"/>
    <w:basedOn w:val="Normal"/>
    <w:next w:val="Normal"/>
    <w:link w:val="TitleChar"/>
    <w:uiPriority w:val="10"/>
    <w:qFormat/>
    <w:rsid w:val="006A55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55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55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55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555E"/>
    <w:pPr>
      <w:spacing w:before="160"/>
      <w:jc w:val="center"/>
    </w:pPr>
    <w:rPr>
      <w:i/>
      <w:iCs/>
      <w:color w:val="404040" w:themeColor="text1" w:themeTint="BF"/>
    </w:rPr>
  </w:style>
  <w:style w:type="character" w:customStyle="1" w:styleId="QuoteChar">
    <w:name w:val="Quote Char"/>
    <w:basedOn w:val="DefaultParagraphFont"/>
    <w:link w:val="Quote"/>
    <w:uiPriority w:val="29"/>
    <w:rsid w:val="006A555E"/>
    <w:rPr>
      <w:i/>
      <w:iCs/>
      <w:color w:val="404040" w:themeColor="text1" w:themeTint="BF"/>
    </w:rPr>
  </w:style>
  <w:style w:type="paragraph" w:styleId="ListParagraph">
    <w:name w:val="List Paragraph"/>
    <w:basedOn w:val="Normal"/>
    <w:uiPriority w:val="34"/>
    <w:qFormat/>
    <w:rsid w:val="006A555E"/>
    <w:pPr>
      <w:ind w:left="720"/>
      <w:contextualSpacing/>
    </w:pPr>
  </w:style>
  <w:style w:type="character" w:styleId="IntenseEmphasis">
    <w:name w:val="Intense Emphasis"/>
    <w:basedOn w:val="DefaultParagraphFont"/>
    <w:uiPriority w:val="21"/>
    <w:qFormat/>
    <w:rsid w:val="006A555E"/>
    <w:rPr>
      <w:i/>
      <w:iCs/>
      <w:color w:val="2F5496" w:themeColor="accent1" w:themeShade="BF"/>
    </w:rPr>
  </w:style>
  <w:style w:type="paragraph" w:styleId="IntenseQuote">
    <w:name w:val="Intense Quote"/>
    <w:basedOn w:val="Normal"/>
    <w:next w:val="Normal"/>
    <w:link w:val="IntenseQuoteChar"/>
    <w:uiPriority w:val="30"/>
    <w:qFormat/>
    <w:rsid w:val="006A55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555E"/>
    <w:rPr>
      <w:i/>
      <w:iCs/>
      <w:color w:val="2F5496" w:themeColor="accent1" w:themeShade="BF"/>
    </w:rPr>
  </w:style>
  <w:style w:type="character" w:styleId="IntenseReference">
    <w:name w:val="Intense Reference"/>
    <w:basedOn w:val="DefaultParagraphFont"/>
    <w:uiPriority w:val="32"/>
    <w:qFormat/>
    <w:rsid w:val="006A555E"/>
    <w:rPr>
      <w:b/>
      <w:bCs/>
      <w:smallCaps/>
      <w:color w:val="2F5496" w:themeColor="accent1" w:themeShade="BF"/>
      <w:spacing w:val="5"/>
    </w:rPr>
  </w:style>
  <w:style w:type="paragraph" w:styleId="NormalWeb">
    <w:name w:val="Normal (Web)"/>
    <w:basedOn w:val="Normal"/>
    <w:uiPriority w:val="99"/>
    <w:semiHidden/>
    <w:unhideWhenUsed/>
    <w:rsid w:val="00B53BF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image" Target="media/image85.png"/><Relationship Id="rId112" Type="http://schemas.openxmlformats.org/officeDocument/2006/relationships/theme" Target="theme/theme1.xml"/><Relationship Id="rId16" Type="http://schemas.openxmlformats.org/officeDocument/2006/relationships/image" Target="media/image12.png"/><Relationship Id="rId107" Type="http://schemas.openxmlformats.org/officeDocument/2006/relationships/image" Target="media/image103.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102" Type="http://schemas.openxmlformats.org/officeDocument/2006/relationships/image" Target="media/image98.png"/><Relationship Id="rId5" Type="http://schemas.openxmlformats.org/officeDocument/2006/relationships/image" Target="media/image1.png"/><Relationship Id="rId90" Type="http://schemas.openxmlformats.org/officeDocument/2006/relationships/image" Target="media/image86.png"/><Relationship Id="rId95" Type="http://schemas.openxmlformats.org/officeDocument/2006/relationships/image" Target="media/image91.png"/><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image" Target="media/image60.png"/><Relationship Id="rId69" Type="http://schemas.openxmlformats.org/officeDocument/2006/relationships/image" Target="media/image65.png"/><Relationship Id="rId80" Type="http://schemas.openxmlformats.org/officeDocument/2006/relationships/image" Target="media/image76.png"/><Relationship Id="rId85" Type="http://schemas.openxmlformats.org/officeDocument/2006/relationships/image" Target="media/image81.png"/><Relationship Id="rId12" Type="http://schemas.openxmlformats.org/officeDocument/2006/relationships/image" Target="media/image8.png"/><Relationship Id="rId17" Type="http://schemas.openxmlformats.org/officeDocument/2006/relationships/image" Target="media/image13.png"/><Relationship Id="rId33" Type="http://schemas.openxmlformats.org/officeDocument/2006/relationships/image" Target="media/image29.png"/><Relationship Id="rId38" Type="http://schemas.openxmlformats.org/officeDocument/2006/relationships/image" Target="media/image34.png"/><Relationship Id="rId59" Type="http://schemas.openxmlformats.org/officeDocument/2006/relationships/image" Target="media/image55.png"/><Relationship Id="rId103" Type="http://schemas.openxmlformats.org/officeDocument/2006/relationships/image" Target="media/image99.png"/><Relationship Id="rId108" Type="http://schemas.openxmlformats.org/officeDocument/2006/relationships/image" Target="media/image104.png"/><Relationship Id="rId54" Type="http://schemas.openxmlformats.org/officeDocument/2006/relationships/image" Target="media/image50.png"/><Relationship Id="rId70" Type="http://schemas.openxmlformats.org/officeDocument/2006/relationships/image" Target="media/image66.png"/><Relationship Id="rId75" Type="http://schemas.openxmlformats.org/officeDocument/2006/relationships/image" Target="media/image71.png"/><Relationship Id="rId91" Type="http://schemas.openxmlformats.org/officeDocument/2006/relationships/image" Target="media/image87.png"/><Relationship Id="rId96" Type="http://schemas.openxmlformats.org/officeDocument/2006/relationships/image" Target="media/image92.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6" Type="http://schemas.openxmlformats.org/officeDocument/2006/relationships/image" Target="media/image102.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png"/><Relationship Id="rId94" Type="http://schemas.openxmlformats.org/officeDocument/2006/relationships/image" Target="media/image90.png"/><Relationship Id="rId99" Type="http://schemas.openxmlformats.org/officeDocument/2006/relationships/image" Target="media/image95.png"/><Relationship Id="rId101" Type="http://schemas.openxmlformats.org/officeDocument/2006/relationships/image" Target="media/image97.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109" Type="http://schemas.openxmlformats.org/officeDocument/2006/relationships/image" Target="media/image10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image" Target="media/image93.png"/><Relationship Id="rId104" Type="http://schemas.openxmlformats.org/officeDocument/2006/relationships/image" Target="media/image100.png"/><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image" Target="media/image88.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110" Type="http://schemas.openxmlformats.org/officeDocument/2006/relationships/image" Target="media/image106.png"/><Relationship Id="rId61" Type="http://schemas.openxmlformats.org/officeDocument/2006/relationships/image" Target="media/image57.png"/><Relationship Id="rId82" Type="http://schemas.openxmlformats.org/officeDocument/2006/relationships/image" Target="media/image78.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 Id="rId100" Type="http://schemas.openxmlformats.org/officeDocument/2006/relationships/image" Target="media/image96.png"/><Relationship Id="rId105" Type="http://schemas.openxmlformats.org/officeDocument/2006/relationships/image" Target="media/image101.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93" Type="http://schemas.openxmlformats.org/officeDocument/2006/relationships/image" Target="media/image89.png"/><Relationship Id="rId98" Type="http://schemas.openxmlformats.org/officeDocument/2006/relationships/image" Target="media/image94.png"/><Relationship Id="rId3" Type="http://schemas.openxmlformats.org/officeDocument/2006/relationships/settings" Target="settings.xml"/><Relationship Id="rId25" Type="http://schemas.openxmlformats.org/officeDocument/2006/relationships/image" Target="media/image21.png"/><Relationship Id="rId46" Type="http://schemas.openxmlformats.org/officeDocument/2006/relationships/image" Target="media/image42.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62" Type="http://schemas.openxmlformats.org/officeDocument/2006/relationships/image" Target="media/image58.png"/><Relationship Id="rId83" Type="http://schemas.openxmlformats.org/officeDocument/2006/relationships/image" Target="media/image79.png"/><Relationship Id="rId88" Type="http://schemas.openxmlformats.org/officeDocument/2006/relationships/image" Target="media/image84.png"/><Relationship Id="rId11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450</TotalTime>
  <Pages>60</Pages>
  <Words>6106</Words>
  <Characters>34806</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Dhundhwal</dc:creator>
  <cp:keywords/>
  <dc:description/>
  <cp:lastModifiedBy>Rahul Dhundhwal</cp:lastModifiedBy>
  <cp:revision>2</cp:revision>
  <dcterms:created xsi:type="dcterms:W3CDTF">2026-01-29T20:34:00Z</dcterms:created>
  <dcterms:modified xsi:type="dcterms:W3CDTF">2026-01-30T20:36:00Z</dcterms:modified>
</cp:coreProperties>
</file>