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508" w:rsidRDefault="00A94508" w:rsidP="00A94508">
      <w:pPr>
        <w:jc w:val="center"/>
        <w:rPr>
          <w:b/>
          <w:sz w:val="24"/>
        </w:rPr>
      </w:pPr>
      <w:r>
        <w:rPr>
          <w:b/>
          <w:sz w:val="24"/>
        </w:rPr>
        <w:t>Software Project Plan</w:t>
      </w:r>
    </w:p>
    <w:p w:rsidR="00A94508" w:rsidRDefault="00A94508" w:rsidP="00A94508">
      <w:pPr>
        <w:jc w:val="center"/>
        <w:rPr>
          <w:b/>
          <w:sz w:val="22"/>
        </w:rPr>
      </w:pPr>
    </w:p>
    <w:p w:rsidR="00A94508" w:rsidRDefault="00A94508" w:rsidP="00A94508">
      <w:pPr>
        <w:jc w:val="center"/>
        <w:rPr>
          <w:sz w:val="22"/>
        </w:rPr>
      </w:pPr>
      <w:r>
        <w:rPr>
          <w:b/>
          <w:sz w:val="22"/>
        </w:rPr>
        <w:t>Table of Contents</w:t>
      </w:r>
    </w:p>
    <w:p w:rsidR="00A94508" w:rsidRDefault="00A94508" w:rsidP="00A94508">
      <w:pPr>
        <w:pStyle w:val="TOC1"/>
        <w:tabs>
          <w:tab w:val="left" w:pos="9000"/>
          <w:tab w:val="right" w:leader="dot" w:pos="10080"/>
        </w:tabs>
        <w:ind w:right="-356"/>
        <w:rPr>
          <w:caps w:val="0"/>
          <w:sz w:val="22"/>
        </w:rPr>
      </w:pPr>
      <w:r>
        <w:rPr>
          <w:caps w:val="0"/>
          <w:sz w:val="22"/>
        </w:rPr>
        <w:t xml:space="preserve">Topic </w:t>
      </w:r>
      <w:r>
        <w:rPr>
          <w:caps w:val="0"/>
          <w:sz w:val="22"/>
        </w:rPr>
        <w:tab/>
        <w:t>Page No.</w:t>
      </w:r>
    </w:p>
    <w:p w:rsidR="00A94508" w:rsidRDefault="00A94508" w:rsidP="00A94508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napToGrid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</w:t>
      </w:r>
      <w:r>
        <w:rPr>
          <w:rFonts w:ascii="Calibri" w:hAnsi="Calibri"/>
          <w:b w:val="0"/>
          <w:caps w:val="0"/>
          <w:noProof/>
          <w:snapToGrid/>
          <w:sz w:val="22"/>
          <w:szCs w:val="22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1.1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Purpose of SPP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 w:rsidRPr="00166856">
        <w:rPr>
          <w:noProof/>
        </w:rPr>
        <w:t>1.2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Project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1.2.1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1.2.2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1.2.3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Business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1.2.4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Explicit Scope Exclusions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1.2.5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1.2.6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Development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1.2.7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Project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1.3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1.4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Definitions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94508" w:rsidRDefault="00A94508" w:rsidP="00A94508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napToGrid/>
          <w:sz w:val="22"/>
          <w:szCs w:val="22"/>
        </w:rPr>
      </w:pPr>
      <w:r>
        <w:rPr>
          <w:noProof/>
        </w:rPr>
        <w:t>2</w:t>
      </w:r>
      <w:r>
        <w:rPr>
          <w:rFonts w:ascii="Calibri" w:hAnsi="Calibri"/>
          <w:b w:val="0"/>
          <w:caps w:val="0"/>
          <w:noProof/>
          <w:snapToGrid/>
          <w:sz w:val="22"/>
          <w:szCs w:val="22"/>
        </w:rPr>
        <w:tab/>
      </w:r>
      <w:r>
        <w:rPr>
          <w:noProof/>
        </w:rPr>
        <w:t>Software Development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2.1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Project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2.1.1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Organization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2.1.2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2.1.3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Training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2.2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Resource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2.2.1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Resources to be provided by the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2.2.2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Resources to be provided by Mahindra Satyam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2.3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Estimation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2.3.1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Broad Estimates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2.3.2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Estimation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2.4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Iterations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2.5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Project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2.6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Roll Back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2.7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Work management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2.8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2.8.1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Scheduling and Tracking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2.8.2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Work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2.8.3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Project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 w:rsidRPr="00166856">
        <w:rPr>
          <w:noProof/>
          <w:color w:val="000000"/>
        </w:rPr>
        <w:t>2.8.4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 w:rsidRPr="00166856">
        <w:rPr>
          <w:noProof/>
          <w:color w:val="000000"/>
        </w:rPr>
        <w:t>Risk Identification and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 w:rsidRPr="00166856">
        <w:rPr>
          <w:noProof/>
          <w:color w:val="000000"/>
        </w:rPr>
        <w:t>2.8.5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 w:rsidRPr="00166856">
        <w:rPr>
          <w:noProof/>
          <w:color w:val="000000"/>
        </w:rPr>
        <w:t>Reverse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 w:rsidRPr="00166856">
        <w:rPr>
          <w:noProof/>
          <w:color w:val="000000"/>
        </w:rPr>
        <w:t>2.8.6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 w:rsidRPr="00166856">
        <w:rPr>
          <w:noProof/>
          <w:color w:val="000000"/>
        </w:rPr>
        <w:t>Business Continuity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2.8.7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Data Backup and Restore Verification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94508" w:rsidRDefault="00A94508" w:rsidP="00A94508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napToGrid/>
          <w:sz w:val="22"/>
          <w:szCs w:val="22"/>
        </w:rPr>
      </w:pPr>
      <w:r>
        <w:rPr>
          <w:noProof/>
        </w:rPr>
        <w:t>3</w:t>
      </w:r>
      <w:r>
        <w:rPr>
          <w:rFonts w:ascii="Calibri" w:hAnsi="Calibri"/>
          <w:b w:val="0"/>
          <w:caps w:val="0"/>
          <w:noProof/>
          <w:snapToGrid/>
          <w:sz w:val="22"/>
          <w:szCs w:val="22"/>
        </w:rPr>
        <w:tab/>
      </w:r>
      <w:r>
        <w:rPr>
          <w:noProof/>
        </w:rPr>
        <w:t>Software Quality Assurance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3.1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Review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3.2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Customer One Assessment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 w:rsidRPr="00166856">
        <w:rPr>
          <w:noProof/>
        </w:rPr>
        <w:t>3.3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Defect Prevention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 w:rsidRPr="00166856">
        <w:rPr>
          <w:noProof/>
        </w:rPr>
        <w:t>3.3.1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Defect Prevention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 w:rsidRPr="00166856">
        <w:rPr>
          <w:noProof/>
        </w:rPr>
        <w:t>3.3.2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Frequency of Defect Prevention Meetings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 w:rsidRPr="00166856">
        <w:rPr>
          <w:noProof/>
        </w:rPr>
        <w:t>3.3.3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Criteria for Evaluating Effectiveness of Defect Prevention Actions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94508" w:rsidRDefault="00A94508" w:rsidP="00A94508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napToGrid/>
          <w:sz w:val="22"/>
          <w:szCs w:val="22"/>
        </w:rPr>
      </w:pPr>
      <w:r w:rsidRPr="00166856">
        <w:rPr>
          <w:rFonts w:ascii="Wingdings" w:hAnsi="Wingdings"/>
          <w:b w:val="0"/>
          <w:noProof/>
        </w:rPr>
        <w:t></w:t>
      </w:r>
      <w:r>
        <w:rPr>
          <w:rFonts w:ascii="Calibri" w:hAnsi="Calibri"/>
          <w:b w:val="0"/>
          <w:caps w:val="0"/>
          <w:noProof/>
          <w:snapToGrid/>
          <w:sz w:val="22"/>
          <w:szCs w:val="22"/>
        </w:rPr>
        <w:tab/>
      </w:r>
      <w:r w:rsidRPr="00166856">
        <w:rPr>
          <w:b w:val="0"/>
          <w:noProof/>
        </w:rPr>
        <w:t>Known defects should not get repeated.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94508" w:rsidRDefault="00A94508" w:rsidP="00A94508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napToGrid/>
          <w:sz w:val="22"/>
          <w:szCs w:val="22"/>
        </w:rPr>
      </w:pPr>
      <w:r w:rsidRPr="00166856">
        <w:rPr>
          <w:rFonts w:ascii="Wingdings" w:hAnsi="Wingdings"/>
          <w:b w:val="0"/>
          <w:noProof/>
        </w:rPr>
        <w:t></w:t>
      </w:r>
      <w:r>
        <w:rPr>
          <w:rFonts w:ascii="Calibri" w:hAnsi="Calibri"/>
          <w:b w:val="0"/>
          <w:caps w:val="0"/>
          <w:noProof/>
          <w:snapToGrid/>
          <w:sz w:val="22"/>
          <w:szCs w:val="22"/>
        </w:rPr>
        <w:tab/>
      </w:r>
      <w:r w:rsidRPr="00166856">
        <w:rPr>
          <w:b w:val="0"/>
          <w:noProof/>
        </w:rPr>
        <w:t>Reduction in the effort involved in rework.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3.4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Decision Analysis and Resolution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lastRenderedPageBreak/>
        <w:t>3.4.1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DAR Scenarios and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3.5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Standards, Conventions and 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3.6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List of Quality Records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3.7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Metrics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3.7.1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Measurement Objectives for the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3.7.2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Process performance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3.7.3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Project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3.7.4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Project control 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3.7.5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Strategy for achieving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94508" w:rsidRDefault="00A94508" w:rsidP="00A94508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napToGrid/>
          <w:sz w:val="22"/>
          <w:szCs w:val="22"/>
        </w:rPr>
      </w:pPr>
      <w:r>
        <w:rPr>
          <w:noProof/>
        </w:rPr>
        <w:t>4</w:t>
      </w:r>
      <w:r>
        <w:rPr>
          <w:rFonts w:ascii="Calibri" w:hAnsi="Calibri"/>
          <w:b w:val="0"/>
          <w:caps w:val="0"/>
          <w:noProof/>
          <w:snapToGrid/>
          <w:sz w:val="22"/>
          <w:szCs w:val="22"/>
        </w:rPr>
        <w:tab/>
      </w:r>
      <w:r>
        <w:rPr>
          <w:noProof/>
        </w:rPr>
        <w:t>Software Configuration Management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4.1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Configuration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4.1.1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Technical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4.1.2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Source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4.1.3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Database 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4.1.4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Tools and Utilities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4.1.5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Templates and Formats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4.1.6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Any other SCIs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4.1.7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Disposing of Customer Supplied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>
        <w:rPr>
          <w:noProof/>
        </w:rPr>
        <w:t>4.1.8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Maintaining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4.2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Configuration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 w:rsidRPr="00166856">
        <w:rPr>
          <w:noProof/>
        </w:rPr>
        <w:t>4.3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Configuration Status Accounting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 w:rsidRPr="00166856">
        <w:rPr>
          <w:noProof/>
        </w:rPr>
        <w:t>4.3.1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Frequency of Configuration Status Accounting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 w:rsidRPr="00166856">
        <w:rPr>
          <w:noProof/>
        </w:rPr>
        <w:t>4.3.2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Distribution of Configuration Status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4.4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Configuration Auditing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94508" w:rsidRDefault="00A94508" w:rsidP="00A94508">
      <w:pPr>
        <w:pStyle w:val="TOC3"/>
        <w:tabs>
          <w:tab w:val="left" w:pos="1000"/>
        </w:tabs>
        <w:rPr>
          <w:rFonts w:ascii="Calibri" w:hAnsi="Calibri"/>
          <w:i w:val="0"/>
          <w:noProof/>
          <w:snapToGrid/>
          <w:sz w:val="22"/>
          <w:szCs w:val="22"/>
        </w:rPr>
      </w:pPr>
      <w:r w:rsidRPr="00166856">
        <w:rPr>
          <w:noProof/>
        </w:rPr>
        <w:t>4.4.1</w:t>
      </w:r>
      <w:r>
        <w:rPr>
          <w:rFonts w:ascii="Calibri" w:hAnsi="Calibri"/>
          <w:i w:val="0"/>
          <w:noProof/>
          <w:snapToGrid/>
          <w:sz w:val="22"/>
          <w:szCs w:val="22"/>
        </w:rPr>
        <w:tab/>
      </w:r>
      <w:r>
        <w:rPr>
          <w:noProof/>
        </w:rPr>
        <w:t>Frequency of Configuration Audit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94508" w:rsidRDefault="00A94508" w:rsidP="00A94508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napToGrid/>
          <w:sz w:val="22"/>
          <w:szCs w:val="22"/>
        </w:rPr>
      </w:pPr>
      <w:r>
        <w:rPr>
          <w:noProof/>
        </w:rPr>
        <w:t>5</w:t>
      </w:r>
      <w:r>
        <w:rPr>
          <w:rFonts w:ascii="Calibri" w:hAnsi="Calibri"/>
          <w:b w:val="0"/>
          <w:caps w:val="0"/>
          <w:noProof/>
          <w:snapToGrid/>
          <w:sz w:val="22"/>
          <w:szCs w:val="22"/>
        </w:rPr>
        <w:tab/>
      </w:r>
      <w:r>
        <w:rPr>
          <w:noProof/>
        </w:rPr>
        <w:t>Project Tailoring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5.1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Use of Mahindra Satyam’s Project Knowledge 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94508" w:rsidRDefault="00A94508" w:rsidP="00A94508">
      <w:pPr>
        <w:pStyle w:val="TOC2"/>
        <w:tabs>
          <w:tab w:val="left" w:pos="600"/>
        </w:tabs>
        <w:rPr>
          <w:rFonts w:ascii="Calibri" w:hAnsi="Calibri"/>
          <w:smallCaps w:val="0"/>
          <w:noProof/>
          <w:snapToGrid/>
          <w:sz w:val="22"/>
          <w:szCs w:val="22"/>
        </w:rPr>
      </w:pPr>
      <w:r>
        <w:rPr>
          <w:noProof/>
        </w:rPr>
        <w:t>5.2</w:t>
      </w:r>
      <w:r>
        <w:rPr>
          <w:rFonts w:ascii="Calibri" w:hAnsi="Calibri"/>
          <w:smallCaps w:val="0"/>
          <w:noProof/>
          <w:snapToGrid/>
          <w:sz w:val="22"/>
          <w:szCs w:val="22"/>
        </w:rPr>
        <w:tab/>
      </w:r>
      <w:r>
        <w:rPr>
          <w:noProof/>
        </w:rPr>
        <w:t>Project Tailoring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_Toc298339109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10B52" w:rsidRDefault="00A94508" w:rsidP="00A94508">
      <w:r>
        <w:fldChar w:fldCharType="end"/>
      </w:r>
      <w:bookmarkStart w:id="0" w:name="_GoBack"/>
      <w:bookmarkEnd w:id="0"/>
    </w:p>
    <w:sectPr w:rsidR="00A1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08"/>
    <w:rsid w:val="00A10B52"/>
    <w:rsid w:val="00A94508"/>
    <w:rsid w:val="00F3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50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rsid w:val="00A94508"/>
    <w:pPr>
      <w:tabs>
        <w:tab w:val="right" w:leader="dot" w:pos="9749"/>
      </w:tabs>
      <w:ind w:left="200"/>
    </w:pPr>
    <w:rPr>
      <w:i/>
    </w:rPr>
  </w:style>
  <w:style w:type="paragraph" w:styleId="TOC2">
    <w:name w:val="toc 2"/>
    <w:basedOn w:val="Normal"/>
    <w:next w:val="Normal"/>
    <w:autoRedefine/>
    <w:uiPriority w:val="39"/>
    <w:rsid w:val="00A94508"/>
    <w:pPr>
      <w:tabs>
        <w:tab w:val="right" w:leader="dot" w:pos="9749"/>
      </w:tabs>
    </w:pPr>
    <w:rPr>
      <w:smallCaps/>
    </w:rPr>
  </w:style>
  <w:style w:type="paragraph" w:styleId="TOC1">
    <w:name w:val="toc 1"/>
    <w:basedOn w:val="Normal"/>
    <w:next w:val="Normal"/>
    <w:autoRedefine/>
    <w:uiPriority w:val="39"/>
    <w:rsid w:val="00A94508"/>
    <w:pPr>
      <w:tabs>
        <w:tab w:val="right" w:leader="dot" w:pos="9749"/>
      </w:tabs>
      <w:spacing w:before="120" w:after="120"/>
    </w:pPr>
    <w:rPr>
      <w:b/>
      <w: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50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rsid w:val="00A94508"/>
    <w:pPr>
      <w:tabs>
        <w:tab w:val="right" w:leader="dot" w:pos="9749"/>
      </w:tabs>
      <w:ind w:left="200"/>
    </w:pPr>
    <w:rPr>
      <w:i/>
    </w:rPr>
  </w:style>
  <w:style w:type="paragraph" w:styleId="TOC2">
    <w:name w:val="toc 2"/>
    <w:basedOn w:val="Normal"/>
    <w:next w:val="Normal"/>
    <w:autoRedefine/>
    <w:uiPriority w:val="39"/>
    <w:rsid w:val="00A94508"/>
    <w:pPr>
      <w:tabs>
        <w:tab w:val="right" w:leader="dot" w:pos="9749"/>
      </w:tabs>
    </w:pPr>
    <w:rPr>
      <w:smallCaps/>
    </w:rPr>
  </w:style>
  <w:style w:type="paragraph" w:styleId="TOC1">
    <w:name w:val="toc 1"/>
    <w:basedOn w:val="Normal"/>
    <w:next w:val="Normal"/>
    <w:autoRedefine/>
    <w:uiPriority w:val="39"/>
    <w:rsid w:val="00A94508"/>
    <w:pPr>
      <w:tabs>
        <w:tab w:val="right" w:leader="dot" w:pos="9749"/>
      </w:tabs>
      <w:spacing w:before="120" w:after="120"/>
    </w:pPr>
    <w:rPr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um103084</dc:creator>
  <cp:lastModifiedBy>um103084</cp:lastModifiedBy>
  <cp:revision>1</cp:revision>
  <dcterms:created xsi:type="dcterms:W3CDTF">2013-09-02T10:57:00Z</dcterms:created>
  <dcterms:modified xsi:type="dcterms:W3CDTF">2013-09-02T10:57:00Z</dcterms:modified>
</cp:coreProperties>
</file>