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3E7DD" w14:textId="77777777" w:rsidR="00D829AA" w:rsidRDefault="00D829AA" w:rsidP="008C6FEF">
      <w:pPr>
        <w:spacing w:line="240" w:lineRule="atLeast"/>
        <w:outlineLvl w:val="0"/>
        <w:rPr>
          <w:rFonts w:ascii="Calibri Light" w:hAnsi="Calibri Light" w:cs="Calibri Light"/>
          <w:sz w:val="19"/>
          <w:szCs w:val="19"/>
        </w:rPr>
      </w:pPr>
    </w:p>
    <w:p w14:paraId="6DDE9AF9" w14:textId="77777777" w:rsidR="00D829AA" w:rsidRDefault="00D829AA" w:rsidP="00ED7A56">
      <w:pPr>
        <w:spacing w:line="240" w:lineRule="atLeast"/>
        <w:outlineLvl w:val="0"/>
        <w:rPr>
          <w:rFonts w:ascii="Calibri Light" w:hAnsi="Calibri Light" w:cs="Calibri Light"/>
          <w:sz w:val="19"/>
          <w:szCs w:val="19"/>
        </w:rPr>
      </w:pPr>
    </w:p>
    <w:p w14:paraId="0D667902" w14:textId="77777777" w:rsidR="0018297D" w:rsidRDefault="0018297D" w:rsidP="0018297D">
      <w:pPr>
        <w:spacing w:line="240" w:lineRule="atLeast"/>
        <w:outlineLvl w:val="0"/>
        <w:rPr>
          <w:rFonts w:ascii="Calibri Light" w:hAnsi="Calibri Light" w:cs="Calibri Light"/>
          <w:sz w:val="19"/>
          <w:szCs w:val="19"/>
        </w:rPr>
      </w:pPr>
      <w:r>
        <w:rPr>
          <w:rFonts w:ascii="Calibri Light" w:hAnsi="Calibri Light" w:cs="Calibri Light"/>
          <w:sz w:val="19"/>
          <w:szCs w:val="19"/>
        </w:rPr>
        <w:t>September 8</w:t>
      </w:r>
      <w:r>
        <w:rPr>
          <w:rFonts w:ascii="Calibri Light" w:hAnsi="Calibri Light" w:cs="Calibri Light"/>
          <w:sz w:val="19"/>
          <w:szCs w:val="19"/>
          <w:vertAlign w:val="superscript"/>
        </w:rPr>
        <w:t>th</w:t>
      </w:r>
      <w:r>
        <w:rPr>
          <w:rFonts w:ascii="Calibri Light" w:hAnsi="Calibri Light" w:cs="Calibri Light"/>
          <w:sz w:val="19"/>
          <w:szCs w:val="19"/>
        </w:rPr>
        <w:t xml:space="preserve"> 2026</w:t>
      </w:r>
    </w:p>
    <w:p w14:paraId="5EC8DD5D" w14:textId="77777777" w:rsidR="00A726DA" w:rsidRPr="00ED7A56" w:rsidRDefault="00A726DA" w:rsidP="0018297D">
      <w:pPr>
        <w:spacing w:line="240" w:lineRule="atLeast"/>
        <w:outlineLvl w:val="0"/>
        <w:rPr>
          <w:rFonts w:ascii="Calibri Light" w:hAnsi="Calibri Light" w:cs="Calibri Light"/>
          <w:sz w:val="19"/>
          <w:szCs w:val="19"/>
        </w:rPr>
      </w:pPr>
    </w:p>
    <w:p w14:paraId="2F3CF5A7" w14:textId="77777777" w:rsidR="0018297D" w:rsidRPr="00ED7A56" w:rsidRDefault="0018297D" w:rsidP="0018297D">
      <w:pPr>
        <w:tabs>
          <w:tab w:val="left" w:pos="3060"/>
        </w:tabs>
        <w:spacing w:line="240" w:lineRule="atLeast"/>
        <w:outlineLvl w:val="0"/>
        <w:rPr>
          <w:rFonts w:ascii="Calibri Light" w:hAnsi="Calibri Light" w:cs="Calibri Light"/>
          <w:sz w:val="19"/>
          <w:szCs w:val="19"/>
        </w:rPr>
      </w:pPr>
    </w:p>
    <w:p w14:paraId="4440A17E" w14:textId="6E1A5036" w:rsidR="00883D0D" w:rsidRDefault="00883D0D" w:rsidP="0018297D">
      <w:pPr>
        <w:rPr>
          <w:rFonts w:ascii="Calibri Light" w:hAnsi="Calibri Light" w:cs="Calibri Light"/>
          <w:sz w:val="19"/>
          <w:szCs w:val="19"/>
        </w:rPr>
      </w:pPr>
      <w:r>
        <w:rPr>
          <w:rFonts w:ascii="Calibri Light" w:hAnsi="Calibri Light" w:cs="Calibri Light"/>
          <w:sz w:val="19"/>
          <w:szCs w:val="19"/>
        </w:rPr>
        <w:t xml:space="preserve">Brian Malin</w:t>
      </w:r>
      <w:r>
        <w:rPr>
          <w:rFonts w:ascii="Calibri Light" w:hAnsi="Calibri Light" w:cs="Calibri Light"/>
          <w:b/>
          <w:bCs/>
          <w:sz w:val="19"/>
          <w:szCs w:val="19"/>
        </w:rPr>
      </w:r>
      <w:r>
        <w:rPr>
          <w:rFonts w:ascii="Calibri Light" w:hAnsi="Calibri Light" w:cs="Calibri Light"/>
          <w:sz w:val="19"/>
          <w:szCs w:val="19"/>
        </w:rPr>
      </w:r>
    </w:p>
    <w:p w14:paraId="3702DBE5" w14:textId="049D2A8C" w:rsidR="00F46899" w:rsidRPr="00F46899" w:rsidRDefault="00F46899" w:rsidP="0018297D">
      <w:pPr>
        <w:rPr>
          <w:rFonts w:ascii="Calibri Light" w:hAnsi="Calibri Light" w:cs="Calibri Light"/>
          <w:sz w:val="19"/>
          <w:szCs w:val="19"/>
        </w:rPr>
      </w:pPr>
      <w:r>
        <w:rPr>
          <w:rFonts w:ascii="Calibri Light" w:hAnsi="Calibri Light" w:cs="Calibri Light"/>
          <w:sz w:val="19"/>
          <w:szCs w:val="19"/>
        </w:rPr>
        <w:t xml:space="preserve">Senior Project Manager</w:t>
      </w:r>
    </w:p>
    <w:p w14:paraId="7F9486D4" w14:textId="575E7DAA" w:rsidR="0018297D" w:rsidRPr="00100738" w:rsidRDefault="00E0754A" w:rsidP="0018297D">
      <w:pPr>
        <w:rPr>
          <w:rFonts w:ascii="Calibri Light" w:hAnsi="Calibri Light" w:cs="Calibri Light"/>
          <w:sz w:val="19"/>
          <w:szCs w:val="19"/>
        </w:rPr>
      </w:pPr>
      <w:r>
        <w:rPr>
          <w:rFonts w:ascii="Calibri Light" w:hAnsi="Calibri Light" w:cs="Calibri Light"/>
          <w:sz w:val="19"/>
          <w:szCs w:val="19"/>
        </w:rPr>
        <w:t xml:space="preserve">BGRE</w:t>
      </w:r>
    </w:p>
    <w:p w14:paraId="08F9867F" w14:textId="77777777" w:rsidR="00FF65FB" w:rsidRDefault="00E0754A" w:rsidP="0018297D">
      <w:pPr>
        <w:rPr>
          <w:rFonts w:ascii="Calibri Light" w:hAnsi="Calibri Light" w:cs="Calibri Light"/>
          <w:sz w:val="19"/>
          <w:szCs w:val="19"/>
        </w:rPr>
      </w:pPr>
      <w:r>
        <w:rPr>
          <w:rFonts w:ascii="Calibri Light" w:hAnsi="Calibri Light" w:cs="Calibri Light"/>
          <w:sz w:val="19"/>
          <w:szCs w:val="19"/>
        </w:rPr>
        <w:t xml:space="preserve">1 Metrotech Center / 351 Jay Street, Brooklyn, NY 11217</w:t>
      </w:r>
    </w:p>
    <w:p w14:paraId="00057685" w14:textId="0365037D" w:rsidR="0018297D" w:rsidRPr="00100738" w:rsidRDefault="00FF65FB" w:rsidP="0018297D">
      <w:pPr>
        <w:rPr>
          <w:rFonts w:ascii="Calibri Light" w:hAnsi="Calibri Light" w:cs="Calibri Light"/>
          <w:sz w:val="19"/>
          <w:szCs w:val="19"/>
        </w:rPr>
      </w:pPr>
      <w:hyperlink r:id="rId12" w:history="1">
        <w:r>
          <w:rPr>
            <w:rStyle w:val="Hyperlink"/>
            <w:rFonts w:ascii="Calibri Light" w:hAnsi="Calibri Light" w:cs="Calibri Light"/>
            <w:sz w:val="19"/>
            <w:szCs w:val="19"/>
          </w:rPr>
          <w:t xml:space="preserve">brian.malin@bgre.com</w:t>
        </w:r>
      </w:hyperlink>
    </w:p>
    <w:p w14:paraId="6CA07766" w14:textId="77777777" w:rsidR="0018297D" w:rsidRPr="00ED7A56" w:rsidRDefault="0018297D" w:rsidP="0018297D">
      <w:pPr>
        <w:tabs>
          <w:tab w:val="left" w:pos="3060"/>
        </w:tabs>
        <w:spacing w:line="240" w:lineRule="atLeast"/>
        <w:outlineLvl w:val="0"/>
        <w:rPr>
          <w:rFonts w:ascii="Calibri Light" w:hAnsi="Calibri Light" w:cs="Calibri Light"/>
          <w:sz w:val="19"/>
          <w:szCs w:val="19"/>
        </w:rPr>
      </w:pPr>
    </w:p>
    <w:p w14:paraId="63116EE7" w14:textId="77777777" w:rsidR="0018297D" w:rsidRDefault="0018297D" w:rsidP="0018297D">
      <w:pPr>
        <w:tabs>
          <w:tab w:val="left" w:pos="2924"/>
        </w:tabs>
        <w:spacing w:line="240" w:lineRule="atLeast"/>
        <w:rPr>
          <w:rFonts w:ascii="Calibri Light" w:hAnsi="Calibri Light" w:cs="Calibri Light"/>
          <w:sz w:val="19"/>
          <w:szCs w:val="19"/>
        </w:rPr>
      </w:pPr>
    </w:p>
    <w:p w14:paraId="2ED87C72" w14:textId="3D197A84" w:rsidR="0018297D" w:rsidRDefault="0018297D" w:rsidP="0018297D">
      <w:pPr>
        <w:tabs>
          <w:tab w:val="left" w:pos="1260"/>
        </w:tabs>
        <w:spacing w:line="240" w:lineRule="atLeast"/>
        <w:rPr>
          <w:rFonts w:ascii="Calibri Light" w:hAnsi="Calibri Light" w:cs="Calibri Light"/>
          <w:sz w:val="19"/>
          <w:szCs w:val="19"/>
        </w:rPr>
      </w:pPr>
      <w:r>
        <w:rPr>
          <w:rFonts w:ascii="Calibri Light" w:hAnsi="Calibri Light" w:cs="Calibri Light"/>
          <w:sz w:val="19"/>
          <w:szCs w:val="19"/>
        </w:rPr>
        <w:t>Re:</w:t>
        <w:tab/>
        <w:t>DCAS Fitout, Whitebox &amp; Capital Improvement, 1 Metrotech Center – Fee Proposal for Cost Management Services</w:t>
      </w:r>
    </w:p>
    <w:p w14:paraId="422AE3CD" w14:textId="77777777" w:rsidR="0018297D" w:rsidRDefault="0018297D" w:rsidP="0018297D">
      <w:pPr>
        <w:tabs>
          <w:tab w:val="left" w:pos="1260"/>
        </w:tabs>
        <w:spacing w:line="240" w:lineRule="atLeast"/>
        <w:rPr>
          <w:rFonts w:ascii="Calibri Light" w:hAnsi="Calibri Light" w:cs="Calibri Light"/>
          <w:sz w:val="19"/>
          <w:szCs w:val="19"/>
        </w:rPr>
      </w:pPr>
    </w:p>
    <w:p w14:paraId="027206C5" w14:textId="77777777" w:rsidR="0018297D" w:rsidRPr="00ED7A56" w:rsidRDefault="0018297D" w:rsidP="0018297D">
      <w:pPr>
        <w:tabs>
          <w:tab w:val="left" w:pos="2924"/>
        </w:tabs>
        <w:spacing w:line="240" w:lineRule="atLeast"/>
        <w:rPr>
          <w:rFonts w:ascii="Calibri Light" w:hAnsi="Calibri Light" w:cs="Calibri Light"/>
          <w:sz w:val="19"/>
          <w:szCs w:val="19"/>
        </w:rPr>
      </w:pPr>
      <w:r>
        <w:rPr>
          <w:rFonts w:ascii="Calibri Light" w:hAnsi="Calibri Light" w:cs="Calibri Light"/>
          <w:sz w:val="19"/>
          <w:szCs w:val="19"/>
        </w:rPr>
        <w:tab/>
      </w:r>
    </w:p>
    <w:p w14:paraId="6B7A5821" w14:textId="225D35C8" w:rsidR="0018297D" w:rsidRPr="00ED7A56"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Dear Brian,</w:t>
      </w:r>
    </w:p>
    <w:p w14:paraId="4F93DC68" w14:textId="77777777" w:rsidR="0018297D" w:rsidRPr="00ED7A56" w:rsidRDefault="0018297D" w:rsidP="0018297D">
      <w:pPr>
        <w:tabs>
          <w:tab w:val="left" w:pos="4500"/>
        </w:tabs>
        <w:spacing w:line="240" w:lineRule="atLeast"/>
        <w:rPr>
          <w:rFonts w:ascii="Calibri Light" w:hAnsi="Calibri Light" w:cs="Calibri Light"/>
          <w:sz w:val="19"/>
          <w:szCs w:val="19"/>
        </w:rPr>
      </w:pPr>
      <w:r>
        <w:rPr>
          <w:rFonts w:ascii="Calibri Light" w:hAnsi="Calibri Light" w:cs="Calibri Light"/>
          <w:sz w:val="19"/>
          <w:szCs w:val="19"/>
        </w:rPr>
        <w:tab/>
      </w:r>
    </w:p>
    <w:p w14:paraId="767B5A45" w14:textId="143C2482" w:rsidR="0018297D" w:rsidRPr="00BD02CD" w:rsidRDefault="0018297D" w:rsidP="0018297D">
      <w:pPr>
        <w:spacing w:line="240" w:lineRule="atLeast"/>
        <w:outlineLvl w:val="0"/>
        <w:rPr>
          <w:rFonts w:ascii="Calibri Light" w:hAnsi="Calibri Light" w:cs="Calibri Light"/>
          <w:bCs/>
          <w:sz w:val="19"/>
          <w:szCs w:val="19"/>
        </w:rPr>
      </w:pPr>
      <w:r>
        <w:rPr>
          <w:rFonts w:ascii="Calibri Light" w:hAnsi="Calibri Light" w:cs="Calibri Light"/>
          <w:sz w:val="19"/>
          <w:szCs w:val="19"/>
        </w:rPr>
        <w:t xml:space="preserve">Thank you for the opportunity to respond to BGRE’s Request for Proposal for Owner’s Representative services for the above project. We are pleased to submit the following fee proposal for cost management services for the DCAS Fitout, Whitebox &amp; Capital Improvement project at 1 Metrotech Center.</w:t>
      </w:r>
    </w:p>
    <w:p w14:paraId="7542F6C2" w14:textId="77777777" w:rsidR="0018297D" w:rsidRDefault="0018297D" w:rsidP="0018297D">
      <w:pPr>
        <w:spacing w:line="240" w:lineRule="atLeast"/>
        <w:outlineLvl w:val="0"/>
        <w:rPr>
          <w:rFonts w:ascii="Calibri Light" w:hAnsi="Calibri Light" w:cs="Calibri Light"/>
          <w:sz w:val="19"/>
          <w:szCs w:val="19"/>
        </w:rPr>
      </w:pPr>
    </w:p>
    <w:p w14:paraId="25016DAF"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It is our understanding that BGRE is delivering the DCAS Fitout, Whitebox &amp; Capital Improvement project at 1 Metrotech Center / 351 Jay Street, Brooklyn – approximately 840,406 RSF within an occupied 23-story office tower – comprising four asset improvements: the 100 Gold tenant demo, landlord work and fit out (approximately 589,717 RSF); demo, landlord work and whitebox of the balance of the premises (approximately 250,689 RSF); base building capital improvements front-loaded to three years; and coordination of existing tenant relocations. Design and construction are anticipated to start October 19, 2026, reaching 100% Design Development by March 15, 2027 – where the Owner holds a termination option – and running through project closeout in December 2029. This proposal responds to the cost management workstream of the RFP only: budget control, estimate and pricing review, bid leveling, change order review, and monthly cost reporting across the asset-improvement buckets.</w:t>
      </w:r>
    </w:p>
    <w:p w14:paraId="4AC25845" w14:textId="77777777" w:rsidR="00100738" w:rsidRDefault="00100738" w:rsidP="0018297D">
      <w:pPr>
        <w:spacing w:line="240" w:lineRule="atLeast"/>
        <w:rPr>
          <w:rFonts w:ascii="Calibri Light" w:hAnsi="Calibri Light" w:cs="Calibri Light"/>
          <w:sz w:val="19"/>
          <w:szCs w:val="19"/>
        </w:rPr>
      </w:pPr>
    </w:p>
    <w:p w14:paraId="7FB20599" w14:textId="77777777" w:rsidR="00100738" w:rsidRPr="00EB7BF9" w:rsidRDefault="00100738" w:rsidP="00100738">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APPROACH TO COST MANAGEMENT</w:t>
      </w:r>
    </w:p>
    <w:p w14:paraId="6B8DAFDF" w14:textId="77777777" w:rsidR="00100738" w:rsidRDefault="00100738" w:rsidP="00100738">
      <w:pPr>
        <w:suppressAutoHyphens/>
        <w:autoSpaceDE w:val="0"/>
        <w:autoSpaceDN w:val="0"/>
        <w:adjustRightInd w:val="0"/>
        <w:jc w:val="both"/>
        <w:textAlignment w:val="center"/>
        <w:rPr>
          <w:rFonts w:ascii="Calibri Light" w:hAnsi="Calibri Light" w:cs="Calibri Light"/>
          <w:sz w:val="19"/>
          <w:szCs w:val="19"/>
        </w:rPr>
      </w:pPr>
    </w:p>
    <w:p w14:paraId="35A0F06E" w14:textId="77777777" w:rsidR="00100738" w:rsidRDefault="00100738" w:rsidP="00100738">
      <w:pPr>
        <w:suppressAutoHyphens/>
        <w:autoSpaceDE w:val="0"/>
        <w:autoSpaceDN w:val="0"/>
        <w:adjustRightInd w:val="0"/>
        <w:jc w:val="both"/>
        <w:textAlignment w:val="center"/>
        <w:rPr>
          <w:rFonts w:ascii="Calibri Light" w:hAnsi="Calibri Light" w:cs="Calibri Light"/>
          <w:sz w:val="19"/>
          <w:szCs w:val="19"/>
        </w:rPr>
      </w:pPr>
      <w:r>
        <w:rPr>
          <w:rFonts w:ascii="Calibri Light" w:hAnsi="Calibri Light" w:cs="Calibri Light"/>
          <w:sz w:val="19"/>
          <w:szCs w:val="19"/>
        </w:rPr>
        <w:t xml:space="preserve">Our firm understands the importance of accurate estimating in support of the overall team for design, logistics, planning and budgeting, and our goal as Cost Estimator would be to achieve three key objectives: </w:t>
      </w:r>
    </w:p>
    <w:p w14:paraId="7A346D85" w14:textId="77777777" w:rsidR="00100738" w:rsidRDefault="00100738" w:rsidP="00100738">
      <w:pPr>
        <w:suppressAutoHyphens/>
        <w:autoSpaceDE w:val="0"/>
        <w:autoSpaceDN w:val="0"/>
        <w:adjustRightInd w:val="0"/>
        <w:jc w:val="both"/>
        <w:textAlignment w:val="center"/>
        <w:rPr>
          <w:rFonts w:ascii="Calibri Light" w:hAnsi="Calibri Light" w:cs="Calibri Light"/>
          <w:sz w:val="19"/>
          <w:szCs w:val="19"/>
        </w:rPr>
      </w:pPr>
    </w:p>
    <w:p w14:paraId="485A850C" w14:textId="77777777" w:rsidR="00100738" w:rsidRPr="004043C4" w:rsidRDefault="00100738" w:rsidP="00100738">
      <w:pPr>
        <w:pStyle w:val="ListParagraph"/>
        <w:numPr>
          <w:ilvl w:val="0"/>
          <w:numId w:val="5"/>
        </w:numPr>
        <w:suppressAutoHyphens/>
        <w:autoSpaceDE w:val="0"/>
        <w:autoSpaceDN w:val="0"/>
        <w:adjustRightInd w:val="0"/>
        <w:jc w:val="both"/>
        <w:textAlignment w:val="center"/>
        <w:rPr>
          <w:rStyle w:val="s2"/>
          <w:rFonts w:ascii="Calibri Light" w:eastAsia="Times New Roman" w:hAnsi="Calibri Light" w:cs="Calibri Light"/>
          <w:sz w:val="19"/>
          <w:szCs w:val="19"/>
        </w:rPr>
      </w:pPr>
      <w:r>
        <w:rPr>
          <w:rFonts w:ascii="Calibri Light" w:hAnsi="Calibri Light" w:cs="Calibri Light"/>
          <w:sz w:val="19"/>
          <w:szCs w:val="19"/>
        </w:rPr>
        <w:t>Co</w:t>
      </w:r>
      <w:r>
        <w:rPr>
          <w:rStyle w:val="s2"/>
          <w:rFonts w:ascii="Calibri Light" w:eastAsia="Times New Roman" w:hAnsi="Calibri Light" w:cs="Calibri Light"/>
          <w:sz w:val="19"/>
          <w:szCs w:val="19"/>
        </w:rPr>
        <w:t xml:space="preserve">st certainty</w:t>
      </w:r>
    </w:p>
    <w:p w14:paraId="53AEEF68" w14:textId="77777777" w:rsidR="00100738" w:rsidRPr="004043C4" w:rsidRDefault="00100738" w:rsidP="00100738">
      <w:pPr>
        <w:pStyle w:val="ListParagraph"/>
        <w:numPr>
          <w:ilvl w:val="0"/>
          <w:numId w:val="5"/>
        </w:numPr>
        <w:suppressAutoHyphens/>
        <w:autoSpaceDE w:val="0"/>
        <w:autoSpaceDN w:val="0"/>
        <w:adjustRightInd w:val="0"/>
        <w:jc w:val="both"/>
        <w:textAlignment w:val="center"/>
        <w:rPr>
          <w:rStyle w:val="s2"/>
          <w:rFonts w:ascii="Calibri Light" w:eastAsia="Times New Roman" w:hAnsi="Calibri Light" w:cs="Calibri Light"/>
          <w:sz w:val="19"/>
          <w:szCs w:val="19"/>
        </w:rPr>
      </w:pPr>
      <w:r>
        <w:rPr>
          <w:rStyle w:val="s2"/>
          <w:rFonts w:ascii="Calibri Light" w:eastAsia="Times New Roman" w:hAnsi="Calibri Light" w:cs="Calibri Light"/>
          <w:sz w:val="19"/>
          <w:szCs w:val="19"/>
        </w:rPr>
        <w:t xml:space="preserve">Cost Predictability; and </w:t>
      </w:r>
    </w:p>
    <w:p w14:paraId="79233EA5" w14:textId="77777777" w:rsidR="00100738" w:rsidRPr="004043C4" w:rsidRDefault="00100738" w:rsidP="00100738">
      <w:pPr>
        <w:pStyle w:val="ListParagraph"/>
        <w:numPr>
          <w:ilvl w:val="0"/>
          <w:numId w:val="5"/>
        </w:numPr>
        <w:suppressAutoHyphens/>
        <w:autoSpaceDE w:val="0"/>
        <w:autoSpaceDN w:val="0"/>
        <w:adjustRightInd w:val="0"/>
        <w:jc w:val="both"/>
        <w:textAlignment w:val="center"/>
        <w:rPr>
          <w:rStyle w:val="s2"/>
          <w:rFonts w:ascii="Calibri Light" w:eastAsia="Times New Roman" w:hAnsi="Calibri Light" w:cs="Calibri Light"/>
          <w:sz w:val="19"/>
          <w:szCs w:val="19"/>
        </w:rPr>
      </w:pPr>
      <w:r>
        <w:rPr>
          <w:rStyle w:val="s2"/>
          <w:rFonts w:ascii="Calibri Light" w:eastAsia="Times New Roman" w:hAnsi="Calibri Light" w:cs="Calibri Light"/>
          <w:sz w:val="19"/>
          <w:szCs w:val="19"/>
        </w:rPr>
        <w:t xml:space="preserve">to avoid any financial surprises. </w:t>
      </w:r>
    </w:p>
    <w:p w14:paraId="58274649" w14:textId="77777777" w:rsidR="00100738" w:rsidRPr="00150A05" w:rsidRDefault="00100738" w:rsidP="00100738">
      <w:pPr>
        <w:suppressAutoHyphens/>
        <w:autoSpaceDE w:val="0"/>
        <w:autoSpaceDN w:val="0"/>
        <w:adjustRightInd w:val="0"/>
        <w:jc w:val="both"/>
        <w:textAlignment w:val="center"/>
        <w:rPr>
          <w:rStyle w:val="s2"/>
          <w:rFonts w:ascii="Calibri Light" w:eastAsia="Times New Roman" w:hAnsi="Calibri Light" w:cs="Calibri Light"/>
          <w:sz w:val="19"/>
          <w:szCs w:val="19"/>
        </w:rPr>
      </w:pPr>
    </w:p>
    <w:p w14:paraId="75C05295" w14:textId="77777777" w:rsidR="00100738" w:rsidRDefault="00100738" w:rsidP="00100738">
      <w:pPr>
        <w:jc w:val="both"/>
        <w:rPr>
          <w:rStyle w:val="s2"/>
          <w:rFonts w:ascii="Calibri Light" w:hAnsi="Calibri Light" w:cs="Calibri Light"/>
          <w:sz w:val="19"/>
          <w:szCs w:val="19"/>
        </w:rPr>
      </w:pPr>
      <w:r>
        <w:rPr>
          <w:rStyle w:val="s2"/>
          <w:rFonts w:ascii="Calibri Light" w:hAnsi="Calibri Light" w:cs="Calibri Light"/>
          <w:sz w:val="19"/>
          <w:szCs w:val="19"/>
        </w:rPr>
        <w:t>This is how we measure our success on any project, and in order to achieve these objectives, we implement a two-step process:</w:t>
      </w:r>
    </w:p>
    <w:p w14:paraId="6E2D05D4" w14:textId="77777777" w:rsidR="00100738" w:rsidRPr="004043C4" w:rsidRDefault="00100738" w:rsidP="00100738">
      <w:pPr>
        <w:jc w:val="both"/>
        <w:rPr>
          <w:rStyle w:val="s2"/>
          <w:rFonts w:ascii="Calibri Light" w:hAnsi="Calibri Light" w:cs="Calibri Light"/>
          <w:sz w:val="19"/>
          <w:szCs w:val="19"/>
        </w:rPr>
      </w:pPr>
    </w:p>
    <w:p w14:paraId="50457ED7" w14:textId="77777777" w:rsidR="00100738" w:rsidRPr="00150A05" w:rsidRDefault="00100738" w:rsidP="00100738">
      <w:pPr>
        <w:pStyle w:val="ListParagraph"/>
        <w:numPr>
          <w:ilvl w:val="0"/>
          <w:numId w:val="4"/>
        </w:numPr>
        <w:spacing w:after="160" w:line="259" w:lineRule="auto"/>
        <w:jc w:val="both"/>
        <w:rPr>
          <w:rFonts w:ascii="Calibri Light" w:hAnsi="Calibri Light" w:cs="Calibri Light"/>
          <w:sz w:val="19"/>
          <w:szCs w:val="19"/>
        </w:rPr>
      </w:pPr>
      <w:r>
        <w:rPr>
          <w:rFonts w:ascii="Calibri Light" w:hAnsi="Calibri Light" w:cs="Calibri Light"/>
          <w:sz w:val="19"/>
          <w:szCs w:val="19"/>
        </w:rPr>
        <w:t>Establish and/or validate the total construction budget as early as possible; and</w:t>
      </w:r>
    </w:p>
    <w:p w14:paraId="151FDC71" w14:textId="77777777" w:rsidR="00100738" w:rsidRPr="00150A05" w:rsidRDefault="00100738" w:rsidP="00100738">
      <w:pPr>
        <w:pStyle w:val="ListParagraph"/>
        <w:numPr>
          <w:ilvl w:val="0"/>
          <w:numId w:val="4"/>
        </w:numPr>
        <w:spacing w:after="160" w:line="259" w:lineRule="auto"/>
        <w:jc w:val="both"/>
        <w:rPr>
          <w:rFonts w:ascii="Calibri Light" w:hAnsi="Calibri Light" w:cs="Calibri Light"/>
          <w:sz w:val="19"/>
          <w:szCs w:val="19"/>
        </w:rPr>
      </w:pPr>
      <w:r>
        <w:rPr>
          <w:rFonts w:ascii="Calibri Light" w:hAnsi="Calibri Light" w:cs="Calibri Light"/>
          <w:sz w:val="19"/>
          <w:szCs w:val="19"/>
        </w:rPr>
        <w:t xml:space="preserve">Ensure that we work with the entire project team to plan, design, procure and deliver within this budget. </w:t>
      </w:r>
    </w:p>
    <w:p w14:paraId="0258A8D5" w14:textId="77777777" w:rsidR="00100738" w:rsidRDefault="00100738" w:rsidP="00100738">
      <w:pPr>
        <w:jc w:val="both"/>
        <w:rPr>
          <w:rFonts w:ascii="Calibri Light" w:hAnsi="Calibri Light" w:cs="Calibri Light"/>
          <w:sz w:val="19"/>
          <w:szCs w:val="19"/>
        </w:rPr>
      </w:pPr>
      <w:r>
        <w:rPr>
          <w:rFonts w:ascii="Calibri Light" w:hAnsi="Calibri Light" w:cs="Calibri Light"/>
          <w:sz w:val="19"/>
          <w:szCs w:val="19"/>
        </w:rPr>
        <w:t xml:space="preserve">We provide accurate milestone cost estimates by utilizing a crew-based database system based on the following: current local labor rates, local sales tax, subcontractor markups, equipment pricing, and material pricing. Additionally, we make adjustments for productivity, core inflation, access to materials and other special circumstances. We also have a specialized MEP cost estimating team that exclusively focuses on their discipline and area of expertise. A thorough understanding of the project scope, anticipated schedule, phasing and logistics are critical.</w:t>
      </w:r>
    </w:p>
    <w:p w14:paraId="1E519553" w14:textId="77777777" w:rsidR="00100738" w:rsidRPr="00150A05" w:rsidRDefault="00100738" w:rsidP="00100738">
      <w:pPr>
        <w:jc w:val="both"/>
        <w:rPr>
          <w:rFonts w:ascii="Calibri Light" w:hAnsi="Calibri Light" w:cs="Calibri Light"/>
          <w:sz w:val="19"/>
          <w:szCs w:val="19"/>
        </w:rPr>
      </w:pPr>
    </w:p>
    <w:p w14:paraId="3ADA4F7F" w14:textId="77777777" w:rsidR="00100738" w:rsidRDefault="00100738" w:rsidP="00100738">
      <w:pPr>
        <w:pStyle w:val="paragraph"/>
        <w:spacing w:before="0" w:beforeAutospacing="0" w:after="0" w:afterAutospacing="0"/>
        <w:jc w:val="both"/>
        <w:textAlignment w:val="baseline"/>
        <w:rPr>
          <w:rStyle w:val="normaltextrun"/>
          <w:rFonts w:ascii="Calibri Light" w:hAnsi="Calibri Light" w:cs="Calibri Light"/>
          <w:sz w:val="19"/>
          <w:szCs w:val="19"/>
        </w:rPr>
      </w:pPr>
      <w:r>
        <w:rPr>
          <w:rStyle w:val="normaltextrun"/>
          <w:rFonts w:ascii="Calibri Light" w:hAnsi="Calibri Light" w:cs="Calibri Light"/>
          <w:sz w:val="19"/>
          <w:szCs w:val="19"/>
        </w:rPr>
        <w:t xml:space="preserve">Our cost management approach keeps one current, auditable picture of the program’s cost position at all times: every commitment, exposure, allowance, and contingency draw is visible in the monthly cost report, and the cost-to-complete forecast is refreshed each month so decisions are made against the latest position rather than the last budget. Allowances, markups, escalation, and premiums are shown as separately identified lines, so the numbers remain transparent and auditable throughout the program.</w:t>
      </w:r>
    </w:p>
    <w:p w14:paraId="64288A69" w14:textId="77777777" w:rsidR="00100738" w:rsidRDefault="00100738" w:rsidP="00100738">
      <w:pPr>
        <w:rPr>
          <w:rStyle w:val="normaltextrun"/>
          <w:rFonts w:ascii="Calibri Light" w:eastAsia="Times New Roman" w:hAnsi="Calibri Light" w:cs="Calibri Light"/>
          <w:sz w:val="19"/>
          <w:szCs w:val="19"/>
        </w:rPr>
      </w:pPr>
    </w:p>
    <w:p w14:paraId="0252BEBB" w14:textId="77777777" w:rsidR="00100738" w:rsidRPr="00150A05" w:rsidRDefault="00100738" w:rsidP="00100738">
      <w:pPr>
        <w:pStyle w:val="paragraph"/>
        <w:spacing w:before="0" w:beforeAutospacing="0" w:after="0" w:afterAutospacing="0"/>
        <w:jc w:val="both"/>
        <w:textAlignment w:val="baseline"/>
        <w:rPr>
          <w:rStyle w:val="normaltextrun"/>
          <w:rFonts w:ascii="Calibri Light" w:hAnsi="Calibri Light" w:cs="Calibri Light"/>
          <w:sz w:val="19"/>
          <w:szCs w:val="19"/>
        </w:rPr>
      </w:pPr>
      <w:r>
        <w:rPr>
          <w:rStyle w:val="normaltextrun"/>
          <w:rFonts w:ascii="Calibri Light" w:hAnsi="Calibri Light" w:cs="Calibri Light"/>
          <w:sz w:val="19"/>
          <w:szCs w:val="19"/>
        </w:rPr>
        <w:t xml:space="preserve">For this assignment, cost control is the discipline that holds a four-bucket, multi-year program together: one WBS and cost-code structure across the buckets from day one; a single consolidated monthly cost report with per-bucket breakouts; a current cost-to-complete forecast maintained every month, so emerging budget pressure is visible before it becomes material; and disciplined change and contingency tracking from the first commitment to final reconciliation. Because the engagement spans more than three years, the fee is priced on escalated rates by contract year rather than flat year-one rates, and it is severable at the Owner’s 100% Design Development termination option.</w:t>
      </w:r>
    </w:p>
    <w:p w14:paraId="3B7E849B" w14:textId="77777777" w:rsidR="00100738" w:rsidRPr="00837907" w:rsidRDefault="00100738" w:rsidP="0018297D">
      <w:pPr>
        <w:spacing w:line="240" w:lineRule="atLeast"/>
        <w:rPr>
          <w:rFonts w:ascii="Calibri Light" w:hAnsi="Calibri Light" w:cs="Calibri Light"/>
          <w:sz w:val="19"/>
          <w:szCs w:val="19"/>
        </w:rPr>
      </w:pPr>
    </w:p>
    <w:p w14:paraId="42D99A22" w14:textId="77777777" w:rsidR="0018297D" w:rsidRDefault="0018297D" w:rsidP="0018297D">
      <w:pPr>
        <w:spacing w:line="240" w:lineRule="atLeast"/>
        <w:rPr>
          <w:rFonts w:ascii="Calibri Light" w:hAnsi="Calibri Light" w:cs="Calibri Light"/>
          <w:sz w:val="19"/>
          <w:szCs w:val="19"/>
        </w:rPr>
      </w:pPr>
    </w:p>
    <w:p w14:paraId="30FACFBD"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SCOPE OF SERVICES</w:t>
      </w:r>
    </w:p>
    <w:p w14:paraId="210040C8" w14:textId="77777777" w:rsidR="0018297D" w:rsidRDefault="0018297D" w:rsidP="0018297D">
      <w:pPr>
        <w:spacing w:line="240" w:lineRule="atLeast"/>
        <w:rPr>
          <w:rFonts w:ascii="Calibri Light" w:hAnsi="Calibri Light" w:cs="Calibri Light"/>
          <w:sz w:val="19"/>
          <w:szCs w:val="19"/>
        </w:rPr>
      </w:pPr>
    </w:p>
    <w:p w14:paraId="21C1F833"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Our fee covers the following scope of services</w:t>
      </w:r>
    </w:p>
    <w:p w14:paraId="295B7134" w14:textId="77777777" w:rsidR="0018297D" w:rsidRDefault="0018297D" w:rsidP="0018297D">
      <w:pPr>
        <w:spacing w:line="240" w:lineRule="atLeast"/>
        <w:rPr>
          <w:rFonts w:ascii="Calibri Light" w:hAnsi="Calibri Light" w:cs="Calibri Light"/>
          <w:sz w:val="19"/>
          <w:szCs w:val="19"/>
        </w:rPr>
      </w:pPr>
    </w:p>
    <w:p w14:paraId="3412A5F8"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Mobilization: cost-control framework, WBS and cost codes by asset-improvement bucket, report formats, and control procedures</w:t>
      </w:r>
    </w:p>
    <w:p w14:paraId="4A75D8E9"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Baseline budget establishment and validation across the four asset-improvement buckets</w:t>
      </w:r>
    </w:p>
    <w:p w14:paraId="260F36DE"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Estimate and contractor pricing reviews at each design issuance through 100% Design Development (test fit, schematic, and 100% DD)</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Bid package leveling with recommendation matrices – scope completeness, exclusions, commercial risks, and MWBE participation tracking – for eight packages including the design team procurement</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Monthly cost report and cost-to-complete forecast: commitments, expenditures, variances, trends, and contingency tracking, with per-bucket breakouts</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Change order review: pricing verification, entitlement, alternatives, and cost-saving opportunities; maintenance of change and commitment logs</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Monthly owner cost meeting and Director-level oversight of the cost workstream throughout the term</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Final cost reconciliation and closeout cost report for each asset-improvement bucket</w:t>
      </w:r>
    </w:p>
    <w:p w14:paraId="3555906F" w14:textId="77777777" w:rsidR="0018297D" w:rsidRDefault="0018297D" w:rsidP="0018297D">
      <w:pPr>
        <w:spacing w:line="240" w:lineRule="atLeast"/>
        <w:rPr>
          <w:rFonts w:asciiTheme="majorHAnsi" w:hAnsiTheme="majorHAnsi" w:cstheme="majorHAnsi"/>
          <w:color w:val="953634"/>
          <w:sz w:val="19"/>
          <w:szCs w:val="19"/>
        </w:rPr>
      </w:pPr>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FEE PROPOSAL</w:t>
      </w:r>
    </w:p>
    <w:p w14:paraId="507B7B42" w14:textId="77777777" w:rsidR="0018297D" w:rsidRPr="003209AF" w:rsidRDefault="0018297D" w:rsidP="0018297D">
      <w:pPr>
        <w:spacing w:line="240" w:lineRule="atLeast"/>
        <w:rPr>
          <w:rFonts w:ascii="Calibri Light" w:hAnsi="Calibri Light" w:cs="Calibri Light"/>
          <w:sz w:val="19"/>
          <w:szCs w:val="19"/>
        </w:rPr>
      </w:pPr>
    </w:p>
    <w:p w14:paraId="2C3469D2"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For the above outlined scope of cost management services, we propose a total lump sum fee of $335,583 for the 38-month term, structured to match the Owner’s termination option: $82,260 through 100% Design Development (October 2026 – March 2027), and $253,323 for construction through closeout (March 2027 – December 2029). Should the Owner exercise the termination option at 100% DDs, only the first-phase fee applies. The fee is built bottom-up on escalated hourly rates by contract year (5% at each anniversary), not flat year-one rates, and is invoiced monthly against progress. For the Owner’s cost coding, we propose allocating the fee 55% / 20% / 25% across the 100 Gold Tenant Fitout &amp; Demo/LLW, the Demo/LLW/Whitebox balance, and the Base Building Capital Improvements respectively; Bucket 4 (tenant relocation coordination) is excluded from this scope. Additional services – including independent detailed milestone estimates, MWBE compliance monitoring, tenant relocation cost analysis, or additional bid package levelings – can be provided at the hourly rates attached or as an agreed lump sum.</w:t>
      </w:r>
    </w:p>
    <w:p w14:paraId="71CC64C5" w14:textId="77777777" w:rsidR="0018297D" w:rsidRDefault="0018297D" w:rsidP="0018297D">
      <w:pPr>
        <w:spacing w:line="240" w:lineRule="atLeast"/>
        <w:rPr>
          <w:rFonts w:ascii="Calibri Light" w:hAnsi="Calibri Light" w:cs="Calibri Light"/>
          <w:sz w:val="19"/>
          <w:szCs w:val="19"/>
        </w:rPr>
      </w:pPr>
    </w:p>
    <w:p w14:paraId="4942BE58" w14:textId="77777777" w:rsidR="0018297D" w:rsidRDefault="0018297D" w:rsidP="0018297D">
      <w:pPr>
        <w:spacing w:line="240" w:lineRule="atLeast"/>
        <w:rPr>
          <w:rFonts w:ascii="Calibri Light" w:hAnsi="Calibri Light" w:cs="Calibri Light"/>
          <w:sz w:val="19"/>
          <w:szCs w:val="19"/>
        </w:rPr>
      </w:pPr>
    </w:p>
    <w:p w14:paraId="208D1BA6" w14:textId="77777777" w:rsidR="0018297D" w:rsidRDefault="0018297D" w:rsidP="0018297D">
      <w:pPr>
        <w:rPr>
          <w:rFonts w:ascii="Calibri Light" w:hAnsi="Calibri Light" w:cs="Calibri Light"/>
          <w:sz w:val="19"/>
          <w:szCs w:val="19"/>
        </w:rPr>
      </w:pPr>
    </w:p>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 xml:space="preserve">ASSUMPTIONS</w:t>
      </w:r>
    </w:p>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The fee above is priced on the following assumptions, which will also form the basis of the estimate. Where the eventual scope differs, we will adjust accordingly:</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Scope basis. </w:t>
      </w:r>
      <w:r>
        <w:rPr>
          <w:rFonts w:ascii="Calibri Light" w:hAnsi="Calibri Light" w:cs="Calibri Light"/>
          <w:sz w:val="19"/>
          <w:szCs w:val="19"/>
        </w:rPr>
        <w:t xml:space="preserve">Our services comprise cost management only (RFP Section 4.4, and the cost functions of Sections 4.5 and 4.8). Project, design, schedule, and risk management, general reporting, commissioning oversight, and tenant relocation coordination are performed by others. (Basis of fee: Cost management workstream only; all other owner's-rep functions by others)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Construction value basis. </w:t>
      </w:r>
      <w:r>
        <w:rPr>
          <w:rFonts w:ascii="Calibri Light" w:hAnsi="Calibri Light" w:cs="Calibri Light"/>
          <w:sz w:val="19"/>
          <w:szCs w:val="19"/>
        </w:rPr>
        <w:t xml:space="preserve">The fee is a level-of-effort lump sum and does not adjust with the construction value; the baseline budget will be established at mobilization from Owner-provided information. (Basis of fee: Level-of-effort fee independent of construction value)</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Term and termination option. </w:t>
      </w:r>
      <w:r>
        <w:rPr>
          <w:rFonts w:ascii="Calibri Light" w:hAnsi="Calibri Light" w:cs="Calibri Light"/>
          <w:sz w:val="19"/>
          <w:szCs w:val="19"/>
        </w:rPr>
        <w:t xml:space="preserve">The fee is structured in two phases matching the RFP: through 100% Design Development (October 2026 - March 2027) and construction through closeout (March 2027 - December 2029), a 38-month term overall. On termination at 100% DDs, only the first-phase fee applies. (Basis of fee: Phase 1 of 5 months; Phase 2 of 33 months; 38-month term)</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Bucket allocation. </w:t>
      </w:r>
      <w:r>
        <w:rPr>
          <w:rFonts w:ascii="Calibri Light" w:hAnsi="Calibri Light" w:cs="Calibri Light"/>
          <w:sz w:val="19"/>
          <w:szCs w:val="19"/>
        </w:rPr>
        <w:t xml:space="preserve">For the Owner's cost coding, the fee is allocated 55% to the 100 Gold Tenant Fitout &amp; Demo/LLW, 20% to the Demo/LLW/Whitebox balance, and 25% to Base Building Capital Improvements. Bucket 4 (tenant relocation coordination) is excluded from this cost-management scope. (Basis of fee: 55 / 20 / 25 allocation across Buckets 1-3; Bucket 4 excluded)</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Design milestone reviews. </w:t>
      </w:r>
      <w:r>
        <w:rPr>
          <w:rFonts w:ascii="Calibri Light" w:hAnsi="Calibri Light" w:cs="Calibri Light"/>
          <w:sz w:val="19"/>
          <w:szCs w:val="19"/>
        </w:rPr>
        <w:t xml:space="preserve">Three milestone estimate and contractor pricing reviews are included through 100% DD (test fit, schematic, and 100% DD issuances). Our scope is review and validation of estimates and pricing; independent detailed milestone estimates can be provided as an additional service. (Basis of fee: Three pricing reviews included; independent estimates additional)</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Bid packages. </w:t>
      </w:r>
      <w:r>
        <w:rPr>
          <w:rFonts w:ascii="Calibri Light" w:hAnsi="Calibri Light" w:cs="Calibri Light"/>
          <w:sz w:val="19"/>
          <w:szCs w:val="19"/>
        </w:rPr>
        <w:t xml:space="preserve">Eight bid package levelings are included: two during design/preconstruction (including the design team procurement) and six trade/GMP packages thereafter, each with a leveling sheet and recommendation matrix. Additional packages will be billed at the hourly rates herein. (Basis of fee: Eight bid package levelings included)</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Change order volume. </w:t>
      </w:r>
      <w:r>
        <w:rPr>
          <w:rFonts w:ascii="Calibri Light" w:hAnsi="Calibri Light" w:cs="Calibri Light"/>
          <w:sz w:val="19"/>
          <w:szCs w:val="19"/>
        </w:rPr>
        <w:t xml:space="preserve">Change order review is priced as a monthly level-of-effort allowance averaged across the construction period; a sustained surge in change volume materially beyond that allowance will be addressed as an additional service. (Basis of fee: Monthly change-review allowance across 33 construction months)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Meetings and site presence. </w:t>
      </w:r>
      <w:r>
        <w:rPr>
          <w:rFonts w:ascii="Calibri Light" w:hAnsi="Calibri Light" w:cs="Calibri Light"/>
          <w:sz w:val="19"/>
          <w:szCs w:val="19"/>
        </w:rPr>
        <w:t xml:space="preserve">One monthly owner cost meeting is included throughout the term, at 1 Metrotech Center or virtually; regular site observation is not required for the cost management scope and is not included. (Basis of fee: One monthly cost meeting; no routine site observation)</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Reporting and technology. </w:t>
      </w:r>
      <w:r>
        <w:rPr>
          <w:rFonts w:ascii="Calibri Light" w:hAnsi="Calibri Light" w:cs="Calibri Light"/>
          <w:sz w:val="19"/>
          <w:szCs w:val="19"/>
        </w:rPr>
        <w:t xml:space="preserve">One consolidated monthly cost report covers the buckets with per-bucket breakouts, using our cost management templates and tools, which are included in the fee with full Owner access to the cost data. Integration into an Owner-mandated PMIS can be accommodated and will be scoped at kickoff. (Basis of fee: One consolidated monthly cost report with per-bucket breakouts; our tools included)</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MWBE participation. </w:t>
      </w:r>
      <w:r>
        <w:rPr>
          <w:rFonts w:ascii="Calibri Light" w:hAnsi="Calibri Light" w:cs="Calibri Light"/>
          <w:sz w:val="19"/>
          <w:szCs w:val="19"/>
        </w:rPr>
        <w:t xml:space="preserve">MWBE participation is tracked within our bid leveling and cost reporting from data provided by bidders and contractors. Formal MWBE compliance monitoring, verification, and certification support are excluded and can be provided as an additional service. (Basis of fee: MWBE participation tracking within bid leveling and cost reports)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Rate escalation. </w:t>
      </w:r>
      <w:r>
        <w:rPr>
          <w:rFonts w:ascii="Calibri Light" w:hAnsi="Calibri Light" w:cs="Calibri Light"/>
          <w:sz w:val="19"/>
          <w:szCs w:val="19"/>
        </w:rPr>
        <w:t xml:space="preserve">Hourly rates escalate 5% at each contract anniversary per our standard terms; the phase fees herein are built on escalated rates by contract year rather than flat year-one rates. (Basis of fee: 5% annual rate escalation applied by contract year across the 38-month term)</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Owner involvement and information access. </w:t>
      </w:r>
      <w:r>
        <w:rPr>
          <w:rFonts w:ascii="Calibri Light" w:hAnsi="Calibri Light" w:cs="Calibri Light"/>
          <w:sz w:val="19"/>
          <w:szCs w:val="19"/>
        </w:rPr>
        <w:t xml:space="preserve">The Owner will provide timely access to contracts, budgets, invoices, contractor pricing, and pay applications, and decisions within agreed review windows; monthly reports reflect information available at the cutoff date. (Basis of fee: Owner-provided data access; monthly reporting cutoff basis)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Proposal validity and dates. </w:t>
      </w:r>
      <w:r>
        <w:rPr>
          <w:rFonts w:ascii="Calibri Light" w:hAnsi="Calibri Light" w:cs="Calibri Light"/>
          <w:sz w:val="19"/>
          <w:szCs w:val="19"/>
        </w:rPr>
        <w:t xml:space="preserve">This proposal is valid for 90 days from submission and assumes a notice to proceed in time for the October 19, 2026 design and construction start; we can mobilize the cost team within two weeks of award. (Basis of fee: 90-day validity; mobilization within two weeks of award)</w:t>
      </w:r>
    </w:p>
    <w:p w14:paraId="208D1BA6" w14:textId="77777777" w:rsidR="0018297D" w:rsidRDefault="0018297D" w:rsidP="0018297D">
      <w:pPr>
        <w:rPr>
          <w:rFonts w:ascii="Calibri Light" w:hAnsi="Calibri Light" w:cs="Calibri Light"/>
          <w:sz w:val="19"/>
          <w:szCs w:val="19"/>
        </w:rPr>
      </w:pPr>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The following items are not included in the lump sum fee referenced above:</w:t>
      </w:r>
    </w:p>
    <w:p w14:paraId="6F282420" w14:textId="77777777" w:rsidR="0018297D" w:rsidRDefault="0018297D" w:rsidP="0018297D">
      <w:pPr>
        <w:spacing w:line="240" w:lineRule="atLeast"/>
        <w:rPr>
          <w:rFonts w:ascii="Calibri Light" w:hAnsi="Calibri Light" w:cs="Calibri Light"/>
          <w:sz w:val="19"/>
          <w:szCs w:val="19"/>
        </w:rPr>
      </w:pPr>
    </w:p>
    <w:p w14:paraId="71FEC2AD" w14:textId="77777777" w:rsidR="0018297D" w:rsidRDefault="0018297D" w:rsidP="0018297D">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Owner's Representative services beyond cost management: project, design, schedule, and risk management, general project reporting, procurement coordination beyond bid leveling, construction oversight, and commissioning/turnover coordination</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Coordination of existing tenant relocations (Bucket 4); tenant buyout and relocation cost analysis available as an additional service</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Independent detailed milestone estimates (estimate and contractor pricing reviews are included; full independent estimates available as an additional service)</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Formal MWBE compliance monitoring, verification, or certification support (participation tracking within bid leveling and cost reporting is included)</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Schedule management, schedule review, and schedule recovery analysis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Claims, dispute, or litigation support</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Life cycle cost analysis / OPEX costing</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Value engineering facilitation (cost input to Owner-led VE exercises is included)</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Bid package levelings beyond the eight assumed, and estimating of significant design revisions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Reimbursables (to be billed at cost with no markup, if incurred)</w:t>
      </w:r>
    </w:p>
    <w:p w14:paraId="557F6C25" w14:textId="77777777" w:rsidR="0018297D" w:rsidRDefault="0018297D" w:rsidP="0018297D">
      <w:pPr>
        <w:spacing w:line="240" w:lineRule="atLeast"/>
        <w:rPr>
          <w:rFonts w:ascii="Calibri Light" w:hAnsi="Calibri Light" w:cs="Calibri Light"/>
          <w:sz w:val="19"/>
          <w:szCs w:val="19"/>
        </w:rPr>
      </w:pPr>
    </w:p>
    <w:p w14:paraId="1464A6AE" w14:textId="77777777" w:rsidR="0018297D" w:rsidRDefault="0018297D" w:rsidP="0018297D">
      <w:pPr>
        <w:spacing w:line="240" w:lineRule="atLeast"/>
        <w:rPr>
          <w:rFonts w:ascii="Calibri Light" w:hAnsi="Calibri Light" w:cs="Calibri Light"/>
          <w:sz w:val="19"/>
          <w:szCs w:val="19"/>
        </w:rPr>
      </w:pPr>
    </w:p>
    <w:p w14:paraId="745B0F84"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We look forward to working with you and the rest of the project team on this exciting project.  Should you have any questions or comments with regard to any aspect of the proposal, please do not hesitate to contact me.</w:t>
      </w:r>
    </w:p>
    <w:p w14:paraId="646F1E88" w14:textId="77777777" w:rsidR="0018297D" w:rsidRDefault="0018297D" w:rsidP="0018297D">
      <w:pPr>
        <w:spacing w:line="240" w:lineRule="atLeast"/>
        <w:rPr>
          <w:rFonts w:ascii="Calibri Light" w:hAnsi="Calibri Light" w:cs="Calibri Light"/>
          <w:sz w:val="19"/>
          <w:szCs w:val="19"/>
        </w:rPr>
      </w:pPr>
    </w:p>
    <w:p w14:paraId="15F330AF" w14:textId="142BE194" w:rsidR="0018297D" w:rsidRDefault="00ED3872"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Sincerely yours,</w:t>
      </w:r>
    </w:p>
    <w:p w14:paraId="2D9F64EB" w14:textId="1B8AF93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ab/>
        <w:tab/>
        <w:tab/>
        <w:tab/>
        <w:tab/>
        <w:tab/>
        <w:tab/>
        <w:tab/>
        <w:t>Accepted by: _________________________</w:t>
      </w:r>
    </w:p>
    <w:p w14:paraId="56EF5FD0" w14:textId="77777777" w:rsidR="0018297D" w:rsidRDefault="0018297D" w:rsidP="0018297D">
      <w:pPr>
        <w:spacing w:line="240" w:lineRule="atLeast"/>
        <w:rPr>
          <w:rFonts w:ascii="Calibri Light" w:hAnsi="Calibri Light" w:cs="Calibri Light"/>
          <w:sz w:val="19"/>
          <w:szCs w:val="19"/>
        </w:rPr>
      </w:pPr>
    </w:p>
    <w:p w14:paraId="383BA39A" w14:textId="77777777" w:rsidR="0018297D" w:rsidRDefault="0018297D" w:rsidP="0018297D">
      <w:pPr>
        <w:spacing w:line="240" w:lineRule="atLeast"/>
        <w:rPr>
          <w:rFonts w:ascii="Calibri Light" w:hAnsi="Calibri Light" w:cs="Calibri Light"/>
          <w:sz w:val="19"/>
          <w:szCs w:val="19"/>
        </w:rPr>
      </w:pPr>
    </w:p>
    <w:p w14:paraId="63001A25" w14:textId="77777777" w:rsidR="0018297D" w:rsidRDefault="0018297D" w:rsidP="0018297D">
      <w:pPr>
        <w:spacing w:line="240" w:lineRule="atLeast"/>
        <w:rPr>
          <w:rFonts w:ascii="Calibri Light" w:hAnsi="Calibri Light" w:cs="Calibri Light"/>
          <w:sz w:val="19"/>
          <w:szCs w:val="19"/>
        </w:rPr>
      </w:pPr>
    </w:p>
    <w:p w14:paraId="15F7D70F" w14:textId="040D426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[Name]</w:t>
        <w:tab/>
        <w:tab/>
        <w:tab/>
        <w:tab/>
        <w:tab/>
        <w:tab/>
        <w:tab/>
        <w:t>Signature: ____________________________</w:t>
      </w:r>
    </w:p>
    <w:p w14:paraId="60021737"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[Title], Cost Management</w:t>
      </w:r>
    </w:p>
    <w:p w14:paraId="4B417EBC" w14:textId="77777777" w:rsidR="0018297D" w:rsidRPr="00ED7A56" w:rsidRDefault="0018297D" w:rsidP="0018297D">
      <w:pPr>
        <w:spacing w:line="240" w:lineRule="atLeast"/>
        <w:rPr>
          <w:rFonts w:ascii="Calibri Light" w:hAnsi="Calibri Light" w:cs="Calibri Light"/>
          <w:sz w:val="19"/>
          <w:szCs w:val="19"/>
        </w:rPr>
      </w:pPr>
    </w:p>
    <w:p w14:paraId="2AA7BF66" w14:textId="77777777" w:rsidR="0018297D" w:rsidRDefault="0018297D" w:rsidP="0018297D">
      <w:pPr>
        <w:rPr>
          <w:b/>
          <w:bCs/>
          <w:sz w:val="22"/>
          <w:szCs w:val="22"/>
        </w:rPr>
      </w:pPr>
      <w:r>
        <w:rPr>
          <w:b/>
          <w:bCs/>
          <w:sz w:val="22"/>
          <w:szCs w:val="22"/>
        </w:rPr>
        <w:br w:type="page"/>
      </w:r>
    </w:p>
    <w:p w14:paraId="402591C5" w14:textId="77777777" w:rsidR="00ED3872" w:rsidRDefault="00ED3872" w:rsidP="0018297D">
      <w:pPr>
        <w:jc w:val="center"/>
        <w:rPr>
          <w:b/>
          <w:bCs/>
          <w:sz w:val="22"/>
          <w:szCs w:val="22"/>
        </w:rPr>
      </w:pPr>
    </w:p>
    <w:p w14:paraId="0E266C70" w14:textId="77777777" w:rsidR="00ED3872" w:rsidRDefault="00ED3872" w:rsidP="0018297D">
      <w:pPr>
        <w:jc w:val="center"/>
        <w:rPr>
          <w:b/>
          <w:bCs/>
          <w:sz w:val="22"/>
          <w:szCs w:val="22"/>
        </w:rPr>
      </w:pPr>
    </w:p>
    <w:p w14:paraId="62547DB9" w14:textId="77777777" w:rsidR="00ED3872" w:rsidRDefault="00ED3872" w:rsidP="0018297D">
      <w:pPr>
        <w:jc w:val="center"/>
        <w:rPr>
          <w:b/>
          <w:bCs/>
          <w:sz w:val="22"/>
          <w:szCs w:val="22"/>
        </w:rPr>
      </w:pPr>
    </w:p>
    <w:p w14:paraId="57F2165F" w14:textId="77777777" w:rsidR="00ED3872" w:rsidRDefault="00ED3872" w:rsidP="0018297D">
      <w:pPr>
        <w:jc w:val="center"/>
        <w:rPr>
          <w:b/>
          <w:bCs/>
          <w:sz w:val="22"/>
          <w:szCs w:val="22"/>
        </w:rPr>
      </w:pPr>
    </w:p>
    <w:p w14:paraId="2E5226A8" w14:textId="77777777" w:rsidR="00ED3872" w:rsidRDefault="00ED3872" w:rsidP="0018297D">
      <w:pPr>
        <w:jc w:val="center"/>
        <w:rPr>
          <w:b/>
          <w:bCs/>
          <w:sz w:val="22"/>
          <w:szCs w:val="22"/>
        </w:rPr>
      </w:pPr>
    </w:p>
    <w:p w14:paraId="7998D5E4" w14:textId="77777777" w:rsidR="00ED3872" w:rsidRDefault="00ED3872" w:rsidP="0018297D">
      <w:pPr>
        <w:jc w:val="center"/>
        <w:rPr>
          <w:b/>
          <w:bCs/>
          <w:sz w:val="22"/>
          <w:szCs w:val="22"/>
        </w:rPr>
      </w:pPr>
    </w:p>
    <w:p w14:paraId="328E3AC7" w14:textId="77777777" w:rsidR="00ED3872" w:rsidRDefault="00ED3872" w:rsidP="0018297D">
      <w:pPr>
        <w:jc w:val="center"/>
        <w:rPr>
          <w:b/>
          <w:bCs/>
          <w:sz w:val="22"/>
          <w:szCs w:val="22"/>
        </w:rPr>
      </w:pPr>
    </w:p>
    <w:p w14:paraId="46DA388F" w14:textId="77777777" w:rsidR="00ED3872" w:rsidRDefault="00ED3872" w:rsidP="0018297D">
      <w:pPr>
        <w:jc w:val="center"/>
        <w:rPr>
          <w:b/>
          <w:bCs/>
          <w:sz w:val="22"/>
          <w:szCs w:val="22"/>
        </w:rPr>
      </w:pPr>
    </w:p>
    <w:p w14:paraId="00668260" w14:textId="1571B931" w:rsidR="0018297D" w:rsidRPr="00E04BDC" w:rsidRDefault="0018297D" w:rsidP="0018297D">
      <w:pPr>
        <w:jc w:val="center"/>
        <w:rPr>
          <w:b/>
          <w:bCs/>
          <w:sz w:val="22"/>
          <w:szCs w:val="22"/>
        </w:rPr>
      </w:pPr>
      <w:r>
        <w:rPr>
          <w:b/>
          <w:bCs/>
          <w:sz w:val="22"/>
          <w:szCs w:val="22"/>
        </w:rPr>
        <w:t xml:space="preserve">COST MANAGEMENT HOURLY RATES 2026</w:t>
      </w:r>
    </w:p>
    <w:p w14:paraId="77A459F0" w14:textId="77777777" w:rsidR="0018297D" w:rsidRPr="00E04BDC" w:rsidRDefault="0018297D" w:rsidP="0018297D">
      <w:pPr>
        <w:rPr>
          <w:b/>
          <w:bCs/>
          <w:sz w:val="22"/>
          <w:szCs w:val="22"/>
        </w:rPr>
      </w:pPr>
    </w:p>
    <w:p w14:paraId="771B4DD0" w14:textId="77777777" w:rsidR="0018297D" w:rsidRPr="00E04BDC" w:rsidRDefault="0018297D" w:rsidP="0018297D">
      <w:pPr>
        <w:rPr>
          <w:b/>
          <w:bCs/>
          <w:sz w:val="22"/>
          <w:szCs w:val="22"/>
        </w:rPr>
      </w:pPr>
    </w:p>
    <w:p w14:paraId="6D8515ED" w14:textId="77777777" w:rsidR="0018297D" w:rsidRPr="00E04BDC" w:rsidRDefault="0018297D" w:rsidP="0018297D">
      <w:pPr>
        <w:rPr>
          <w:b/>
          <w:bCs/>
          <w:sz w:val="22"/>
          <w:szCs w:val="22"/>
        </w:rPr>
      </w:pPr>
    </w:p>
    <w:tbl>
      <w:tblPr>
        <w:tblW w:w="0" w:type="auto"/>
        <w:tblLook w:val="04A0" w:firstRow="1" w:lastRow="0" w:firstColumn="1" w:lastColumn="0" w:noHBand="0" w:noVBand="1"/>
      </w:tblPr>
      <w:tblGrid>
        <w:gridCol w:w="6782"/>
        <w:gridCol w:w="2578"/>
      </w:tblGrid>
      <w:tr w:rsidR="0018297D" w:rsidRPr="000C0F98" w14:paraId="5D4F550A" w14:textId="77777777" w:rsidTr="00193C95">
        <w:tc>
          <w:tcPr>
            <w:tcW w:w="6858" w:type="dxa"/>
          </w:tcPr>
          <w:p w14:paraId="25A71E8F" w14:textId="77777777" w:rsidR="0018297D" w:rsidRDefault="0018297D" w:rsidP="00193C95">
            <w:pPr>
              <w:spacing w:line="480" w:lineRule="auto"/>
              <w:ind w:firstLine="720"/>
              <w:rPr>
                <w:sz w:val="22"/>
                <w:szCs w:val="22"/>
              </w:rPr>
            </w:pPr>
            <w:r>
              <w:rPr>
                <w:sz w:val="22"/>
                <w:szCs w:val="22"/>
              </w:rPr>
              <w:t>Vice President</w:t>
            </w:r>
          </w:p>
        </w:tc>
        <w:tc>
          <w:tcPr>
            <w:tcW w:w="2592" w:type="dxa"/>
          </w:tcPr>
          <w:p w14:paraId="174C185D" w14:textId="77777777" w:rsidR="0018297D" w:rsidRPr="000C0F98" w:rsidRDefault="0018297D" w:rsidP="00193C95">
            <w:pPr>
              <w:spacing w:line="480" w:lineRule="auto"/>
              <w:ind w:firstLine="720"/>
              <w:rPr>
                <w:sz w:val="22"/>
                <w:szCs w:val="22"/>
              </w:rPr>
            </w:pPr>
            <w:r>
              <w:rPr>
                <w:sz w:val="22"/>
                <w:szCs w:val="22"/>
              </w:rPr>
              <w:t>$350.00 per hour</w:t>
            </w:r>
          </w:p>
        </w:tc>
      </w:tr>
      <w:tr w:rsidR="0018297D" w:rsidRPr="000C0F98" w14:paraId="678FF1C5" w14:textId="77777777" w:rsidTr="00193C95">
        <w:tc>
          <w:tcPr>
            <w:tcW w:w="6858" w:type="dxa"/>
            <w:hideMark/>
          </w:tcPr>
          <w:p w14:paraId="477E55BF" w14:textId="77777777" w:rsidR="0018297D" w:rsidRPr="000C0F98" w:rsidRDefault="0018297D" w:rsidP="00193C95">
            <w:pPr>
              <w:spacing w:line="480" w:lineRule="auto"/>
              <w:ind w:firstLine="720"/>
              <w:rPr>
                <w:sz w:val="22"/>
                <w:szCs w:val="22"/>
              </w:rPr>
            </w:pPr>
            <w:r>
              <w:rPr>
                <w:sz w:val="22"/>
                <w:szCs w:val="22"/>
              </w:rPr>
              <w:t>Senior Director</w:t>
            </w:r>
          </w:p>
          <w:p w14:paraId="54AC568E" w14:textId="77777777" w:rsidR="0018297D" w:rsidRPr="000C0F98" w:rsidRDefault="0018297D" w:rsidP="00193C95">
            <w:pPr>
              <w:spacing w:line="480" w:lineRule="auto"/>
              <w:ind w:firstLine="720"/>
              <w:rPr>
                <w:sz w:val="22"/>
                <w:szCs w:val="22"/>
              </w:rPr>
            </w:pPr>
          </w:p>
        </w:tc>
        <w:tc>
          <w:tcPr>
            <w:tcW w:w="2592" w:type="dxa"/>
            <w:hideMark/>
          </w:tcPr>
          <w:p w14:paraId="72815B14" w14:textId="77777777" w:rsidR="0018297D" w:rsidRPr="000C0F98" w:rsidRDefault="0018297D" w:rsidP="00193C95">
            <w:pPr>
              <w:spacing w:line="480" w:lineRule="auto"/>
              <w:ind w:firstLine="720"/>
              <w:rPr>
                <w:sz w:val="22"/>
                <w:szCs w:val="22"/>
              </w:rPr>
            </w:pPr>
            <w:r>
              <w:rPr>
                <w:sz w:val="22"/>
                <w:szCs w:val="22"/>
              </w:rPr>
              <w:t>$300.00 per hour</w:t>
            </w:r>
          </w:p>
        </w:tc>
      </w:tr>
      <w:tr w:rsidR="0018297D" w:rsidRPr="000C0F98" w14:paraId="03203058" w14:textId="77777777" w:rsidTr="00193C95">
        <w:tc>
          <w:tcPr>
            <w:tcW w:w="6858" w:type="dxa"/>
            <w:hideMark/>
          </w:tcPr>
          <w:p w14:paraId="183AF4CD" w14:textId="77777777" w:rsidR="0018297D" w:rsidRPr="000C0F98" w:rsidRDefault="0018297D" w:rsidP="00193C95">
            <w:pPr>
              <w:spacing w:line="480" w:lineRule="auto"/>
              <w:ind w:firstLine="720"/>
              <w:rPr>
                <w:sz w:val="22"/>
                <w:szCs w:val="22"/>
              </w:rPr>
            </w:pPr>
            <w:r>
              <w:rPr>
                <w:sz w:val="22"/>
                <w:szCs w:val="22"/>
              </w:rPr>
              <w:t>Director</w:t>
            </w:r>
          </w:p>
          <w:p w14:paraId="28CE14F8" w14:textId="77777777" w:rsidR="0018297D" w:rsidRPr="000C0F98" w:rsidRDefault="0018297D" w:rsidP="00193C95">
            <w:pPr>
              <w:spacing w:line="480" w:lineRule="auto"/>
              <w:ind w:firstLine="720"/>
              <w:rPr>
                <w:sz w:val="22"/>
                <w:szCs w:val="22"/>
              </w:rPr>
            </w:pPr>
          </w:p>
        </w:tc>
        <w:tc>
          <w:tcPr>
            <w:tcW w:w="2592" w:type="dxa"/>
            <w:hideMark/>
          </w:tcPr>
          <w:p w14:paraId="0507464A" w14:textId="77777777" w:rsidR="0018297D" w:rsidRPr="000C0F98" w:rsidRDefault="0018297D" w:rsidP="00193C95">
            <w:pPr>
              <w:spacing w:line="480" w:lineRule="auto"/>
              <w:ind w:firstLine="720"/>
              <w:rPr>
                <w:sz w:val="22"/>
                <w:szCs w:val="22"/>
              </w:rPr>
            </w:pPr>
            <w:r>
              <w:rPr>
                <w:sz w:val="22"/>
                <w:szCs w:val="22"/>
              </w:rPr>
              <w:t>$250.00 per hour</w:t>
            </w:r>
          </w:p>
        </w:tc>
      </w:tr>
      <w:tr w:rsidR="0018297D" w:rsidRPr="000C0F98" w14:paraId="3C076D9C" w14:textId="77777777" w:rsidTr="00193C95">
        <w:tc>
          <w:tcPr>
            <w:tcW w:w="6858" w:type="dxa"/>
            <w:hideMark/>
          </w:tcPr>
          <w:p w14:paraId="04EB60EF" w14:textId="77777777" w:rsidR="0018297D" w:rsidRPr="000C0F98" w:rsidRDefault="0018297D" w:rsidP="00193C95">
            <w:pPr>
              <w:spacing w:line="480" w:lineRule="auto"/>
              <w:ind w:firstLine="720"/>
              <w:rPr>
                <w:sz w:val="22"/>
                <w:szCs w:val="22"/>
              </w:rPr>
            </w:pPr>
            <w:r>
              <w:rPr>
                <w:sz w:val="22"/>
                <w:szCs w:val="22"/>
              </w:rPr>
              <w:t>Associate Director</w:t>
            </w:r>
          </w:p>
          <w:p w14:paraId="54F276CF" w14:textId="77777777" w:rsidR="0018297D" w:rsidRPr="000C0F98" w:rsidRDefault="0018297D" w:rsidP="00193C95">
            <w:pPr>
              <w:spacing w:line="480" w:lineRule="auto"/>
              <w:ind w:firstLine="720"/>
              <w:rPr>
                <w:sz w:val="22"/>
                <w:szCs w:val="22"/>
              </w:rPr>
            </w:pPr>
          </w:p>
        </w:tc>
        <w:tc>
          <w:tcPr>
            <w:tcW w:w="2592" w:type="dxa"/>
            <w:hideMark/>
          </w:tcPr>
          <w:p w14:paraId="74C4C6B1" w14:textId="77777777" w:rsidR="0018297D" w:rsidRPr="000C0F98" w:rsidRDefault="0018297D" w:rsidP="00193C95">
            <w:pPr>
              <w:spacing w:line="480" w:lineRule="auto"/>
              <w:ind w:firstLine="720"/>
              <w:rPr>
                <w:sz w:val="22"/>
                <w:szCs w:val="22"/>
              </w:rPr>
            </w:pPr>
            <w:r>
              <w:rPr>
                <w:sz w:val="22"/>
                <w:szCs w:val="22"/>
              </w:rPr>
              <w:t>$225.00 per hour</w:t>
            </w:r>
          </w:p>
        </w:tc>
      </w:tr>
      <w:tr w:rsidR="0018297D" w:rsidRPr="000C0F98" w14:paraId="2C693D45" w14:textId="77777777" w:rsidTr="00193C95">
        <w:tc>
          <w:tcPr>
            <w:tcW w:w="6858" w:type="dxa"/>
            <w:hideMark/>
          </w:tcPr>
          <w:p w14:paraId="0404D683" w14:textId="77777777" w:rsidR="0018297D" w:rsidRPr="000C0F98" w:rsidRDefault="0018297D" w:rsidP="00193C95">
            <w:pPr>
              <w:spacing w:line="480" w:lineRule="auto"/>
              <w:ind w:firstLine="720"/>
              <w:rPr>
                <w:sz w:val="22"/>
                <w:szCs w:val="22"/>
              </w:rPr>
            </w:pPr>
            <w:r>
              <w:rPr>
                <w:sz w:val="22"/>
                <w:szCs w:val="22"/>
              </w:rPr>
              <w:t>Senior Cost Manager</w:t>
            </w:r>
          </w:p>
          <w:p w14:paraId="48A61517" w14:textId="77777777" w:rsidR="0018297D" w:rsidRPr="000C0F98" w:rsidRDefault="0018297D" w:rsidP="00193C95">
            <w:pPr>
              <w:spacing w:line="480" w:lineRule="auto"/>
              <w:ind w:firstLine="720"/>
              <w:rPr>
                <w:sz w:val="22"/>
                <w:szCs w:val="22"/>
              </w:rPr>
            </w:pPr>
          </w:p>
        </w:tc>
        <w:tc>
          <w:tcPr>
            <w:tcW w:w="2592" w:type="dxa"/>
            <w:hideMark/>
          </w:tcPr>
          <w:p w14:paraId="2683E15C" w14:textId="77777777" w:rsidR="0018297D" w:rsidRPr="000C0F98" w:rsidRDefault="0018297D" w:rsidP="00193C95">
            <w:pPr>
              <w:spacing w:line="480" w:lineRule="auto"/>
              <w:ind w:firstLine="720"/>
              <w:rPr>
                <w:sz w:val="22"/>
                <w:szCs w:val="22"/>
              </w:rPr>
            </w:pPr>
            <w:r>
              <w:rPr>
                <w:sz w:val="22"/>
                <w:szCs w:val="22"/>
              </w:rPr>
              <w:t>$190.00 per hour</w:t>
            </w:r>
          </w:p>
        </w:tc>
      </w:tr>
      <w:tr w:rsidR="0018297D" w:rsidRPr="000C0F98" w14:paraId="228DF927" w14:textId="77777777" w:rsidTr="00193C95">
        <w:tc>
          <w:tcPr>
            <w:tcW w:w="6858" w:type="dxa"/>
            <w:hideMark/>
          </w:tcPr>
          <w:p w14:paraId="5C605868" w14:textId="77777777" w:rsidR="0018297D" w:rsidRPr="000C0F98" w:rsidRDefault="0018297D" w:rsidP="00193C95">
            <w:pPr>
              <w:spacing w:line="480" w:lineRule="auto"/>
              <w:ind w:firstLine="720"/>
              <w:rPr>
                <w:sz w:val="22"/>
                <w:szCs w:val="22"/>
              </w:rPr>
            </w:pPr>
            <w:r>
              <w:rPr>
                <w:sz w:val="22"/>
                <w:szCs w:val="22"/>
              </w:rPr>
              <w:t>Cost Manager</w:t>
            </w:r>
          </w:p>
          <w:p w14:paraId="772C6D89" w14:textId="77777777" w:rsidR="0018297D" w:rsidRPr="000C0F98" w:rsidRDefault="0018297D" w:rsidP="00193C95">
            <w:pPr>
              <w:spacing w:line="480" w:lineRule="auto"/>
              <w:ind w:firstLine="720"/>
              <w:rPr>
                <w:sz w:val="22"/>
                <w:szCs w:val="22"/>
              </w:rPr>
            </w:pPr>
          </w:p>
        </w:tc>
        <w:tc>
          <w:tcPr>
            <w:tcW w:w="2592" w:type="dxa"/>
            <w:hideMark/>
          </w:tcPr>
          <w:p w14:paraId="7E732637" w14:textId="77777777" w:rsidR="0018297D" w:rsidRPr="000C0F98" w:rsidRDefault="0018297D" w:rsidP="00193C95">
            <w:pPr>
              <w:spacing w:line="480" w:lineRule="auto"/>
              <w:ind w:firstLine="720"/>
              <w:rPr>
                <w:sz w:val="22"/>
                <w:szCs w:val="22"/>
              </w:rPr>
            </w:pPr>
            <w:r>
              <w:rPr>
                <w:sz w:val="22"/>
                <w:szCs w:val="22"/>
              </w:rPr>
              <w:t>$150.00 per hour</w:t>
            </w:r>
          </w:p>
        </w:tc>
      </w:tr>
      <w:tr w:rsidR="0018297D" w:rsidRPr="000C0F98" w14:paraId="63C406E7" w14:textId="77777777" w:rsidTr="00193C95">
        <w:tc>
          <w:tcPr>
            <w:tcW w:w="6858" w:type="dxa"/>
            <w:hideMark/>
          </w:tcPr>
          <w:p w14:paraId="3B9C19AC" w14:textId="77777777" w:rsidR="0018297D" w:rsidRPr="000C0F98" w:rsidRDefault="0018297D" w:rsidP="00193C95">
            <w:pPr>
              <w:spacing w:line="480" w:lineRule="auto"/>
              <w:ind w:firstLine="720"/>
              <w:rPr>
                <w:sz w:val="22"/>
                <w:szCs w:val="22"/>
              </w:rPr>
            </w:pPr>
            <w:r>
              <w:rPr>
                <w:sz w:val="22"/>
                <w:szCs w:val="22"/>
              </w:rPr>
              <w:t>Assistant Cost Manager / Estimating Technician / Intern</w:t>
            </w:r>
          </w:p>
        </w:tc>
        <w:tc>
          <w:tcPr>
            <w:tcW w:w="2592" w:type="dxa"/>
            <w:hideMark/>
          </w:tcPr>
          <w:p w14:paraId="6E91A06A" w14:textId="77777777" w:rsidR="0018297D" w:rsidRPr="000C0F98" w:rsidRDefault="0018297D" w:rsidP="00193C95">
            <w:pPr>
              <w:spacing w:line="480" w:lineRule="auto"/>
              <w:ind w:firstLine="720"/>
              <w:rPr>
                <w:sz w:val="22"/>
                <w:szCs w:val="22"/>
              </w:rPr>
            </w:pPr>
            <w:r>
              <w:rPr>
                <w:sz w:val="22"/>
                <w:szCs w:val="22"/>
              </w:rPr>
              <w:t>$110.00 per hour</w:t>
            </w:r>
          </w:p>
        </w:tc>
      </w:tr>
    </w:tbl>
    <w:p w14:paraId="7249CA9E" w14:textId="77777777" w:rsidR="0018297D" w:rsidRDefault="0018297D" w:rsidP="0018297D">
      <w:pPr>
        <w:spacing w:line="480" w:lineRule="auto"/>
        <w:rPr>
          <w:sz w:val="22"/>
          <w:szCs w:val="22"/>
        </w:rPr>
      </w:pPr>
    </w:p>
    <w:p w14:paraId="13EF1586" w14:textId="77777777" w:rsidR="0018297D" w:rsidRDefault="0018297D" w:rsidP="0018297D">
      <w:pPr>
        <w:rPr>
          <w:sz w:val="22"/>
          <w:szCs w:val="22"/>
        </w:rPr>
      </w:pPr>
    </w:p>
    <w:p w14:paraId="56196E8D" w14:textId="77777777" w:rsidR="0018297D" w:rsidRDefault="0018297D" w:rsidP="0018297D">
      <w:pPr>
        <w:rPr>
          <w:sz w:val="22"/>
          <w:szCs w:val="22"/>
        </w:rPr>
      </w:pPr>
    </w:p>
    <w:p w14:paraId="28B2EBE5" w14:textId="77777777" w:rsidR="0018297D" w:rsidRDefault="0018297D" w:rsidP="0018297D">
      <w:pPr>
        <w:rPr>
          <w:sz w:val="22"/>
          <w:szCs w:val="22"/>
        </w:rPr>
      </w:pPr>
    </w:p>
    <w:p w14:paraId="73106D68" w14:textId="77777777" w:rsidR="0018297D" w:rsidRDefault="0018297D" w:rsidP="0018297D">
      <w:pPr>
        <w:rPr>
          <w:sz w:val="22"/>
          <w:szCs w:val="22"/>
        </w:rPr>
      </w:pPr>
    </w:p>
    <w:p w14:paraId="584217FB" w14:textId="77777777" w:rsidR="0018297D" w:rsidRDefault="0018297D" w:rsidP="0018297D">
      <w:pPr>
        <w:rPr>
          <w:sz w:val="22"/>
          <w:szCs w:val="22"/>
        </w:rPr>
      </w:pPr>
    </w:p>
    <w:p w14:paraId="7A9ED2EB" w14:textId="77777777" w:rsidR="0018297D" w:rsidRDefault="0018297D" w:rsidP="0018297D">
      <w:pPr>
        <w:rPr>
          <w:sz w:val="22"/>
          <w:szCs w:val="22"/>
        </w:rPr>
      </w:pPr>
    </w:p>
    <w:p w14:paraId="3A0E804D" w14:textId="77777777" w:rsidR="0018297D" w:rsidRDefault="0018297D" w:rsidP="0018297D">
      <w:pPr>
        <w:rPr>
          <w:sz w:val="22"/>
          <w:szCs w:val="22"/>
        </w:rPr>
      </w:pPr>
    </w:p>
    <w:p w14:paraId="595CD86C" w14:textId="77777777" w:rsidR="0018297D" w:rsidRDefault="0018297D" w:rsidP="0018297D">
      <w:pPr>
        <w:rPr>
          <w:sz w:val="22"/>
          <w:szCs w:val="22"/>
        </w:rPr>
      </w:pPr>
    </w:p>
    <w:p w14:paraId="59E787E4" w14:textId="77777777" w:rsidR="0018297D" w:rsidRDefault="0018297D" w:rsidP="0018297D">
      <w:pPr>
        <w:rPr>
          <w:sz w:val="22"/>
          <w:szCs w:val="22"/>
        </w:rPr>
      </w:pPr>
    </w:p>
    <w:p w14:paraId="22551BCF" w14:textId="77777777" w:rsidR="0018297D" w:rsidRPr="00C37A3D" w:rsidRDefault="0018297D" w:rsidP="0018297D">
      <w:pPr>
        <w:rPr>
          <w:sz w:val="22"/>
          <w:szCs w:val="22"/>
        </w:rPr>
      </w:pPr>
    </w:p>
    <w:p w14:paraId="57C5532A" w14:textId="77777777" w:rsidR="0043449D" w:rsidRPr="00C37A3D" w:rsidRDefault="0043449D" w:rsidP="00F740B9">
      <w:pPr>
        <w:rPr>
          <w:sz w:val="22"/>
          <w:szCs w:val="22"/>
        </w:rPr>
      </w:pPr>
    </w:p>
    <w:sectPr w:rsidR="0043449D" w:rsidRPr="00C37A3D" w:rsidSect="00B51D58">
      <w:headerReference w:type="even" r:id="rId14"/>
      <w:headerReference w:type="default" r:id="rId15"/>
      <w:footerReference w:type="even" r:id="rId16"/>
      <w:footerReference w:type="default" r:id="rId17"/>
      <w:headerReference w:type="first" r:id="rId18"/>
      <w:footerReference w:type="first" r:id="rId19"/>
      <w:pgSz w:w="12240" w:h="15840"/>
      <w:pgMar w:top="1426" w:right="1440" w:bottom="1238"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F4D66" w14:textId="77777777" w:rsidR="005A06AB" w:rsidRDefault="005A06AB" w:rsidP="00D43137">
      <w:r>
        <w:separator/>
      </w:r>
    </w:p>
  </w:endnote>
  <w:endnote w:type="continuationSeparator" w:id="0">
    <w:p w14:paraId="682EF4DA" w14:textId="77777777" w:rsidR="005A06AB" w:rsidRDefault="005A06AB" w:rsidP="00D43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nionPro-Regular">
    <w:panose1 w:val="00000000000000000000"/>
    <w:charset w:val="4D"/>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Times-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6AF2" w14:textId="77777777" w:rsidR="00B97C85" w:rsidRDefault="00B97C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90D1" w14:textId="77777777" w:rsidR="00D43137" w:rsidRDefault="00B51D58">
    <w:pPr>
      <w:pStyle w:val="Footer"/>
    </w:pPr>
    <w:r w:rsidRPr="00D40128">
      <w:rPr>
        <w:noProof/>
        <w:sz w:val="22"/>
        <w:szCs w:val="22"/>
      </w:rPr>
      <w:drawing>
        <wp:anchor distT="0" distB="0" distL="114300" distR="114300" simplePos="0" relativeHeight="251665408" behindDoc="0" locked="1" layoutInCell="1" allowOverlap="0" wp14:anchorId="207E1A9C" wp14:editId="20CF845A">
          <wp:simplePos x="0" y="0"/>
          <wp:positionH relativeFrom="column">
            <wp:posOffset>502920</wp:posOffset>
          </wp:positionH>
          <wp:positionV relativeFrom="page">
            <wp:posOffset>9619615</wp:posOffset>
          </wp:positionV>
          <wp:extent cx="3858768" cy="128016"/>
          <wp:effectExtent l="0" t="0" r="0" b="0"/>
          <wp:wrapTopAndBottom/>
          <wp:docPr id="38166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68D7" w14:textId="77777777" w:rsidR="00784837" w:rsidRDefault="00B51D58">
    <w:pPr>
      <w:pStyle w:val="Footer"/>
    </w:pPr>
    <w:r w:rsidRPr="00D40128">
      <w:rPr>
        <w:noProof/>
        <w:sz w:val="22"/>
        <w:szCs w:val="22"/>
      </w:rPr>
      <w:drawing>
        <wp:anchor distT="0" distB="0" distL="114300" distR="114300" simplePos="0" relativeHeight="251663360" behindDoc="0" locked="1" layoutInCell="1" allowOverlap="1" wp14:anchorId="2E3CC86E" wp14:editId="6CE1FE3F">
          <wp:simplePos x="0" y="0"/>
          <wp:positionH relativeFrom="column">
            <wp:posOffset>503700</wp:posOffset>
          </wp:positionH>
          <wp:positionV relativeFrom="page">
            <wp:posOffset>9610090</wp:posOffset>
          </wp:positionV>
          <wp:extent cx="3858768" cy="128016"/>
          <wp:effectExtent l="0" t="0" r="0" b="0"/>
          <wp:wrapTopAndBottom/>
          <wp:docPr id="6957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E2D7D" w14:textId="77777777" w:rsidR="005A06AB" w:rsidRDefault="005A06AB" w:rsidP="00D43137">
      <w:r>
        <w:separator/>
      </w:r>
    </w:p>
  </w:footnote>
  <w:footnote w:type="continuationSeparator" w:id="0">
    <w:p w14:paraId="4462F0AE" w14:textId="77777777" w:rsidR="005A06AB" w:rsidRDefault="005A06AB" w:rsidP="00D431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782E" w14:textId="77777777" w:rsidR="00B97C85" w:rsidRDefault="00B97C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5D31" w14:textId="77777777" w:rsidR="00586E3B" w:rsidRPr="008927BC" w:rsidRDefault="00586E3B" w:rsidP="00C12776">
    <w:pPr>
      <w:pStyle w:val="Header"/>
      <w:tabs>
        <w:tab w:val="clear" w:pos="4320"/>
        <w:tab w:val="clear" w:pos="8640"/>
        <w:tab w:val="left" w:pos="790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487B" w14:textId="77777777" w:rsidR="00941E76" w:rsidRDefault="00566CFE" w:rsidP="00C12776">
    <w:pPr>
      <w:pStyle w:val="Header"/>
      <w:tabs>
        <w:tab w:val="clear" w:pos="4320"/>
        <w:tab w:val="left" w:pos="7905"/>
      </w:tabs>
    </w:pPr>
    <w:r w:rsidRPr="007A0394">
      <w:rPr>
        <w:noProof/>
      </w:rPr>
      <w:drawing>
        <wp:anchor distT="0" distB="0" distL="114300" distR="114300" simplePos="0" relativeHeight="251659264" behindDoc="1" locked="0" layoutInCell="1" allowOverlap="1" wp14:anchorId="54153494" wp14:editId="1A521363">
          <wp:simplePos x="0" y="0"/>
          <wp:positionH relativeFrom="column">
            <wp:posOffset>527050</wp:posOffset>
          </wp:positionH>
          <wp:positionV relativeFrom="paragraph">
            <wp:posOffset>75565</wp:posOffset>
          </wp:positionV>
          <wp:extent cx="1638300" cy="482600"/>
          <wp:effectExtent l="0" t="0" r="0" b="1905"/>
          <wp:wrapNone/>
          <wp:docPr id="8127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5093" name=""/>
                  <pic:cNvPicPr/>
                </pic:nvPicPr>
                <pic:blipFill>
                  <a:blip r:embed="rId1">
                    <a:extLst>
                      <a:ext uri="{28A0092B-C50C-407E-A947-70E740481C1C}">
                        <a14:useLocalDpi xmlns:a14="http://schemas.microsoft.com/office/drawing/2010/main" val="0"/>
                      </a:ext>
                    </a:extLst>
                  </a:blip>
                  <a:stretch>
                    <a:fillRect/>
                  </a:stretch>
                </pic:blipFill>
                <pic:spPr>
                  <a:xfrm>
                    <a:off x="0" y="0"/>
                    <a:ext cx="1638300" cy="482600"/>
                  </a:xfrm>
                  <a:prstGeom prst="rect">
                    <a:avLst/>
                  </a:prstGeom>
                </pic:spPr>
              </pic:pic>
            </a:graphicData>
          </a:graphic>
          <wp14:sizeRelH relativeFrom="page">
            <wp14:pctWidth>0</wp14:pctWidth>
          </wp14:sizeRelH>
          <wp14:sizeRelV relativeFrom="page">
            <wp14:pctHeight>0</wp14:pctHeight>
          </wp14:sizeRelV>
        </wp:anchor>
      </w:drawing>
    </w:r>
    <w:r w:rsidR="00D829AA">
      <w:rPr>
        <w:noProof/>
      </w:rPr>
      <mc:AlternateContent>
        <mc:Choice Requires="wps">
          <w:drawing>
            <wp:anchor distT="0" distB="0" distL="114300" distR="114300" simplePos="0" relativeHeight="251660288" behindDoc="0" locked="1" layoutInCell="1" allowOverlap="1" wp14:anchorId="2533057A" wp14:editId="685E93E9">
              <wp:simplePos x="0" y="0"/>
              <wp:positionH relativeFrom="column">
                <wp:posOffset>4803775</wp:posOffset>
              </wp:positionH>
              <wp:positionV relativeFrom="page">
                <wp:posOffset>688975</wp:posOffset>
              </wp:positionV>
              <wp:extent cx="1473200" cy="1180465"/>
              <wp:effectExtent l="0" t="0" r="0" b="0"/>
              <wp:wrapNone/>
              <wp:docPr id="1895958888" name="Text Box 1"/>
              <wp:cNvGraphicFramePr/>
              <a:graphic xmlns:a="http://schemas.openxmlformats.org/drawingml/2006/main">
                <a:graphicData uri="http://schemas.microsoft.com/office/word/2010/wordprocessingShape">
                  <wps:wsp>
                    <wps:cNvSpPr txBox="1"/>
                    <wps:spPr>
                      <a:xfrm>
                        <a:off x="0" y="0"/>
                        <a:ext cx="1473200" cy="1180465"/>
                      </a:xfrm>
                      <a:prstGeom prst="rect">
                        <a:avLst/>
                      </a:prstGeom>
                      <a:noFill/>
                      <a:ln w="6350">
                        <a:noFill/>
                      </a:ln>
                    </wps:spPr>
                    <wps:txb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33057A" id="_x0000_t202" coordsize="21600,21600" o:spt="202" path="m,l,21600r21600,l21600,xe">
              <v:stroke joinstyle="miter"/>
              <v:path gradientshapeok="t" o:connecttype="rect"/>
            </v:shapetype>
            <v:shape id="Text Box 1" o:spid="_x0000_s1026" type="#_x0000_t202" style="position:absolute;margin-left:378.25pt;margin-top:54.25pt;width:116pt;height:92.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JquFwIAAC0EAAAOAAAAZHJzL2Uyb0RvYy54bWysU11v2yAUfZ+0/4B4X2ynS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" filled="f" stroked="f" strokeweight=".5pt">
              <v:textbo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v:textbox>
              <w10:wrap anchory="page"/>
              <w10:anchorlock/>
            </v:shape>
          </w:pict>
        </mc:Fallback>
      </mc:AlternateContent>
    </w:r>
  </w:p>
  <w:p w14:paraId="53D08C18" w14:textId="77777777" w:rsidR="00C12776" w:rsidRDefault="00C12776" w:rsidP="00941E76">
    <w:pPr>
      <w:pStyle w:val="Header"/>
    </w:pPr>
  </w:p>
  <w:p w14:paraId="029B66C4" w14:textId="77777777" w:rsidR="00C12776" w:rsidRPr="00941E76" w:rsidRDefault="00C12776" w:rsidP="00941E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10307"/>
    <w:multiLevelType w:val="hybridMultilevel"/>
    <w:tmpl w:val="B272335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350B66"/>
    <w:multiLevelType w:val="hybridMultilevel"/>
    <w:tmpl w:val="D3DE8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BA1E64"/>
    <w:multiLevelType w:val="hybridMultilevel"/>
    <w:tmpl w:val="0DB2D026"/>
    <w:lvl w:ilvl="0" w:tplc="C83C292A">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035D9B"/>
    <w:multiLevelType w:val="hybridMultilevel"/>
    <w:tmpl w:val="BE4618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AE2BB7"/>
    <w:multiLevelType w:val="hybridMultilevel"/>
    <w:tmpl w:val="0514111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111714">
    <w:abstractNumId w:val="2"/>
  </w:num>
  <w:num w:numId="2" w16cid:durableId="1599174626">
    <w:abstractNumId w:val="3"/>
  </w:num>
  <w:num w:numId="3" w16cid:durableId="1999141673">
    <w:abstractNumId w:val="1"/>
    <w:lvlOverride w:ilvl="0">
      <w:startOverride w:val="1"/>
    </w:lvlOverride>
  </w:num>
  <w:num w:numId="100" w16cid:durableId="1999141673">
    <w:abstractNumId w:val="1"/>
    <w:lvlOverride w:ilvl="0">
      <w:startOverride w:val="1"/>
    </w:lvlOverride>
  </w:num>
  <w:num w:numId="4" w16cid:durableId="287586570">
    <w:abstractNumId w:val="4"/>
  </w:num>
  <w:num w:numId="5" w16cid:durableId="848836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characterSpacingControl w:val="doNotCompress"/>
  <w:hdrShapeDefaults>
    <o:shapedefaults v:ext="edit" spidmax="2050" style="mso-position-horizontal-relative:page;mso-position-vertical-relative:page" fill="f" fillcolor="white" strokecolor="none [3213]">
      <v:fill color="white" on="f"/>
      <v:stroke color="none [321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enInPublishingView" w:val="0"/>
    <w:docVar w:name="ShowStaticGuides" w:val="1"/>
  </w:docVars>
  <w:rsids>
    <w:rsidRoot w:val="009D1BF9"/>
    <w:rsid w:val="00010731"/>
    <w:rsid w:val="0002404A"/>
    <w:rsid w:val="000327B8"/>
    <w:rsid w:val="00036840"/>
    <w:rsid w:val="00050838"/>
    <w:rsid w:val="00064F2F"/>
    <w:rsid w:val="000716BB"/>
    <w:rsid w:val="00087356"/>
    <w:rsid w:val="000A5C17"/>
    <w:rsid w:val="000A7212"/>
    <w:rsid w:val="000B4C21"/>
    <w:rsid w:val="000D419A"/>
    <w:rsid w:val="000E6788"/>
    <w:rsid w:val="00100738"/>
    <w:rsid w:val="00105FC2"/>
    <w:rsid w:val="00121E71"/>
    <w:rsid w:val="00163173"/>
    <w:rsid w:val="001826D6"/>
    <w:rsid w:val="0018297D"/>
    <w:rsid w:val="001B5BC0"/>
    <w:rsid w:val="001B716E"/>
    <w:rsid w:val="001C6FDB"/>
    <w:rsid w:val="001D0432"/>
    <w:rsid w:val="001D5E22"/>
    <w:rsid w:val="001E7724"/>
    <w:rsid w:val="00206825"/>
    <w:rsid w:val="00217D6A"/>
    <w:rsid w:val="002205E9"/>
    <w:rsid w:val="0022230C"/>
    <w:rsid w:val="002444A2"/>
    <w:rsid w:val="00287286"/>
    <w:rsid w:val="00324F12"/>
    <w:rsid w:val="00346F59"/>
    <w:rsid w:val="00395112"/>
    <w:rsid w:val="003D673E"/>
    <w:rsid w:val="003F39A0"/>
    <w:rsid w:val="003F4AF9"/>
    <w:rsid w:val="00402722"/>
    <w:rsid w:val="004045E7"/>
    <w:rsid w:val="00404786"/>
    <w:rsid w:val="00422D11"/>
    <w:rsid w:val="0042316A"/>
    <w:rsid w:val="00423A74"/>
    <w:rsid w:val="0043449D"/>
    <w:rsid w:val="00435064"/>
    <w:rsid w:val="00464E4A"/>
    <w:rsid w:val="00484B88"/>
    <w:rsid w:val="00492D65"/>
    <w:rsid w:val="004D291D"/>
    <w:rsid w:val="005170A3"/>
    <w:rsid w:val="00550B31"/>
    <w:rsid w:val="00566CFE"/>
    <w:rsid w:val="00576DB4"/>
    <w:rsid w:val="00586E3B"/>
    <w:rsid w:val="00591444"/>
    <w:rsid w:val="00595574"/>
    <w:rsid w:val="005A06AB"/>
    <w:rsid w:val="006022BE"/>
    <w:rsid w:val="00607077"/>
    <w:rsid w:val="00620266"/>
    <w:rsid w:val="006239D0"/>
    <w:rsid w:val="006323F8"/>
    <w:rsid w:val="006501A9"/>
    <w:rsid w:val="006C073D"/>
    <w:rsid w:val="006F6EF7"/>
    <w:rsid w:val="007259A2"/>
    <w:rsid w:val="00753537"/>
    <w:rsid w:val="0076310A"/>
    <w:rsid w:val="0076709D"/>
    <w:rsid w:val="00784837"/>
    <w:rsid w:val="00790343"/>
    <w:rsid w:val="007A2341"/>
    <w:rsid w:val="007A7B8F"/>
    <w:rsid w:val="007E2A9E"/>
    <w:rsid w:val="007E7026"/>
    <w:rsid w:val="00801BC0"/>
    <w:rsid w:val="008203C9"/>
    <w:rsid w:val="00831480"/>
    <w:rsid w:val="00862E34"/>
    <w:rsid w:val="00883D0D"/>
    <w:rsid w:val="00891895"/>
    <w:rsid w:val="008927BC"/>
    <w:rsid w:val="008A446C"/>
    <w:rsid w:val="008A4B03"/>
    <w:rsid w:val="008C6316"/>
    <w:rsid w:val="008C6FEF"/>
    <w:rsid w:val="008F6328"/>
    <w:rsid w:val="00916B48"/>
    <w:rsid w:val="00941E76"/>
    <w:rsid w:val="00960149"/>
    <w:rsid w:val="009669B3"/>
    <w:rsid w:val="00972C6B"/>
    <w:rsid w:val="009827EE"/>
    <w:rsid w:val="00997650"/>
    <w:rsid w:val="009A26A6"/>
    <w:rsid w:val="009A7C6E"/>
    <w:rsid w:val="009B4468"/>
    <w:rsid w:val="009D1BF9"/>
    <w:rsid w:val="00A07CF7"/>
    <w:rsid w:val="00A10F9E"/>
    <w:rsid w:val="00A22245"/>
    <w:rsid w:val="00A454D5"/>
    <w:rsid w:val="00A630F2"/>
    <w:rsid w:val="00A726DA"/>
    <w:rsid w:val="00AB7BE2"/>
    <w:rsid w:val="00AF691A"/>
    <w:rsid w:val="00B05E48"/>
    <w:rsid w:val="00B419BC"/>
    <w:rsid w:val="00B51D58"/>
    <w:rsid w:val="00B5285E"/>
    <w:rsid w:val="00B52D7D"/>
    <w:rsid w:val="00B674DA"/>
    <w:rsid w:val="00B7373B"/>
    <w:rsid w:val="00B76D97"/>
    <w:rsid w:val="00B83952"/>
    <w:rsid w:val="00B9345E"/>
    <w:rsid w:val="00B944F4"/>
    <w:rsid w:val="00B956AD"/>
    <w:rsid w:val="00B9789C"/>
    <w:rsid w:val="00B97C85"/>
    <w:rsid w:val="00BB0338"/>
    <w:rsid w:val="00BB6644"/>
    <w:rsid w:val="00BD3F07"/>
    <w:rsid w:val="00C00229"/>
    <w:rsid w:val="00C030DC"/>
    <w:rsid w:val="00C12776"/>
    <w:rsid w:val="00C20527"/>
    <w:rsid w:val="00C37A3D"/>
    <w:rsid w:val="00C951D9"/>
    <w:rsid w:val="00CC0B49"/>
    <w:rsid w:val="00CD7FD3"/>
    <w:rsid w:val="00CF407B"/>
    <w:rsid w:val="00D10A42"/>
    <w:rsid w:val="00D16EDE"/>
    <w:rsid w:val="00D357B2"/>
    <w:rsid w:val="00D40128"/>
    <w:rsid w:val="00D43137"/>
    <w:rsid w:val="00D829AA"/>
    <w:rsid w:val="00D87294"/>
    <w:rsid w:val="00D97446"/>
    <w:rsid w:val="00DA3F89"/>
    <w:rsid w:val="00DF1DC3"/>
    <w:rsid w:val="00DF4969"/>
    <w:rsid w:val="00E02D94"/>
    <w:rsid w:val="00E0754A"/>
    <w:rsid w:val="00E219B0"/>
    <w:rsid w:val="00E3501A"/>
    <w:rsid w:val="00E432CC"/>
    <w:rsid w:val="00E543FF"/>
    <w:rsid w:val="00E87EC8"/>
    <w:rsid w:val="00E9244A"/>
    <w:rsid w:val="00EC0062"/>
    <w:rsid w:val="00EC537D"/>
    <w:rsid w:val="00ED3872"/>
    <w:rsid w:val="00ED7A56"/>
    <w:rsid w:val="00EE1522"/>
    <w:rsid w:val="00EF0F15"/>
    <w:rsid w:val="00F0466C"/>
    <w:rsid w:val="00F208E4"/>
    <w:rsid w:val="00F46899"/>
    <w:rsid w:val="00F740B9"/>
    <w:rsid w:val="00F8646C"/>
    <w:rsid w:val="00FA3353"/>
    <w:rsid w:val="00FC5F46"/>
    <w:rsid w:val="00FD50FF"/>
    <w:rsid w:val="00FF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yle="mso-position-horizontal-relative:page;mso-position-vertical-relative:page" fill="f" fillcolor="white" strokecolor="none [3213]">
      <v:fill color="white" on="f"/>
      <v:stroke color="none [3213]"/>
    </o:shapedefaults>
    <o:shapelayout v:ext="edit">
      <o:idmap v:ext="edit" data="2"/>
    </o:shapelayout>
  </w:shapeDefaults>
  <w:decimalSymbol w:val="."/>
  <w:listSeparator w:val=","/>
  <w14:docId w14:val="44DEC4A0"/>
  <w15:chartTrackingRefBased/>
  <w15:docId w15:val="{4E00CA17-BF65-B140-8BC1-DE11DE518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9AA"/>
    <w:rPr>
      <w:rFonts w:ascii="Calibri" w:hAnsi="Calibri"/>
      <w:szCs w:val="24"/>
    </w:rPr>
  </w:style>
  <w:style w:type="paragraph" w:styleId="Heading1">
    <w:name w:val="heading 1"/>
    <w:basedOn w:val="Normal"/>
    <w:next w:val="Normal"/>
    <w:link w:val="Heading1Char"/>
    <w:uiPriority w:val="9"/>
    <w:qFormat/>
    <w:rsid w:val="00D16EDE"/>
    <w:pPr>
      <w:keepNext/>
      <w:keepLines/>
      <w:spacing w:before="240"/>
      <w:outlineLvl w:val="0"/>
    </w:pPr>
    <w:rPr>
      <w:rFonts w:eastAsiaTheme="majorEastAsia" w:cstheme="majorBidi"/>
      <w:b/>
      <w:color w:val="C00000"/>
      <w:szCs w:val="32"/>
    </w:rPr>
  </w:style>
  <w:style w:type="paragraph" w:styleId="Heading2">
    <w:name w:val="heading 2"/>
    <w:aliases w:val="Sub Head"/>
    <w:basedOn w:val="Normal"/>
    <w:next w:val="Normal"/>
    <w:link w:val="Heading2Char"/>
    <w:uiPriority w:val="9"/>
    <w:unhideWhenUsed/>
    <w:qFormat/>
    <w:rsid w:val="00D16EDE"/>
    <w:pPr>
      <w:keepNext/>
      <w:keepLines/>
      <w:spacing w:before="160" w:beforeAutospacing="1" w:after="80" w:line="260" w:lineRule="exact"/>
      <w:outlineLvl w:val="1"/>
    </w:pPr>
    <w:rPr>
      <w:rFonts w:eastAsiaTheme="majorEastAsia" w:cstheme="majorBidi"/>
      <w:color w:val="C00000"/>
      <w:kern w:val="2"/>
      <w:szCs w:val="3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346F59"/>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Header">
    <w:name w:val="header"/>
    <w:basedOn w:val="Normal"/>
    <w:link w:val="HeaderChar"/>
    <w:uiPriority w:val="99"/>
    <w:unhideWhenUsed/>
    <w:rsid w:val="00D43137"/>
    <w:pPr>
      <w:tabs>
        <w:tab w:val="center" w:pos="4320"/>
        <w:tab w:val="right" w:pos="8640"/>
      </w:tabs>
    </w:pPr>
  </w:style>
  <w:style w:type="character" w:customStyle="1" w:styleId="HeaderChar">
    <w:name w:val="Header Char"/>
    <w:basedOn w:val="DefaultParagraphFont"/>
    <w:link w:val="Header"/>
    <w:uiPriority w:val="99"/>
    <w:rsid w:val="00D43137"/>
  </w:style>
  <w:style w:type="paragraph" w:styleId="Footer">
    <w:name w:val="footer"/>
    <w:basedOn w:val="Normal"/>
    <w:link w:val="FooterChar"/>
    <w:uiPriority w:val="99"/>
    <w:unhideWhenUsed/>
    <w:rsid w:val="00D43137"/>
    <w:pPr>
      <w:tabs>
        <w:tab w:val="center" w:pos="4320"/>
        <w:tab w:val="right" w:pos="8640"/>
      </w:tabs>
    </w:pPr>
  </w:style>
  <w:style w:type="character" w:customStyle="1" w:styleId="FooterChar">
    <w:name w:val="Footer Char"/>
    <w:basedOn w:val="DefaultParagraphFont"/>
    <w:link w:val="Footer"/>
    <w:uiPriority w:val="99"/>
    <w:rsid w:val="00D43137"/>
  </w:style>
  <w:style w:type="character" w:customStyle="1" w:styleId="Heading2Char">
    <w:name w:val="Heading 2 Char"/>
    <w:aliases w:val="Sub Head Char"/>
    <w:basedOn w:val="DefaultParagraphFont"/>
    <w:link w:val="Heading2"/>
    <w:uiPriority w:val="9"/>
    <w:rsid w:val="00D16EDE"/>
    <w:rPr>
      <w:rFonts w:ascii="Calibri" w:eastAsiaTheme="majorEastAsia" w:hAnsi="Calibri" w:cstheme="majorBidi"/>
      <w:color w:val="C00000"/>
      <w:kern w:val="2"/>
      <w:szCs w:val="32"/>
      <w14:ligatures w14:val="standardContextual"/>
    </w:rPr>
  </w:style>
  <w:style w:type="paragraph" w:customStyle="1" w:styleId="Bullet">
    <w:name w:val="Bullet"/>
    <w:basedOn w:val="Normal"/>
    <w:qFormat/>
    <w:rsid w:val="00D829AA"/>
    <w:pPr>
      <w:numPr>
        <w:numId w:val="1"/>
      </w:numPr>
      <w:spacing w:before="100" w:beforeAutospacing="1" w:line="260" w:lineRule="exact"/>
    </w:pPr>
    <w:rPr>
      <w:rFonts w:eastAsiaTheme="minorHAnsi" w:cstheme="minorBidi"/>
      <w:kern w:val="2"/>
      <w14:ligatures w14:val="standardContextual"/>
    </w:rPr>
  </w:style>
  <w:style w:type="character" w:customStyle="1" w:styleId="Heading1Char">
    <w:name w:val="Heading 1 Char"/>
    <w:basedOn w:val="DefaultParagraphFont"/>
    <w:link w:val="Heading1"/>
    <w:uiPriority w:val="9"/>
    <w:rsid w:val="00D16EDE"/>
    <w:rPr>
      <w:rFonts w:ascii="Calibri" w:eastAsiaTheme="majorEastAsia" w:hAnsi="Calibri" w:cstheme="majorBidi"/>
      <w:b/>
      <w:color w:val="C00000"/>
      <w:szCs w:val="32"/>
    </w:rPr>
  </w:style>
  <w:style w:type="paragraph" w:styleId="ListParagraph">
    <w:name w:val="List Paragraph"/>
    <w:basedOn w:val="Normal"/>
    <w:uiPriority w:val="34"/>
    <w:qFormat/>
    <w:rsid w:val="0018297D"/>
    <w:pPr>
      <w:ind w:left="720"/>
      <w:contextualSpacing/>
    </w:pPr>
    <w:rPr>
      <w:rFonts w:ascii="Cambria" w:hAnsi="Cambria"/>
      <w:sz w:val="24"/>
    </w:rPr>
  </w:style>
  <w:style w:type="character" w:styleId="Hyperlink">
    <w:name w:val="Hyperlink"/>
    <w:basedOn w:val="DefaultParagraphFont"/>
    <w:uiPriority w:val="99"/>
    <w:unhideWhenUsed/>
    <w:rsid w:val="0018297D"/>
    <w:rPr>
      <w:color w:val="467886" w:themeColor="hyperlink"/>
      <w:u w:val="single"/>
    </w:rPr>
  </w:style>
  <w:style w:type="paragraph" w:customStyle="1" w:styleId="paragraph">
    <w:name w:val="paragraph"/>
    <w:basedOn w:val="Normal"/>
    <w:rsid w:val="00100738"/>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100738"/>
  </w:style>
  <w:style w:type="character" w:customStyle="1" w:styleId="s2">
    <w:name w:val="s2"/>
    <w:basedOn w:val="DefaultParagraphFont"/>
    <w:rsid w:val="00100738"/>
  </w:style>
  <w:style w:type="character" w:styleId="UnresolvedMention">
    <w:name w:val="Unresolved Mention"/>
    <w:basedOn w:val="DefaultParagraphFont"/>
    <w:uiPriority w:val="99"/>
    <w:semiHidden/>
    <w:unhideWhenUsed/>
    <w:rsid w:val="00FF6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902787">
      <w:bodyDiv w:val="1"/>
      <w:marLeft w:val="0"/>
      <w:marRight w:val="0"/>
      <w:marTop w:val="0"/>
      <w:marBottom w:val="0"/>
      <w:divBdr>
        <w:top w:val="none" w:sz="0" w:space="0" w:color="auto"/>
        <w:left w:val="none" w:sz="0" w:space="0" w:color="auto"/>
        <w:bottom w:val="none" w:sz="0" w:space="0" w:color="auto"/>
        <w:right w:val="none" w:sz="0" w:space="0" w:color="auto"/>
      </w:divBdr>
      <w:divsChild>
        <w:div w:id="1744791885">
          <w:marLeft w:val="0"/>
          <w:marRight w:val="0"/>
          <w:marTop w:val="0"/>
          <w:marBottom w:val="0"/>
          <w:divBdr>
            <w:top w:val="none" w:sz="0" w:space="0" w:color="auto"/>
            <w:left w:val="none" w:sz="0" w:space="0" w:color="auto"/>
            <w:bottom w:val="none" w:sz="0" w:space="0" w:color="auto"/>
            <w:right w:val="none" w:sz="0" w:space="0" w:color="auto"/>
          </w:divBdr>
        </w:div>
        <w:div w:id="1651786782">
          <w:marLeft w:val="0"/>
          <w:marRight w:val="0"/>
          <w:marTop w:val="0"/>
          <w:marBottom w:val="0"/>
          <w:divBdr>
            <w:top w:val="none" w:sz="0" w:space="0" w:color="auto"/>
            <w:left w:val="none" w:sz="0" w:space="0" w:color="auto"/>
            <w:bottom w:val="none" w:sz="0" w:space="0" w:color="auto"/>
            <w:right w:val="none" w:sz="0" w:space="0" w:color="auto"/>
          </w:divBdr>
        </w:div>
      </w:divsChild>
    </w:div>
    <w:div w:id="2081512424">
      <w:bodyDiv w:val="1"/>
      <w:marLeft w:val="0"/>
      <w:marRight w:val="0"/>
      <w:marTop w:val="0"/>
      <w:marBottom w:val="0"/>
      <w:divBdr>
        <w:top w:val="none" w:sz="0" w:space="0" w:color="auto"/>
        <w:left w:val="none" w:sz="0" w:space="0" w:color="auto"/>
        <w:bottom w:val="none" w:sz="0" w:space="0" w:color="auto"/>
        <w:right w:val="none" w:sz="0" w:space="0" w:color="auto"/>
      </w:divBdr>
      <w:divsChild>
        <w:div w:id="23990097">
          <w:marLeft w:val="0"/>
          <w:marRight w:val="0"/>
          <w:marTop w:val="0"/>
          <w:marBottom w:val="0"/>
          <w:divBdr>
            <w:top w:val="none" w:sz="0" w:space="0" w:color="auto"/>
            <w:left w:val="none" w:sz="0" w:space="0" w:color="auto"/>
            <w:bottom w:val="none" w:sz="0" w:space="0" w:color="auto"/>
            <w:right w:val="none" w:sz="0" w:space="0" w:color="auto"/>
          </w:divBdr>
        </w:div>
        <w:div w:id="54410546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mailto:jderlaga@cosentini.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emf"/></Relationships>
</file>

<file path=word/_rels/footer3.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27850789E1EBC448D230E2F191C3A4D" ma:contentTypeVersion="13" ma:contentTypeDescription="Create a new document." ma:contentTypeScope="" ma:versionID="bc7b9eae766797e846e4a221c2f3ee6c">
  <xsd:schema xmlns:xsd="http://www.w3.org/2001/XMLSchema" xmlns:xs="http://www.w3.org/2001/XMLSchema" xmlns:p="http://schemas.microsoft.com/office/2006/metadata/properties" xmlns:ns2="6338bf91-a59d-4356-8d42-a790556cca03" xmlns:ns3="461ae339-b286-4958-b537-cde7500313c2" targetNamespace="http://schemas.microsoft.com/office/2006/metadata/properties" ma:root="true" ma:fieldsID="f20aced592906e70cee77db81c391ed6" ns2:_="" ns3:_="">
    <xsd:import namespace="6338bf91-a59d-4356-8d42-a790556cca03"/>
    <xsd:import namespace="461ae339-b286-4958-b537-cde7500313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38bf91-a59d-4356-8d42-a790556cc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aaf8c8-b3c8-4e2b-b533-a5c767a05583" ma:termSetId="09814cd3-568e-fe90-9814-8d621ff8fb84" ma:anchorId="fba54fb3-c3e1-fe81-a776-ca4b69148c4d" ma:open="true" ma:isKeyword="false">
      <xsd:complexType>
        <xsd:sequence>
          <xsd:element ref="pc:Terms" minOccurs="0" maxOccurs="1"/>
        </xsd:sequence>
      </xsd:complex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1ae339-b286-4958-b537-cde7500313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e1eb4b19-a52f-491a-8059-4475b01048e8}" ma:internalName="TaxCatchAll" ma:showField="CatchAllData" ma:web="461ae339-b286-4958-b537-cde7500313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61ae339-b286-4958-b537-cde7500313c2" xsi:nil="true"/>
    <lcf76f155ced4ddcb4097134ff3c332f xmlns="6338bf91-a59d-4356-8d42-a790556cca03">
      <Terms xmlns="http://schemas.microsoft.com/office/infopath/2007/PartnerControls"/>
    </lcf76f155ced4ddcb4097134ff3c332f>
  </documentManagement>
</p:propertie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712BB23-7EBC-4794-8289-1762B5B1E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38bf91-a59d-4356-8d42-a790556cca03"/>
    <ds:schemaRef ds:uri="461ae339-b286-4958-b537-cde7500313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BF665A-A61F-45F5-8CEB-2619D25D1FB4}">
  <ds:schemaRefs>
    <ds:schemaRef ds:uri="http://schemas.microsoft.com/sharepoint/v3/contenttype/forms"/>
  </ds:schemaRefs>
</ds:datastoreItem>
</file>

<file path=customXml/itemProps3.xml><?xml version="1.0" encoding="utf-8"?>
<ds:datastoreItem xmlns:ds="http://schemas.openxmlformats.org/officeDocument/2006/customXml" ds:itemID="{1EEDADAC-0249-4B42-AE1F-FBB62D6F273A}">
  <ds:schemaRefs>
    <ds:schemaRef ds:uri="http://schemas.microsoft.com/office/2006/metadata/properties"/>
    <ds:schemaRef ds:uri="http://schemas.microsoft.com/office/infopath/2007/PartnerControls"/>
    <ds:schemaRef ds:uri="461ae339-b286-4958-b537-cde7500313c2"/>
    <ds:schemaRef ds:uri="6338bf91-a59d-4356-8d42-a790556cca03"/>
  </ds:schemaRefs>
</ds:datastoreItem>
</file>

<file path=customXml/itemProps4.xml><?xml version="1.0" encoding="utf-8"?>
<ds:datastoreItem xmlns:ds="http://schemas.openxmlformats.org/officeDocument/2006/customXml" ds:itemID="{EC6A75B9-EE06-498D-B945-56EF8D960815}">
  <ds:schemaRefs>
    <ds:schemaRef ds:uri="http://schemas.microsoft.com/office/2006/metadata/longProperties"/>
  </ds:schemaRefs>
</ds:datastoreItem>
</file>

<file path=customXml/itemProps5.xml><?xml version="1.0" encoding="utf-8"?>
<ds:datastoreItem xmlns:ds="http://schemas.openxmlformats.org/officeDocument/2006/customXml" ds:itemID="{5EEE080F-D5AF-4740-A53D-F67C2F036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Rahul Sharma</cp:lastModifiedBy>
  <cp:revision>4</cp:revision>
  <cp:lastPrinted>2024-07-10T16:03:00Z</cp:lastPrinted>
  <dcterms:created xsi:type="dcterms:W3CDTF">2026-08-28T13:50:00Z</dcterms:created>
  <dcterms:modified xsi:type="dcterms:W3CDTF">2026-08-28T13:51:00Z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1dbd62e46a44824b7ce6283934874da">
    <vt:lpwstr>Charleston|78227866-869f-4b7a-996e-e18fb1d413c1</vt:lpwstr>
  </property>
  <property fmtid="{D5CDD505-2E9C-101B-9397-08002B2CF9AE}" pid="3" name="TaxKeywordTaxHTField">
    <vt:lpwstr/>
  </property>
  <property fmtid="{D5CDD505-2E9C-101B-9397-08002B2CF9AE}" pid="4" name="TaxKeyword">
    <vt:lpwstr/>
  </property>
  <property fmtid="{D5CDD505-2E9C-101B-9397-08002B2CF9AE}" pid="5" name="Locations">
    <vt:lpwstr>20;#Charleston|78227866-869f-4b7a-996e-e18fb1d413c1</vt:lpwstr>
  </property>
  <property fmtid="{D5CDD505-2E9C-101B-9397-08002B2CF9AE}" pid="6" name="Teams">
    <vt:lpwstr/>
  </property>
  <property fmtid="{D5CDD505-2E9C-101B-9397-08002B2CF9AE}" pid="7" name="af807f368682462a8edda5f6e389c6db">
    <vt:lpwstr/>
  </property>
  <property fmtid="{D5CDD505-2E9C-101B-9397-08002B2CF9AE}" pid="8" name="TaxCatchAll">
    <vt:lpwstr>20;#Charleston|78227866-869f-4b7a-996e-e18fb1d413c1</vt:lpwstr>
  </property>
  <property fmtid="{D5CDD505-2E9C-101B-9397-08002B2CF9AE}" pid="9" name="display_urn:schemas-microsoft-com:office:office#Editor">
    <vt:lpwstr>Carly Lawrence</vt:lpwstr>
  </property>
  <property fmtid="{D5CDD505-2E9C-101B-9397-08002B2CF9AE}" pid="10" name="display_urn:schemas-microsoft-com:office:office#Author">
    <vt:lpwstr>Carly Lawrence</vt:lpwstr>
  </property>
  <property fmtid="{D5CDD505-2E9C-101B-9397-08002B2CF9AE}" pid="11" name="_ExtendedDescription">
    <vt:lpwstr/>
  </property>
  <property fmtid="{D5CDD505-2E9C-101B-9397-08002B2CF9AE}" pid="12" name="Location">
    <vt:lpwstr/>
  </property>
  <property fmtid="{D5CDD505-2E9C-101B-9397-08002B2CF9AE}" pid="13" name="ka2421d27ee44a938fc684a51cf41b73">
    <vt:lpwstr/>
  </property>
  <property fmtid="{D5CDD505-2E9C-101B-9397-08002B2CF9AE}" pid="14" name="ContentTypeId">
    <vt:lpwstr>0x010100B27850789E1EBC448D230E2F191C3A4D</vt:lpwstr>
  </property>
  <property fmtid="{D5CDD505-2E9C-101B-9397-08002B2CF9AE}" pid="15" name="MediaServiceImageTags">
    <vt:lpwstr/>
  </property>
</Properties>
</file>