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3E7DD" w14:textId="77777777" w:rsidR="00D829AA" w:rsidRDefault="00D829AA" w:rsidP="008C6FEF">
      <w:pPr>
        <w:spacing w:line="240" w:lineRule="atLeast"/>
        <w:outlineLvl w:val="0"/>
        <w:rPr>
          <w:rFonts w:ascii="Calibri Light" w:hAnsi="Calibri Light" w:cs="Calibri Light"/>
          <w:sz w:val="19"/>
          <w:szCs w:val="19"/>
        </w:rPr>
      </w:pPr>
    </w:p>
    <w:p w14:paraId="6DDE9AF9" w14:textId="77777777" w:rsidR="00D829AA" w:rsidRDefault="00D829AA" w:rsidP="00ED7A56">
      <w:pPr>
        <w:spacing w:line="240" w:lineRule="atLeast"/>
        <w:outlineLvl w:val="0"/>
        <w:rPr>
          <w:rFonts w:ascii="Calibri Light" w:hAnsi="Calibri Light" w:cs="Calibri Light"/>
          <w:sz w:val="19"/>
          <w:szCs w:val="19"/>
        </w:rPr>
      </w:pPr>
    </w:p>
    <w:p w14:paraId="0D667902" w14:textId="77777777" w:rsidR="0018297D" w:rsidRDefault="0018297D" w:rsidP="0018297D">
      <w:pPr>
        <w:spacing w:line="240" w:lineRule="atLeast"/>
        <w:outlineLvl w:val="0"/>
        <w:rPr>
          <w:rFonts w:ascii="Calibri Light" w:hAnsi="Calibri Light" w:cs="Calibri Light"/>
          <w:sz w:val="19"/>
          <w:szCs w:val="19"/>
        </w:rPr>
      </w:pPr>
      <w:r>
        <w:rPr>
          <w:rFonts w:ascii="Calibri Light" w:hAnsi="Calibri Light" w:cs="Calibri Light"/>
          <w:sz w:val="19"/>
          <w:szCs w:val="19"/>
        </w:rPr>
        <w:t>August 28</w:t>
      </w:r>
      <w:r>
        <w:rPr>
          <w:rFonts w:ascii="Calibri Light" w:hAnsi="Calibri Light" w:cs="Calibri Light"/>
          <w:sz w:val="19"/>
          <w:szCs w:val="19"/>
          <w:vertAlign w:val="superscript"/>
        </w:rPr>
        <w:t>th</w:t>
      </w:r>
      <w:r>
        <w:rPr>
          <w:rFonts w:ascii="Calibri Light" w:hAnsi="Calibri Light" w:cs="Calibri Light"/>
          <w:sz w:val="19"/>
          <w:szCs w:val="19"/>
        </w:rPr>
        <w:t xml:space="preserve"> 2026</w:t>
      </w:r>
    </w:p>
    <w:p w14:paraId="5EC8DD5D" w14:textId="77777777" w:rsidR="00A726DA" w:rsidRPr="00ED7A56" w:rsidRDefault="00A726DA" w:rsidP="0018297D">
      <w:pPr>
        <w:spacing w:line="240" w:lineRule="atLeast"/>
        <w:outlineLvl w:val="0"/>
        <w:rPr>
          <w:rFonts w:ascii="Calibri Light" w:hAnsi="Calibri Light" w:cs="Calibri Light"/>
          <w:sz w:val="19"/>
          <w:szCs w:val="19"/>
        </w:rPr>
      </w:pPr>
    </w:p>
    <w:p w14:paraId="2F3CF5A7" w14:textId="77777777" w:rsidR="0018297D" w:rsidRPr="00ED7A56" w:rsidRDefault="0018297D" w:rsidP="0018297D">
      <w:pPr>
        <w:tabs>
          <w:tab w:val="left" w:pos="3060"/>
        </w:tabs>
        <w:spacing w:line="240" w:lineRule="atLeast"/>
        <w:outlineLvl w:val="0"/>
        <w:rPr>
          <w:rFonts w:ascii="Calibri Light" w:hAnsi="Calibri Light" w:cs="Calibri Light"/>
          <w:sz w:val="19"/>
          <w:szCs w:val="19"/>
        </w:rPr>
      </w:pPr>
    </w:p>
    <w:p w14:paraId="4440A17E" w14:textId="6E1A5036" w:rsidR="00883D0D" w:rsidRDefault="00883D0D" w:rsidP="0018297D">
      <w:pPr>
        <w:rPr>
          <w:rFonts w:ascii="Calibri Light" w:hAnsi="Calibri Light" w:cs="Calibri Light"/>
          <w:sz w:val="19"/>
          <w:szCs w:val="19"/>
        </w:rPr>
      </w:pPr>
      <w:r>
        <w:rPr>
          <w:rFonts w:ascii="Calibri Light" w:hAnsi="Calibri Light" w:cs="Calibri Light"/>
          <w:sz w:val="19"/>
          <w:szCs w:val="19"/>
        </w:rPr>
        <w:t>Jake Derlaga</w:t>
      </w:r>
      <w:r>
        <w:rPr>
          <w:rFonts w:ascii="Calibri Light" w:hAnsi="Calibri Light" w:cs="Calibri Light"/>
          <w:b/>
          <w:bCs/>
          <w:sz w:val="19"/>
          <w:szCs w:val="19"/>
        </w:rPr>
        <w:t xml:space="preserve"> </w:t>
      </w:r>
      <w:r>
        <w:rPr>
          <w:rFonts w:ascii="Calibri Light" w:hAnsi="Calibri Light" w:cs="Calibri Light"/>
          <w:sz w:val="19"/>
          <w:szCs w:val="19"/>
        </w:rPr>
        <w:t xml:space="preserve">CEM/BEMP/LEED AP BD+C  </w:t>
      </w:r>
    </w:p>
    <w:p w14:paraId="3702DBE5" w14:textId="049D2A8C" w:rsidR="00F46899" w:rsidRPr="00F46899" w:rsidRDefault="00F46899" w:rsidP="0018297D">
      <w:pPr>
        <w:rPr>
          <w:rFonts w:ascii="Calibri Light" w:hAnsi="Calibri Light" w:cs="Calibri Light"/>
          <w:sz w:val="19"/>
          <w:szCs w:val="19"/>
        </w:rPr>
      </w:pPr>
      <w:r>
        <w:rPr>
          <w:rFonts w:ascii="Calibri Light" w:hAnsi="Calibri Light" w:cs="Calibri Light"/>
          <w:sz w:val="19"/>
          <w:szCs w:val="19"/>
        </w:rPr>
        <w:t xml:space="preserve">Director High-Performance Building Analysis</w:t>
      </w:r>
    </w:p>
    <w:p w14:paraId="7F9486D4" w14:textId="575E7DAA" w:rsidR="0018297D" w:rsidRPr="00100738" w:rsidRDefault="00E0754A" w:rsidP="0018297D">
      <w:pPr>
        <w:rPr>
          <w:rFonts w:ascii="Calibri Light" w:hAnsi="Calibri Light" w:cs="Calibri Light"/>
          <w:sz w:val="19"/>
          <w:szCs w:val="19"/>
        </w:rPr>
      </w:pPr>
      <w:r>
        <w:rPr>
          <w:rFonts w:ascii="Calibri Light" w:hAnsi="Calibri Light" w:cs="Calibri Light"/>
          <w:sz w:val="19"/>
          <w:szCs w:val="19"/>
        </w:rPr>
        <w:t>Cosentini Associates</w:t>
      </w:r>
    </w:p>
    <w:p w14:paraId="08F9867F" w14:textId="77777777" w:rsidR="00FF65FB" w:rsidRDefault="00E0754A" w:rsidP="0018297D">
      <w:pPr>
        <w:rPr>
          <w:rFonts w:ascii="Calibri Light" w:hAnsi="Calibri Light" w:cs="Calibri Light"/>
          <w:sz w:val="19"/>
          <w:szCs w:val="19"/>
        </w:rPr>
      </w:pPr>
      <w:r>
        <w:rPr>
          <w:rFonts w:ascii="Calibri Light" w:hAnsi="Calibri Light" w:cs="Calibri Light"/>
          <w:sz w:val="19"/>
          <w:szCs w:val="19"/>
        </w:rPr>
        <w:t>498 Seventh Avenue</w:t>
        <w:br/>
        <w:t>New York, NY 10018</w:t>
      </w:r>
    </w:p>
    <w:p w14:paraId="00057685" w14:textId="0365037D" w:rsidR="0018297D" w:rsidRPr="00100738" w:rsidRDefault="00FF65FB" w:rsidP="0018297D">
      <w:pPr>
        <w:rPr>
          <w:rFonts w:ascii="Calibri Light" w:hAnsi="Calibri Light" w:cs="Calibri Light"/>
          <w:sz w:val="19"/>
          <w:szCs w:val="19"/>
        </w:rPr>
      </w:pPr>
      <w:hyperlink r:id="rId12" w:history="1">
        <w:r>
          <w:rPr>
            <w:rStyle w:val="Hyperlink"/>
            <w:rFonts w:ascii="Calibri Light" w:hAnsi="Calibri Light" w:cs="Calibri Light"/>
            <w:sz w:val="19"/>
            <w:szCs w:val="19"/>
          </w:rPr>
          <w:t>jderlaga@cosentini.com</w:t>
        </w:r>
      </w:hyperlink>
    </w:p>
    <w:p w14:paraId="6CA07766" w14:textId="77777777" w:rsidR="0018297D" w:rsidRPr="00ED7A56" w:rsidRDefault="0018297D" w:rsidP="0018297D">
      <w:pPr>
        <w:tabs>
          <w:tab w:val="left" w:pos="3060"/>
        </w:tabs>
        <w:spacing w:line="240" w:lineRule="atLeast"/>
        <w:outlineLvl w:val="0"/>
        <w:rPr>
          <w:rFonts w:ascii="Calibri Light" w:hAnsi="Calibri Light" w:cs="Calibri Light"/>
          <w:sz w:val="19"/>
          <w:szCs w:val="19"/>
        </w:rPr>
      </w:pPr>
    </w:p>
    <w:p w14:paraId="63116EE7" w14:textId="77777777" w:rsidR="0018297D" w:rsidRDefault="0018297D" w:rsidP="0018297D">
      <w:pPr>
        <w:tabs>
          <w:tab w:val="left" w:pos="2924"/>
        </w:tabs>
        <w:spacing w:line="240" w:lineRule="atLeast"/>
        <w:rPr>
          <w:rFonts w:ascii="Calibri Light" w:hAnsi="Calibri Light" w:cs="Calibri Light"/>
          <w:sz w:val="19"/>
          <w:szCs w:val="19"/>
        </w:rPr>
      </w:pPr>
    </w:p>
    <w:p w14:paraId="2ED87C72" w14:textId="3D197A84" w:rsidR="0018297D" w:rsidRDefault="0018297D" w:rsidP="0018297D">
      <w:pPr>
        <w:tabs>
          <w:tab w:val="left" w:pos="1260"/>
        </w:tabs>
        <w:spacing w:line="240" w:lineRule="atLeast"/>
        <w:rPr>
          <w:rFonts w:ascii="Calibri Light" w:hAnsi="Calibri Light" w:cs="Calibri Light"/>
          <w:sz w:val="19"/>
          <w:szCs w:val="19"/>
        </w:rPr>
      </w:pPr>
      <w:r>
        <w:rPr>
          <w:rFonts w:ascii="Calibri Light" w:hAnsi="Calibri Light" w:cs="Calibri Light"/>
          <w:sz w:val="19"/>
          <w:szCs w:val="19"/>
        </w:rPr>
        <w:t>Re:</w:t>
        <w:tab/>
        <w:t>Central Synagogue - Energy Audit– Fee Proposal for cost estimating services</w:t>
      </w:r>
    </w:p>
    <w:p w14:paraId="422AE3CD" w14:textId="77777777" w:rsidR="0018297D" w:rsidRDefault="0018297D" w:rsidP="0018297D">
      <w:pPr>
        <w:tabs>
          <w:tab w:val="left" w:pos="1260"/>
        </w:tabs>
        <w:spacing w:line="240" w:lineRule="atLeast"/>
        <w:rPr>
          <w:rFonts w:ascii="Calibri Light" w:hAnsi="Calibri Light" w:cs="Calibri Light"/>
          <w:sz w:val="19"/>
          <w:szCs w:val="19"/>
        </w:rPr>
      </w:pPr>
    </w:p>
    <w:p w14:paraId="027206C5" w14:textId="77777777" w:rsidR="0018297D" w:rsidRPr="00ED7A56" w:rsidRDefault="0018297D" w:rsidP="0018297D">
      <w:pPr>
        <w:tabs>
          <w:tab w:val="left" w:pos="2924"/>
        </w:tabs>
        <w:spacing w:line="240" w:lineRule="atLeast"/>
        <w:rPr>
          <w:rFonts w:ascii="Calibri Light" w:hAnsi="Calibri Light" w:cs="Calibri Light"/>
          <w:sz w:val="19"/>
          <w:szCs w:val="19"/>
        </w:rPr>
      </w:pPr>
      <w:r>
        <w:rPr>
          <w:rFonts w:ascii="Calibri Light" w:hAnsi="Calibri Light" w:cs="Calibri Light"/>
          <w:sz w:val="19"/>
          <w:szCs w:val="19"/>
        </w:rPr>
        <w:tab/>
      </w:r>
    </w:p>
    <w:p w14:paraId="6B7A5821" w14:textId="225D35C8" w:rsidR="0018297D" w:rsidRPr="00ED7A56"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Dear Jake,</w:t>
      </w:r>
    </w:p>
    <w:p w14:paraId="4F93DC68" w14:textId="77777777" w:rsidR="0018297D" w:rsidRPr="00ED7A56" w:rsidRDefault="0018297D" w:rsidP="0018297D">
      <w:pPr>
        <w:tabs>
          <w:tab w:val="left" w:pos="4500"/>
        </w:tabs>
        <w:spacing w:line="240" w:lineRule="atLeast"/>
        <w:rPr>
          <w:rFonts w:ascii="Calibri Light" w:hAnsi="Calibri Light" w:cs="Calibri Light"/>
          <w:sz w:val="19"/>
          <w:szCs w:val="19"/>
        </w:rPr>
      </w:pPr>
      <w:r>
        <w:rPr>
          <w:rFonts w:ascii="Calibri Light" w:hAnsi="Calibri Light" w:cs="Calibri Light"/>
          <w:sz w:val="19"/>
          <w:szCs w:val="19"/>
        </w:rPr>
        <w:tab/>
      </w:r>
    </w:p>
    <w:p w14:paraId="767B5A45" w14:textId="143C2482" w:rsidR="0018297D" w:rsidRPr="00BD02CD" w:rsidRDefault="0018297D" w:rsidP="0018297D">
      <w:pPr>
        <w:spacing w:line="240" w:lineRule="atLeast"/>
        <w:outlineLvl w:val="0"/>
        <w:rPr>
          <w:rFonts w:ascii="Calibri Light" w:hAnsi="Calibri Light" w:cs="Calibri Light"/>
          <w:bCs/>
          <w:sz w:val="19"/>
          <w:szCs w:val="19"/>
        </w:rPr>
      </w:pPr>
      <w:r>
        <w:rPr>
          <w:rFonts w:ascii="Calibri Light" w:hAnsi="Calibri Light" w:cs="Calibri Light"/>
          <w:sz w:val="19"/>
          <w:szCs w:val="19"/>
        </w:rPr>
        <w:t xml:space="preserve">Thank you for contacting Cumming regarding the above project. We are pleased to submit the following fee proposal for cost estimating services for the Energy Conservation Measures program at Central Synagogue, covering the Synagogue and the Community House, approximately 100,000 gross square feet across the two buildings.</w:t>
      </w:r>
    </w:p>
    <w:p w14:paraId="7542F6C2" w14:textId="77777777" w:rsidR="0018297D" w:rsidRDefault="0018297D" w:rsidP="0018297D">
      <w:pPr>
        <w:spacing w:line="240" w:lineRule="atLeast"/>
        <w:outlineLvl w:val="0"/>
        <w:rPr>
          <w:rFonts w:ascii="Calibri Light" w:hAnsi="Calibri Light" w:cs="Calibri Light"/>
          <w:sz w:val="19"/>
          <w:szCs w:val="19"/>
        </w:rPr>
      </w:pPr>
    </w:p>
    <w:p w14:paraId="25016DAF"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It is our understanding that the energy audit and facility condition assessment have identified a program of energy conservation measures across both buildings, including: conversion of the steam distribution to hot water, with two conversion options to be compared – central conversion at the Synagogue with a street crossing (Option 1), versus conversion at each building’s cellar (Option 2); steam condensate recovery with associated tanks, pump sets, and coil resizing for 120°F supply water; replacement of perimeter fan coils and air handling units with two-way valve conversions; full BMS integration with demand control ventilation, outdoor air metering, off-hours retuning, and DOAS heat recovery; LED lighting and plug-load control upgrades to unrenovated floors; and envelope measures comprising Community House window replacement (with a triple-pane alternate) and wall insulation at renovated floors. A concept level estimate is required to establish the program budget and support the selection between the conversion options.</w:t>
      </w:r>
    </w:p>
    <w:p w14:paraId="4AC25845" w14:textId="77777777" w:rsidR="00100738" w:rsidRDefault="00100738" w:rsidP="0018297D">
      <w:pPr>
        <w:spacing w:line="240" w:lineRule="atLeast"/>
        <w:rPr>
          <w:rFonts w:ascii="Calibri Light" w:hAnsi="Calibri Light" w:cs="Calibri Light"/>
          <w:sz w:val="19"/>
          <w:szCs w:val="19"/>
        </w:rPr>
      </w:pPr>
    </w:p>
    <w:p w14:paraId="7FB20599" w14:textId="77777777" w:rsidR="00100738" w:rsidRPr="00EB7BF9" w:rsidRDefault="00100738" w:rsidP="00100738">
      <w:pPr>
        <w:spacing w:line="240" w:lineRule="atLeast"/>
        <w:rPr>
          <w:rFonts w:asciiTheme="majorHAnsi" w:hAnsiTheme="majorHAnsi" w:cstheme="majorHAnsi"/>
          <w:color w:val="953634"/>
          <w:sz w:val="19"/>
          <w:szCs w:val="19"/>
        </w:rPr>
      </w:pPr>
      <w:r>
        <w:rPr>
          <w:rFonts w:asciiTheme="majorHAnsi" w:hAnsiTheme="majorHAnsi" w:cstheme="majorHAnsi"/>
          <w:color w:val="953634"/>
          <w:sz w:val="19"/>
          <w:szCs w:val="19"/>
        </w:rPr>
        <w:t>APPROACH TO COST ESTIMATING</w:t>
      </w:r>
    </w:p>
    <w:p w14:paraId="6B8DAFDF" w14:textId="77777777" w:rsidR="00100738" w:rsidRDefault="00100738" w:rsidP="00100738">
      <w:pPr>
        <w:suppressAutoHyphens/>
        <w:autoSpaceDE w:val="0"/>
        <w:autoSpaceDN w:val="0"/>
        <w:adjustRightInd w:val="0"/>
        <w:jc w:val="both"/>
        <w:textAlignment w:val="center"/>
        <w:rPr>
          <w:rFonts w:ascii="Calibri Light" w:hAnsi="Calibri Light" w:cs="Calibri Light"/>
          <w:sz w:val="19"/>
          <w:szCs w:val="19"/>
        </w:rPr>
      </w:pPr>
    </w:p>
    <w:p w14:paraId="35A0F06E" w14:textId="77777777" w:rsidR="00100738" w:rsidRDefault="00100738" w:rsidP="00100738">
      <w:pPr>
        <w:suppressAutoHyphens/>
        <w:autoSpaceDE w:val="0"/>
        <w:autoSpaceDN w:val="0"/>
        <w:adjustRightInd w:val="0"/>
        <w:jc w:val="both"/>
        <w:textAlignment w:val="center"/>
        <w:rPr>
          <w:rFonts w:ascii="Calibri Light" w:hAnsi="Calibri Light" w:cs="Calibri Light"/>
          <w:sz w:val="19"/>
          <w:szCs w:val="19"/>
        </w:rPr>
      </w:pPr>
      <w:r>
        <w:rPr>
          <w:rFonts w:ascii="Calibri Light" w:hAnsi="Calibri Light" w:cs="Calibri Light"/>
          <w:sz w:val="19"/>
          <w:szCs w:val="19"/>
        </w:rPr>
        <w:t xml:space="preserve">Our firm understands the importance of accurate estimating in support of the overall team for design, logistics, planning and budgeting, and our goal as Cost Estimator would be to achieve three key objectives: </w:t>
      </w:r>
    </w:p>
    <w:p w14:paraId="7A346D85" w14:textId="77777777" w:rsidR="00100738" w:rsidRDefault="00100738" w:rsidP="00100738">
      <w:pPr>
        <w:suppressAutoHyphens/>
        <w:autoSpaceDE w:val="0"/>
        <w:autoSpaceDN w:val="0"/>
        <w:adjustRightInd w:val="0"/>
        <w:jc w:val="both"/>
        <w:textAlignment w:val="center"/>
        <w:rPr>
          <w:rFonts w:ascii="Calibri Light" w:hAnsi="Calibri Light" w:cs="Calibri Light"/>
          <w:sz w:val="19"/>
          <w:szCs w:val="19"/>
        </w:rPr>
      </w:pPr>
    </w:p>
    <w:p w14:paraId="485A850C" w14:textId="77777777" w:rsidR="00100738" w:rsidRPr="004043C4" w:rsidRDefault="00100738" w:rsidP="00100738">
      <w:pPr>
        <w:pStyle w:val="ListParagraph"/>
        <w:numPr>
          <w:ilvl w:val="0"/>
          <w:numId w:val="5"/>
        </w:numPr>
        <w:suppressAutoHyphens/>
        <w:autoSpaceDE w:val="0"/>
        <w:autoSpaceDN w:val="0"/>
        <w:adjustRightInd w:val="0"/>
        <w:jc w:val="both"/>
        <w:textAlignment w:val="center"/>
        <w:rPr>
          <w:rStyle w:val="s2"/>
          <w:rFonts w:ascii="Calibri Light" w:eastAsia="Times New Roman" w:hAnsi="Calibri Light" w:cs="Calibri Light"/>
          <w:sz w:val="19"/>
          <w:szCs w:val="19"/>
        </w:rPr>
      </w:pPr>
      <w:r>
        <w:rPr>
          <w:rFonts w:ascii="Calibri Light" w:hAnsi="Calibri Light" w:cs="Calibri Light"/>
          <w:sz w:val="19"/>
          <w:szCs w:val="19"/>
        </w:rPr>
        <w:t>Co</w:t>
      </w:r>
      <w:r>
        <w:rPr>
          <w:rStyle w:val="s2"/>
          <w:rFonts w:ascii="Calibri Light" w:eastAsia="Times New Roman" w:hAnsi="Calibri Light" w:cs="Calibri Light"/>
          <w:sz w:val="19"/>
          <w:szCs w:val="19"/>
        </w:rPr>
        <w:t xml:space="preserve">st certainty</w:t>
      </w:r>
    </w:p>
    <w:p w14:paraId="53AEEF68" w14:textId="77777777" w:rsidR="00100738" w:rsidRPr="004043C4" w:rsidRDefault="00100738" w:rsidP="00100738">
      <w:pPr>
        <w:pStyle w:val="ListParagraph"/>
        <w:numPr>
          <w:ilvl w:val="0"/>
          <w:numId w:val="5"/>
        </w:numPr>
        <w:suppressAutoHyphens/>
        <w:autoSpaceDE w:val="0"/>
        <w:autoSpaceDN w:val="0"/>
        <w:adjustRightInd w:val="0"/>
        <w:jc w:val="both"/>
        <w:textAlignment w:val="center"/>
        <w:rPr>
          <w:rStyle w:val="s2"/>
          <w:rFonts w:ascii="Calibri Light" w:eastAsia="Times New Roman" w:hAnsi="Calibri Light" w:cs="Calibri Light"/>
          <w:sz w:val="19"/>
          <w:szCs w:val="19"/>
        </w:rPr>
      </w:pPr>
      <w:r>
        <w:rPr>
          <w:rStyle w:val="s2"/>
          <w:rFonts w:ascii="Calibri Light" w:eastAsia="Times New Roman" w:hAnsi="Calibri Light" w:cs="Calibri Light"/>
          <w:sz w:val="19"/>
          <w:szCs w:val="19"/>
        </w:rPr>
        <w:t xml:space="preserve">Cost Predictability; and </w:t>
      </w:r>
    </w:p>
    <w:p w14:paraId="79233EA5" w14:textId="77777777" w:rsidR="00100738" w:rsidRPr="004043C4" w:rsidRDefault="00100738" w:rsidP="00100738">
      <w:pPr>
        <w:pStyle w:val="ListParagraph"/>
        <w:numPr>
          <w:ilvl w:val="0"/>
          <w:numId w:val="5"/>
        </w:numPr>
        <w:suppressAutoHyphens/>
        <w:autoSpaceDE w:val="0"/>
        <w:autoSpaceDN w:val="0"/>
        <w:adjustRightInd w:val="0"/>
        <w:jc w:val="both"/>
        <w:textAlignment w:val="center"/>
        <w:rPr>
          <w:rStyle w:val="s2"/>
          <w:rFonts w:ascii="Calibri Light" w:eastAsia="Times New Roman" w:hAnsi="Calibri Light" w:cs="Calibri Light"/>
          <w:sz w:val="19"/>
          <w:szCs w:val="19"/>
        </w:rPr>
      </w:pPr>
      <w:r>
        <w:rPr>
          <w:rStyle w:val="s2"/>
          <w:rFonts w:ascii="Calibri Light" w:eastAsia="Times New Roman" w:hAnsi="Calibri Light" w:cs="Calibri Light"/>
          <w:sz w:val="19"/>
          <w:szCs w:val="19"/>
        </w:rPr>
        <w:t xml:space="preserve">to avoid any financial surprises. </w:t>
      </w:r>
    </w:p>
    <w:p w14:paraId="58274649" w14:textId="77777777" w:rsidR="00100738" w:rsidRPr="00150A05" w:rsidRDefault="00100738" w:rsidP="00100738">
      <w:pPr>
        <w:suppressAutoHyphens/>
        <w:autoSpaceDE w:val="0"/>
        <w:autoSpaceDN w:val="0"/>
        <w:adjustRightInd w:val="0"/>
        <w:jc w:val="both"/>
        <w:textAlignment w:val="center"/>
        <w:rPr>
          <w:rStyle w:val="s2"/>
          <w:rFonts w:ascii="Calibri Light" w:eastAsia="Times New Roman" w:hAnsi="Calibri Light" w:cs="Calibri Light"/>
          <w:sz w:val="19"/>
          <w:szCs w:val="19"/>
        </w:rPr>
      </w:pPr>
    </w:p>
    <w:p w14:paraId="75C05295" w14:textId="77777777" w:rsidR="00100738" w:rsidRDefault="00100738" w:rsidP="00100738">
      <w:pPr>
        <w:jc w:val="both"/>
        <w:rPr>
          <w:rStyle w:val="s2"/>
          <w:rFonts w:ascii="Calibri Light" w:hAnsi="Calibri Light" w:cs="Calibri Light"/>
          <w:sz w:val="19"/>
          <w:szCs w:val="19"/>
        </w:rPr>
      </w:pPr>
      <w:r>
        <w:rPr>
          <w:rStyle w:val="s2"/>
          <w:rFonts w:ascii="Calibri Light" w:hAnsi="Calibri Light" w:cs="Calibri Light"/>
          <w:sz w:val="19"/>
          <w:szCs w:val="19"/>
        </w:rPr>
        <w:t>This is how we measure our success on any project, and in order to achieve these objectives, we implement a two-step process:</w:t>
      </w:r>
    </w:p>
    <w:p w14:paraId="6E2D05D4" w14:textId="77777777" w:rsidR="00100738" w:rsidRPr="004043C4" w:rsidRDefault="00100738" w:rsidP="00100738">
      <w:pPr>
        <w:jc w:val="both"/>
        <w:rPr>
          <w:rStyle w:val="s2"/>
          <w:rFonts w:ascii="Calibri Light" w:hAnsi="Calibri Light" w:cs="Calibri Light"/>
          <w:sz w:val="19"/>
          <w:szCs w:val="19"/>
        </w:rPr>
      </w:pPr>
    </w:p>
    <w:p w14:paraId="50457ED7" w14:textId="77777777" w:rsidR="00100738" w:rsidRPr="00150A05" w:rsidRDefault="00100738" w:rsidP="00100738">
      <w:pPr>
        <w:pStyle w:val="ListParagraph"/>
        <w:numPr>
          <w:ilvl w:val="0"/>
          <w:numId w:val="4"/>
        </w:numPr>
        <w:spacing w:after="160" w:line="259" w:lineRule="auto"/>
        <w:jc w:val="both"/>
        <w:rPr>
          <w:rFonts w:ascii="Calibri Light" w:hAnsi="Calibri Light" w:cs="Calibri Light"/>
          <w:sz w:val="19"/>
          <w:szCs w:val="19"/>
        </w:rPr>
      </w:pPr>
      <w:r>
        <w:rPr>
          <w:rFonts w:ascii="Calibri Light" w:hAnsi="Calibri Light" w:cs="Calibri Light"/>
          <w:sz w:val="19"/>
          <w:szCs w:val="19"/>
        </w:rPr>
        <w:t>Establish and/or validate the total construction budget as early as possible; and</w:t>
      </w:r>
    </w:p>
    <w:p w14:paraId="151FDC71" w14:textId="77777777" w:rsidR="00100738" w:rsidRPr="00150A05" w:rsidRDefault="00100738" w:rsidP="00100738">
      <w:pPr>
        <w:pStyle w:val="ListParagraph"/>
        <w:numPr>
          <w:ilvl w:val="0"/>
          <w:numId w:val="4"/>
        </w:numPr>
        <w:spacing w:after="160" w:line="259" w:lineRule="auto"/>
        <w:jc w:val="both"/>
        <w:rPr>
          <w:rFonts w:ascii="Calibri Light" w:hAnsi="Calibri Light" w:cs="Calibri Light"/>
          <w:sz w:val="19"/>
          <w:szCs w:val="19"/>
        </w:rPr>
      </w:pPr>
      <w:r>
        <w:rPr>
          <w:rFonts w:ascii="Calibri Light" w:hAnsi="Calibri Light" w:cs="Calibri Light"/>
          <w:sz w:val="19"/>
          <w:szCs w:val="19"/>
        </w:rPr>
        <w:t xml:space="preserve">Ensure that we work with the entire project team to plan, design, procure and deliver within this budget. </w:t>
      </w:r>
    </w:p>
    <w:p w14:paraId="0258A8D5" w14:textId="77777777" w:rsidR="00100738" w:rsidRDefault="00100738" w:rsidP="00100738">
      <w:pPr>
        <w:jc w:val="both"/>
        <w:rPr>
          <w:rFonts w:ascii="Calibri Light" w:hAnsi="Calibri Light" w:cs="Calibri Light"/>
          <w:sz w:val="19"/>
          <w:szCs w:val="19"/>
        </w:rPr>
      </w:pPr>
      <w:r>
        <w:rPr>
          <w:rFonts w:ascii="Calibri Light" w:hAnsi="Calibri Light" w:cs="Calibri Light"/>
          <w:sz w:val="19"/>
          <w:szCs w:val="19"/>
        </w:rPr>
        <w:t xml:space="preserve">We provide accurate milestone cost estimates by utilizing a crew-based database system based on the following: current local labor rates, local sales tax, subcontractor markups, equipment pricing, and material pricing. Additionally, we make adjustments for productivity, core inflation, access to materials and other special circumstances. We also have a specialized MEP cost estimating team that exclusively focuses on their discipline and area of expertise. A thorough understanding of the project scope, anticipated schedule, phasing and logistics are critical.</w:t>
      </w:r>
    </w:p>
    <w:p w14:paraId="1E519553" w14:textId="77777777" w:rsidR="00100738" w:rsidRPr="00150A05" w:rsidRDefault="00100738" w:rsidP="00100738">
      <w:pPr>
        <w:jc w:val="both"/>
        <w:rPr>
          <w:rFonts w:ascii="Calibri Light" w:hAnsi="Calibri Light" w:cs="Calibri Light"/>
          <w:sz w:val="19"/>
          <w:szCs w:val="19"/>
        </w:rPr>
      </w:pPr>
    </w:p>
    <w:p w14:paraId="3ADA4F7F" w14:textId="77777777" w:rsidR="00100738" w:rsidRDefault="00100738" w:rsidP="00100738">
      <w:pPr>
        <w:pStyle w:val="paragraph"/>
        <w:spacing w:before="0" w:beforeAutospacing="0" w:after="0" w:afterAutospacing="0"/>
        <w:jc w:val="both"/>
        <w:textAlignment w:val="baseline"/>
        <w:rPr>
          <w:rStyle w:val="normaltextrun"/>
          <w:rFonts w:ascii="Calibri Light" w:hAnsi="Calibri Light" w:cs="Calibri Light"/>
          <w:sz w:val="19"/>
          <w:szCs w:val="19"/>
        </w:rPr>
      </w:pPr>
      <w:r>
        <w:rPr>
          <w:rStyle w:val="normaltextrun"/>
          <w:rFonts w:ascii="Calibri Light" w:hAnsi="Calibri Light" w:cs="Calibri Light"/>
          <w:sz w:val="19"/>
          <w:szCs w:val="19"/>
        </w:rPr>
        <w:t xml:space="preserve">At concept level, our cost estimate establishes the total program budget as early as possible: we price what is described, and we measure what is not yet drawn through clearly identified allowances, which are then communicated to the design team for confirmation during our estimate review process. Each allowance, markup, escalation, and premium is shown as a separately identified line, so the estimate remains transparent and auditable as the design develops.</w:t>
      </w:r>
    </w:p>
    <w:p w14:paraId="64288A69" w14:textId="77777777" w:rsidR="00100738" w:rsidRDefault="00100738" w:rsidP="00100738">
      <w:pPr>
        <w:rPr>
          <w:rStyle w:val="normaltextrun"/>
          <w:rFonts w:ascii="Calibri Light" w:eastAsia="Times New Roman" w:hAnsi="Calibri Light" w:cs="Calibri Light"/>
          <w:sz w:val="19"/>
          <w:szCs w:val="19"/>
        </w:rPr>
      </w:pPr>
    </w:p>
    <w:p w14:paraId="0252BEBB" w14:textId="77777777" w:rsidR="00100738" w:rsidRPr="00150A05" w:rsidRDefault="00100738" w:rsidP="00100738">
      <w:pPr>
        <w:pStyle w:val="paragraph"/>
        <w:spacing w:before="0" w:beforeAutospacing="0" w:after="0" w:afterAutospacing="0"/>
        <w:jc w:val="both"/>
        <w:textAlignment w:val="baseline"/>
        <w:rPr>
          <w:rStyle w:val="normaltextrun"/>
          <w:rFonts w:ascii="Calibri Light" w:hAnsi="Calibri Light" w:cs="Calibri Light"/>
          <w:sz w:val="19"/>
          <w:szCs w:val="19"/>
        </w:rPr>
      </w:pPr>
      <w:r>
        <w:rPr>
          <w:rStyle w:val="normaltextrun"/>
          <w:rFonts w:ascii="Calibri Light" w:hAnsi="Calibri Light" w:cs="Calibri Light"/>
          <w:sz w:val="19"/>
          <w:szCs w:val="19"/>
        </w:rPr>
        <w:t xml:space="preserve">For this assignment, the estimate will present the steam-to-hot-water conversion as a comparative summary – Option 2 (conversion at each building cellar) carried in the base estimate, with Option 1 (central conversion at the Synagogue including the street crossing) presented as a cost delta – together with the triple-pane window upgrade priced as an add alternate, so the results directly support selection between the options.</w:t>
      </w:r>
    </w:p>
    <w:p w14:paraId="3B7E849B" w14:textId="77777777" w:rsidR="00100738" w:rsidRPr="00837907" w:rsidRDefault="00100738" w:rsidP="0018297D">
      <w:pPr>
        <w:spacing w:line="240" w:lineRule="atLeast"/>
        <w:rPr>
          <w:rFonts w:ascii="Calibri Light" w:hAnsi="Calibri Light" w:cs="Calibri Light"/>
          <w:sz w:val="19"/>
          <w:szCs w:val="19"/>
        </w:rPr>
      </w:pPr>
    </w:p>
    <w:p w14:paraId="42D99A22" w14:textId="77777777" w:rsidR="0018297D" w:rsidRDefault="0018297D" w:rsidP="0018297D">
      <w:pPr>
        <w:spacing w:line="240" w:lineRule="atLeast"/>
        <w:rPr>
          <w:rFonts w:ascii="Calibri Light" w:hAnsi="Calibri Light" w:cs="Calibri Light"/>
          <w:sz w:val="19"/>
          <w:szCs w:val="19"/>
        </w:rPr>
      </w:pPr>
    </w:p>
    <w:p w14:paraId="30FACFBD" w14:textId="77777777" w:rsidR="0018297D" w:rsidRPr="00EB7BF9" w:rsidRDefault="0018297D" w:rsidP="0018297D">
      <w:pPr>
        <w:spacing w:line="240" w:lineRule="atLeast"/>
        <w:rPr>
          <w:rFonts w:asciiTheme="majorHAnsi" w:hAnsiTheme="majorHAnsi" w:cstheme="majorHAnsi"/>
          <w:color w:val="953634"/>
          <w:sz w:val="19"/>
          <w:szCs w:val="19"/>
        </w:rPr>
      </w:pPr>
      <w:r>
        <w:rPr>
          <w:rFonts w:asciiTheme="majorHAnsi" w:hAnsiTheme="majorHAnsi" w:cstheme="majorHAnsi"/>
          <w:color w:val="953634"/>
          <w:sz w:val="19"/>
          <w:szCs w:val="19"/>
        </w:rPr>
        <w:t>SCOPE OF SERVICES</w:t>
      </w:r>
    </w:p>
    <w:p w14:paraId="210040C8" w14:textId="77777777" w:rsidR="0018297D" w:rsidRDefault="0018297D" w:rsidP="0018297D">
      <w:pPr>
        <w:spacing w:line="240" w:lineRule="atLeast"/>
        <w:rPr>
          <w:rFonts w:ascii="Calibri Light" w:hAnsi="Calibri Light" w:cs="Calibri Light"/>
          <w:sz w:val="19"/>
          <w:szCs w:val="19"/>
        </w:rPr>
      </w:pPr>
    </w:p>
    <w:p w14:paraId="21C1F833"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Our fee covers the following scope of services</w:t>
      </w:r>
    </w:p>
    <w:p w14:paraId="295B7134" w14:textId="77777777" w:rsidR="0018297D" w:rsidRDefault="0018297D" w:rsidP="0018297D">
      <w:pPr>
        <w:spacing w:line="240" w:lineRule="atLeast"/>
        <w:rPr>
          <w:rFonts w:ascii="Calibri Light" w:hAnsi="Calibri Light" w:cs="Calibri Light"/>
          <w:sz w:val="19"/>
          <w:szCs w:val="19"/>
        </w:rPr>
      </w:pPr>
    </w:p>
    <w:p w14:paraId="3412A5F8" w14:textId="77777777" w:rsidR="0018297D" w:rsidRPr="009D1901"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Kickoff meeting; review of the ECM scope narrative, the facility condition assessment recommendations, and any available drawings and equipment schedules</w:t>
      </w:r>
    </w:p>
    <w:p w14:paraId="4A75D8E9" w14:textId="77777777" w:rsidR="0018297D" w:rsidRPr="009D1901"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One site walk of both the Synagogue and the Community House to confirm existing conditions, floor counts, equipment counts, and window quantities</w:t>
      </w:r>
    </w:p>
    <w:p w14:paraId="260F36DE" w14:textId="77777777" w:rsidR="0018297D" w:rsidRPr="009D1901"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Preparation of a concept (ROM) level construction cost estimate covering all identified energy conservation measures at both buildings, organized in Uniformat</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Comparative pricing of the steam-to-hot-water conversion options, and pricing of the triple-pane window upgrade as an add alternate</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Identified allowances for escalation, off-hours work premiums in occupied buildings, hazardous materials abatement, and street excavation permitting and restoration</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Issue of the draft concept estimate with a written basis-of-estimate narrative</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One estimate review meeting with the Owner and design team to present findings, cost drivers, and the option comparison</w:t>
      </w:r>
    </w:p>
    <w:p w14:paraId="30B89C6B" w14:textId="77777777" w:rsidR="0018297D" w:rsidRDefault="0018297D" w:rsidP="0018297D">
      <w:pPr>
        <w:pStyle w:val="ListParagraph"/>
        <w:numPr>
          <w:ilvl w:val="0"/>
          <w:numId w:val="2"/>
        </w:numPr>
        <w:spacing w:line="360" w:lineRule="auto"/>
        <w:rPr>
          <w:rFonts w:ascii="Calibri Light" w:hAnsi="Calibri Light" w:cs="Calibri Light"/>
          <w:sz w:val="19"/>
          <w:szCs w:val="19"/>
        </w:rPr>
      </w:pPr>
      <w:r>
        <w:rPr>
          <w:rFonts w:ascii="Calibri Light" w:hAnsi="Calibri Light" w:cs="Calibri Light"/>
          <w:sz w:val="19"/>
          <w:szCs w:val="19"/>
        </w:rPr>
        <w:t xml:space="preserve">Incorporation of one consolidated round of review comments, and final issue of the concept estimate</w:t>
      </w:r>
    </w:p>
    <w:p w14:paraId="3555906F" w14:textId="77777777" w:rsidR="0018297D" w:rsidRDefault="0018297D" w:rsidP="0018297D">
      <w:pPr>
        <w:spacing w:line="240" w:lineRule="atLeast"/>
        <w:rPr>
          <w:rFonts w:asciiTheme="majorHAnsi" w:hAnsiTheme="majorHAnsi" w:cstheme="majorHAnsi"/>
          <w:color w:val="953634"/>
          <w:sz w:val="19"/>
          <w:szCs w:val="19"/>
        </w:rPr>
      </w:pPr>
    </w:p>
    <w:p w14:paraId="2E92CAD1" w14:textId="77777777" w:rsidR="0018297D" w:rsidRPr="00EB7BF9" w:rsidRDefault="0018297D" w:rsidP="0018297D">
      <w:pPr>
        <w:spacing w:line="240" w:lineRule="atLeast"/>
        <w:rPr>
          <w:rFonts w:asciiTheme="majorHAnsi" w:hAnsiTheme="majorHAnsi" w:cstheme="majorHAnsi"/>
          <w:color w:val="953634"/>
          <w:sz w:val="19"/>
          <w:szCs w:val="19"/>
        </w:rPr>
      </w:pPr>
      <w:r>
        <w:rPr>
          <w:rFonts w:asciiTheme="majorHAnsi" w:hAnsiTheme="majorHAnsi" w:cstheme="majorHAnsi"/>
          <w:color w:val="953634"/>
          <w:sz w:val="19"/>
          <w:szCs w:val="19"/>
        </w:rPr>
        <w:t>FEE PROPOSAL</w:t>
      </w:r>
    </w:p>
    <w:p w14:paraId="507B7B42" w14:textId="77777777" w:rsidR="0018297D" w:rsidRPr="003209AF" w:rsidRDefault="0018297D" w:rsidP="0018297D">
      <w:pPr>
        <w:spacing w:line="240" w:lineRule="atLeast"/>
        <w:rPr>
          <w:rFonts w:ascii="Calibri Light" w:hAnsi="Calibri Light" w:cs="Calibri Light"/>
          <w:sz w:val="19"/>
          <w:szCs w:val="19"/>
        </w:rPr>
      </w:pPr>
    </w:p>
    <w:p w14:paraId="2C3469D2"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For the above outlined scope of services, we propose a lump sum fee of $18,420, invoiced upon final issue of the concept estimate. Additional services – including an on-site estimate presentation, additional revision cycles, or milestone estimates as the design develops – can be provided at the hourly rates attached or as an agreed lump sum.</w:t>
      </w:r>
    </w:p>
    <w:p w14:paraId="71CC64C5" w14:textId="77777777" w:rsidR="0018297D" w:rsidRDefault="0018297D" w:rsidP="0018297D">
      <w:pPr>
        <w:spacing w:line="240" w:lineRule="atLeast"/>
        <w:rPr>
          <w:rFonts w:ascii="Calibri Light" w:hAnsi="Calibri Light" w:cs="Calibri Light"/>
          <w:sz w:val="19"/>
          <w:szCs w:val="19"/>
        </w:rPr>
      </w:pPr>
    </w:p>
    <w:p w14:paraId="4942BE58" w14:textId="77777777" w:rsidR="0018297D" w:rsidRDefault="0018297D" w:rsidP="0018297D">
      <w:pPr>
        <w:spacing w:line="240" w:lineRule="atLeast"/>
        <w:rPr>
          <w:rFonts w:ascii="Calibri Light" w:hAnsi="Calibri Light" w:cs="Calibri Light"/>
          <w:sz w:val="19"/>
          <w:szCs w:val="19"/>
        </w:rPr>
      </w:pPr>
    </w:p>
    <w:p w14:paraId="208D1BA6" w14:textId="77777777" w:rsidR="0018297D" w:rsidRDefault="0018297D" w:rsidP="0018297D">
      <w:pPr>
        <w:rPr>
          <w:rFonts w:ascii="Calibri Light" w:hAnsi="Calibri Light" w:cs="Calibri Light"/>
          <w:sz w:val="19"/>
          <w:szCs w:val="19"/>
        </w:rPr>
      </w:pPr>
    </w:p>
    <w:p/>
    <w:p w14:paraId="2E92CAD1" w14:textId="77777777" w:rsidR="0018297D" w:rsidRPr="00EB7BF9" w:rsidRDefault="0018297D" w:rsidP="0018297D">
      <w:pPr>
        <w:spacing w:line="240" w:lineRule="atLeast"/>
        <w:rPr>
          <w:rFonts w:asciiTheme="majorHAnsi" w:hAnsiTheme="majorHAnsi" w:cstheme="majorHAnsi"/>
          <w:color w:val="953634"/>
          <w:sz w:val="19"/>
          <w:szCs w:val="19"/>
        </w:rPr>
      </w:pPr>
      <w:r>
        <w:rPr>
          <w:rFonts w:asciiTheme="majorHAnsi" w:hAnsiTheme="majorHAnsi" w:cstheme="majorHAnsi"/>
          <w:color w:val="953634"/>
          <w:sz w:val="19"/>
          <w:szCs w:val="19"/>
        </w:rPr>
        <w:t xml:space="preserve">ASSUMPTIONS</w:t>
      </w:r>
    </w:p>
    <w:p/>
    <w:p w14:paraId="606A7570"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The fee above is priced on the following assumptions, which will also form the basis of the estimate. Where the eventual scope differs, we will adjust accordingly:</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Design documentation. </w:t>
      </w:r>
      <w:r>
        <w:rPr>
          <w:rFonts w:ascii="Calibri Light" w:hAnsi="Calibri Light" w:cs="Calibri Light"/>
          <w:sz w:val="19"/>
          <w:szCs w:val="19"/>
        </w:rPr>
        <w:t xml:space="preserve">The estimate will be prepared from the ECM scope narrative, one site walk, and gross-square-foot benchmarks; the FCA report and any available drawings will be made available at kickoff. (Basis of fee: Concept (ROM) level estimate in Uniformat, allowance-based quantities on 100,000 GSF total)</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Building areas and floor counts. </w:t>
      </w:r>
      <w:r>
        <w:rPr>
          <w:rFonts w:ascii="Calibri Light" w:hAnsi="Calibri Light" w:cs="Calibri Light"/>
          <w:sz w:val="19"/>
          <w:szCs w:val="19"/>
        </w:rPr>
        <w:t xml:space="preserve">Building areas and floor counts will be confirmed at the site walk; quantities are pro-rated on 100,000 GSF total pending confirmation. (Basis of fee: Per-floor quantities per the scope narrative, e.g. (6) perimeter fan coils per floor at 1 ton / 400 cfm)</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Option pricing basis. </w:t>
      </w:r>
      <w:r>
        <w:rPr>
          <w:rFonts w:ascii="Calibri Light" w:hAnsi="Calibri Light" w:cs="Calibri Light"/>
          <w:sz w:val="19"/>
          <w:szCs w:val="19"/>
        </w:rPr>
        <w:t xml:space="preserve">The base estimate carries Option 2 (conversion at each building), with Option 1 (central conversion with street crossing) priced at concept level and presented as a comparative cost delta. (Basis of fee: One base estimate plus one option delta summary)</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Street crossing (Option 1). </w:t>
      </w:r>
      <w:r>
        <w:rPr>
          <w:rFonts w:ascii="Calibri Light" w:hAnsi="Calibri Light" w:cs="Calibri Light"/>
          <w:sz w:val="19"/>
          <w:szCs w:val="19"/>
        </w:rPr>
        <w:t xml:space="preserve">Street excavation, backfill, pavement restoration, and permitting for Option 1 are carried as an allowance assuming a single trench crossing; no utility relocations are assumed. (Basis of fee: Single trench crossing allowance; utility test pits and investigations excluded)</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Lighting upgrade extent. </w:t>
      </w:r>
      <w:r>
        <w:rPr>
          <w:rFonts w:ascii="Calibri Light" w:hAnsi="Calibri Light" w:cs="Calibri Light"/>
          <w:sz w:val="19"/>
          <w:szCs w:val="19"/>
        </w:rPr>
        <w:t xml:space="preserve">The lighting and plug-load upgrade is priced on the per-floor fixture counts in the scope, applied to all floors not yet renovated to the 5th Floor standard; the floor count will be confirmed at the site walk. (Basis of fee: Approximately (30) 2x2 LED and (16) 5-inch recessed LED fixtures per floor, plus occupancy-based receptacle controls)</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Occupied operations and phasing. </w:t>
      </w:r>
      <w:r>
        <w:rPr>
          <w:rFonts w:ascii="Calibri Light" w:hAnsi="Calibri Light" w:cs="Calibri Light"/>
          <w:sz w:val="19"/>
          <w:szCs w:val="19"/>
        </w:rPr>
        <w:t xml:space="preserve">Both buildings are assumed occupied during construction; an off-hours work premium is carried as a percentage allowance on trades working in occupied areas. (Basis of fee: Percentage premium allowance on affected mechanical and electrical trades)</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Hazardous materials. </w:t>
      </w:r>
      <w:r>
        <w:rPr>
          <w:rFonts w:ascii="Calibri Light" w:hAnsi="Calibri Light" w:cs="Calibri Light"/>
          <w:sz w:val="19"/>
          <w:szCs w:val="19"/>
        </w:rPr>
        <w:t xml:space="preserve">An abatement allowance is carried as a separately identified line; hazardous materials survey and abatement design are excluded. (Basis of fee: Identified abatement allowance only, quantity unverified)</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Construction schedule and escalation. </w:t>
      </w:r>
      <w:r>
        <w:rPr>
          <w:rFonts w:ascii="Calibri Light" w:hAnsi="Calibri Light" w:cs="Calibri Light"/>
          <w:sz w:val="19"/>
          <w:szCs w:val="19"/>
        </w:rPr>
        <w:t xml:space="preserve">The estimate is prepared in current-day dollars with escalation shown as a separately identified line to an assumed construction midpoint approximately 18 months from estimate issue. (Basis of fee: Escalation percentage applied as an identified line on the estimate summary)</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Review meeting format. </w:t>
      </w:r>
      <w:r>
        <w:rPr>
          <w:rFonts w:ascii="Calibri Light" w:hAnsi="Calibri Light" w:cs="Calibri Light"/>
          <w:sz w:val="19"/>
          <w:szCs w:val="19"/>
        </w:rPr>
        <w:t xml:space="preserve">One estimate review meeting is included, held virtually; an on-site presentation can be provided as an additional service at the hourly rates herein. (Basis of fee: One 2-hour virtual review meeting including preparation)</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Revision cycles. </w:t>
      </w:r>
      <w:r>
        <w:rPr>
          <w:rFonts w:ascii="Calibri Light" w:hAnsi="Calibri Light" w:cs="Calibri Light"/>
          <w:sz w:val="19"/>
          <w:szCs w:val="19"/>
        </w:rPr>
        <w:t xml:space="preserve">One consolidated round of review comments is incorporated in the final issue; further revisions or re-issues will be billed at the hourly rates herein. (Basis of fee: One revision cycle included)</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Wall insulation extent. </w:t>
      </w:r>
      <w:r>
        <w:rPr>
          <w:rFonts w:ascii="Calibri Light" w:hAnsi="Calibri Light" w:cs="Calibri Light"/>
          <w:sz w:val="19"/>
          <w:szCs w:val="19"/>
        </w:rPr>
        <w:t xml:space="preserve">Wall insulation is priced on a per-floor unit basis for the same floors assumed for the lighting upgrade, as future-renovation scope. (Basis of fee: 2-inch mineral wool at exterior walls including finish removal and replacement, per-floor unit basis)</w:t>
      </w:r>
    </w:p>
    <w:p w14:paraId="71FEC2AD" w14:textId="77777777" w:rsidR="0018297D" w:rsidRDefault="0018297D" w:rsidP="0018297D">
      <w:pPr>
        <w:pStyle w:val="ListParagraph"/>
        <w:numPr>
          <w:ilvl w:val="0"/>
          <w:numId w:val="100"/>
        </w:numPr>
        <w:spacing w:line="240" w:lineRule="atLeast"/>
        <w:rPr>
          <w:rFonts w:ascii="Calibri Light" w:hAnsi="Calibri Light" w:cs="Calibri Light"/>
          <w:sz w:val="19"/>
          <w:szCs w:val="19"/>
        </w:rPr>
      </w:pPr>
      <w:r>
        <w:rPr>
          <w:rFonts w:ascii="Calibri Light" w:hAnsi="Calibri Light" w:cs="Calibri Light"/>
          <w:sz w:val="19"/>
          <w:szCs w:val="19"/>
          <w:b/>
        </w:rPr>
        <w:t xml:space="preserve">Window quantities. </w:t>
      </w:r>
      <w:r>
        <w:rPr>
          <w:rFonts w:ascii="Calibri Light" w:hAnsi="Calibri Light" w:cs="Calibri Light"/>
          <w:sz w:val="19"/>
          <w:szCs w:val="19"/>
        </w:rPr>
        <w:t xml:space="preserve">The window count will be estimated from facade observation at the site walk; the base carries double-pane IGU with the triple-pane unit priced as an add alternate. (Basis of fee: Unit cost per window opening, count to be confirmed)</w:t>
      </w:r>
    </w:p>
    <w:p w14:paraId="208D1BA6" w14:textId="77777777" w:rsidR="0018297D" w:rsidRDefault="0018297D" w:rsidP="0018297D">
      <w:pPr>
        <w:rPr>
          <w:rFonts w:ascii="Calibri Light" w:hAnsi="Calibri Light" w:cs="Calibri Light"/>
          <w:sz w:val="19"/>
          <w:szCs w:val="19"/>
        </w:rPr>
      </w:pPr>
    </w:p>
    <w:p w14:paraId="606A7570"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The following items are not included in the lump sum fee referenced above:</w:t>
      </w:r>
    </w:p>
    <w:p w14:paraId="6F282420" w14:textId="77777777" w:rsidR="0018297D" w:rsidRDefault="0018297D" w:rsidP="0018297D">
      <w:pPr>
        <w:spacing w:line="240" w:lineRule="atLeast"/>
        <w:rPr>
          <w:rFonts w:ascii="Calibri Light" w:hAnsi="Calibri Light" w:cs="Calibri Light"/>
          <w:sz w:val="19"/>
          <w:szCs w:val="19"/>
        </w:rPr>
      </w:pPr>
    </w:p>
    <w:p w14:paraId="71FEC2AD" w14:textId="77777777" w:rsidR="0018297D" w:rsidRDefault="0018297D" w:rsidP="0018297D">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Reconciliation with Construction Manager</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Estimating lengthy or significant design revisions after receipt of documents &amp; notice to proceed</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Energy modeling, savings/payback analysis, and measurement &amp; verification</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Utility incentive / rebate application support</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Life cycle cost analysis / OPEX costing</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Value engineering beyond the Option 1 / Option 2 comparison described</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Additional estimates or milestones beyond those listed above</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Hazardous materials survey and abatement design</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Continuous cost management</w:t>
      </w:r>
    </w:p>
    <w:p w14:paraId="25EBB7C7" w14:textId="77777777" w:rsidR="00BB0338" w:rsidRDefault="00BB0338" w:rsidP="00BB0338">
      <w:pPr>
        <w:pStyle w:val="ListParagraph"/>
        <w:numPr>
          <w:ilvl w:val="0"/>
          <w:numId w:val="3"/>
        </w:numPr>
        <w:spacing w:line="240" w:lineRule="atLeast"/>
        <w:rPr>
          <w:rFonts w:ascii="Calibri Light" w:hAnsi="Calibri Light" w:cs="Calibri Light"/>
          <w:sz w:val="19"/>
          <w:szCs w:val="19"/>
        </w:rPr>
      </w:pPr>
      <w:r>
        <w:rPr>
          <w:rFonts w:ascii="Calibri Light" w:hAnsi="Calibri Light" w:cs="Calibri Light"/>
          <w:sz w:val="19"/>
          <w:szCs w:val="19"/>
        </w:rPr>
        <w:t xml:space="preserve">Reimbursables (to be billed at cost with no markup, if incurred)</w:t>
      </w:r>
    </w:p>
    <w:p w14:paraId="557F6C25" w14:textId="77777777" w:rsidR="0018297D" w:rsidRDefault="0018297D" w:rsidP="0018297D">
      <w:pPr>
        <w:spacing w:line="240" w:lineRule="atLeast"/>
        <w:rPr>
          <w:rFonts w:ascii="Calibri Light" w:hAnsi="Calibri Light" w:cs="Calibri Light"/>
          <w:sz w:val="19"/>
          <w:szCs w:val="19"/>
        </w:rPr>
      </w:pPr>
    </w:p>
    <w:p w14:paraId="1464A6AE" w14:textId="77777777" w:rsidR="0018297D" w:rsidRDefault="0018297D" w:rsidP="0018297D">
      <w:pPr>
        <w:spacing w:line="240" w:lineRule="atLeast"/>
        <w:rPr>
          <w:rFonts w:ascii="Calibri Light" w:hAnsi="Calibri Light" w:cs="Calibri Light"/>
          <w:sz w:val="19"/>
          <w:szCs w:val="19"/>
        </w:rPr>
      </w:pPr>
    </w:p>
    <w:p w14:paraId="745B0F84"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We look forward to working with you and the rest of the project team on this exciting project.  Should you have any questions or comments with regard to any aspect of the proposal, please do not hesitate to contact me.</w:t>
      </w:r>
    </w:p>
    <w:p w14:paraId="646F1E88" w14:textId="77777777" w:rsidR="0018297D" w:rsidRDefault="0018297D" w:rsidP="0018297D">
      <w:pPr>
        <w:spacing w:line="240" w:lineRule="atLeast"/>
        <w:rPr>
          <w:rFonts w:ascii="Calibri Light" w:hAnsi="Calibri Light" w:cs="Calibri Light"/>
          <w:sz w:val="19"/>
          <w:szCs w:val="19"/>
        </w:rPr>
      </w:pPr>
    </w:p>
    <w:p w14:paraId="15F330AF" w14:textId="142BE194" w:rsidR="0018297D" w:rsidRDefault="00ED3872" w:rsidP="0018297D">
      <w:pPr>
        <w:spacing w:line="240" w:lineRule="atLeast"/>
        <w:rPr>
          <w:rFonts w:ascii="Calibri Light" w:hAnsi="Calibri Light" w:cs="Calibri Light"/>
          <w:sz w:val="19"/>
          <w:szCs w:val="19"/>
        </w:rPr>
      </w:pPr>
      <w:r>
        <w:rPr>
          <w:rFonts w:ascii="Calibri Light" w:hAnsi="Calibri Light" w:cs="Calibri Light"/>
          <w:sz w:val="19"/>
          <w:szCs w:val="19"/>
        </w:rPr>
        <w:t xml:space="preserve">Sincerely yours,</w:t>
      </w:r>
    </w:p>
    <w:p w14:paraId="2D9F64EB" w14:textId="1B8AF93F"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ab/>
        <w:tab/>
        <w:tab/>
        <w:tab/>
        <w:tab/>
        <w:tab/>
        <w:tab/>
        <w:tab/>
        <w:t>Accepted by: _________________________</w:t>
      </w:r>
    </w:p>
    <w:p w14:paraId="56EF5FD0" w14:textId="77777777" w:rsidR="0018297D" w:rsidRDefault="0018297D" w:rsidP="0018297D">
      <w:pPr>
        <w:spacing w:line="240" w:lineRule="atLeast"/>
        <w:rPr>
          <w:rFonts w:ascii="Calibri Light" w:hAnsi="Calibri Light" w:cs="Calibri Light"/>
          <w:sz w:val="19"/>
          <w:szCs w:val="19"/>
        </w:rPr>
      </w:pPr>
    </w:p>
    <w:p w14:paraId="383BA39A" w14:textId="77777777" w:rsidR="0018297D" w:rsidRDefault="0018297D" w:rsidP="0018297D">
      <w:pPr>
        <w:spacing w:line="240" w:lineRule="atLeast"/>
        <w:rPr>
          <w:rFonts w:ascii="Calibri Light" w:hAnsi="Calibri Light" w:cs="Calibri Light"/>
          <w:sz w:val="19"/>
          <w:szCs w:val="19"/>
        </w:rPr>
      </w:pPr>
      <w:r>
        <w:rPr>
          <w:rFonts w:ascii="Arial Narrow" w:hAnsi="Arial Narrow" w:cs="Times-Roman"/>
          <w:noProof/>
          <w:szCs w:val="20"/>
        </w:rPr>
        <w:drawing>
          <wp:inline distT="0" distB="0" distL="0" distR="0" wp14:anchorId="36188FD8" wp14:editId="67531B6C">
            <wp:extent cx="1068070" cy="570865"/>
            <wp:effectExtent l="0" t="0" r="0" b="0"/>
            <wp:docPr id="4" name="Picture 1" descr="A black text on a white background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A black text on a white background  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68070" cy="570865"/>
                    </a:xfrm>
                    <a:prstGeom prst="rect">
                      <a:avLst/>
                    </a:prstGeom>
                    <a:noFill/>
                    <a:ln>
                      <a:noFill/>
                    </a:ln>
                  </pic:spPr>
                </pic:pic>
              </a:graphicData>
            </a:graphic>
          </wp:inline>
        </w:drawing>
      </w:r>
    </w:p>
    <w:p w14:paraId="63001A25" w14:textId="77777777" w:rsidR="0018297D" w:rsidRDefault="0018297D" w:rsidP="0018297D">
      <w:pPr>
        <w:spacing w:line="240" w:lineRule="atLeast"/>
        <w:rPr>
          <w:rFonts w:ascii="Calibri Light" w:hAnsi="Calibri Light" w:cs="Calibri Light"/>
          <w:sz w:val="19"/>
          <w:szCs w:val="19"/>
        </w:rPr>
      </w:pPr>
    </w:p>
    <w:p w14:paraId="15F7D70F" w14:textId="040D426F"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Reuben Pocock</w:t>
        <w:tab/>
        <w:tab/>
        <w:tab/>
        <w:tab/>
        <w:tab/>
        <w:tab/>
        <w:tab/>
        <w:t>Signature: ____________________________</w:t>
      </w:r>
    </w:p>
    <w:p w14:paraId="60021737" w14:textId="77777777" w:rsidR="0018297D" w:rsidRDefault="0018297D" w:rsidP="0018297D">
      <w:pPr>
        <w:spacing w:line="240" w:lineRule="atLeast"/>
        <w:rPr>
          <w:rFonts w:ascii="Calibri Light" w:hAnsi="Calibri Light" w:cs="Calibri Light"/>
          <w:sz w:val="19"/>
          <w:szCs w:val="19"/>
        </w:rPr>
      </w:pPr>
      <w:r>
        <w:rPr>
          <w:rFonts w:ascii="Calibri Light" w:hAnsi="Calibri Light" w:cs="Calibri Light"/>
          <w:sz w:val="19"/>
          <w:szCs w:val="19"/>
        </w:rPr>
        <w:t>Vice President, Cost Management</w:t>
      </w:r>
    </w:p>
    <w:p w14:paraId="4B417EBC" w14:textId="77777777" w:rsidR="0018297D" w:rsidRPr="00ED7A56" w:rsidRDefault="0018297D" w:rsidP="0018297D">
      <w:pPr>
        <w:spacing w:line="240" w:lineRule="atLeast"/>
        <w:rPr>
          <w:rFonts w:ascii="Calibri Light" w:hAnsi="Calibri Light" w:cs="Calibri Light"/>
          <w:sz w:val="19"/>
          <w:szCs w:val="19"/>
        </w:rPr>
      </w:pPr>
    </w:p>
    <w:p w14:paraId="2AA7BF66" w14:textId="77777777" w:rsidR="0018297D" w:rsidRDefault="0018297D" w:rsidP="0018297D">
      <w:pPr>
        <w:rPr>
          <w:b/>
          <w:bCs/>
          <w:sz w:val="22"/>
          <w:szCs w:val="22"/>
        </w:rPr>
      </w:pPr>
      <w:r>
        <w:rPr>
          <w:b/>
          <w:bCs/>
          <w:sz w:val="22"/>
          <w:szCs w:val="22"/>
        </w:rPr>
        <w:br w:type="page"/>
      </w:r>
    </w:p>
    <w:p w14:paraId="402591C5" w14:textId="77777777" w:rsidR="00ED3872" w:rsidRDefault="00ED3872" w:rsidP="0018297D">
      <w:pPr>
        <w:jc w:val="center"/>
        <w:rPr>
          <w:b/>
          <w:bCs/>
          <w:sz w:val="22"/>
          <w:szCs w:val="22"/>
        </w:rPr>
      </w:pPr>
    </w:p>
    <w:p w14:paraId="0E266C70" w14:textId="77777777" w:rsidR="00ED3872" w:rsidRDefault="00ED3872" w:rsidP="0018297D">
      <w:pPr>
        <w:jc w:val="center"/>
        <w:rPr>
          <w:b/>
          <w:bCs/>
          <w:sz w:val="22"/>
          <w:szCs w:val="22"/>
        </w:rPr>
      </w:pPr>
    </w:p>
    <w:p w14:paraId="62547DB9" w14:textId="77777777" w:rsidR="00ED3872" w:rsidRDefault="00ED3872" w:rsidP="0018297D">
      <w:pPr>
        <w:jc w:val="center"/>
        <w:rPr>
          <w:b/>
          <w:bCs/>
          <w:sz w:val="22"/>
          <w:szCs w:val="22"/>
        </w:rPr>
      </w:pPr>
    </w:p>
    <w:p w14:paraId="57F2165F" w14:textId="77777777" w:rsidR="00ED3872" w:rsidRDefault="00ED3872" w:rsidP="0018297D">
      <w:pPr>
        <w:jc w:val="center"/>
        <w:rPr>
          <w:b/>
          <w:bCs/>
          <w:sz w:val="22"/>
          <w:szCs w:val="22"/>
        </w:rPr>
      </w:pPr>
    </w:p>
    <w:p w14:paraId="2E5226A8" w14:textId="77777777" w:rsidR="00ED3872" w:rsidRDefault="00ED3872" w:rsidP="0018297D">
      <w:pPr>
        <w:jc w:val="center"/>
        <w:rPr>
          <w:b/>
          <w:bCs/>
          <w:sz w:val="22"/>
          <w:szCs w:val="22"/>
        </w:rPr>
      </w:pPr>
    </w:p>
    <w:p w14:paraId="7998D5E4" w14:textId="77777777" w:rsidR="00ED3872" w:rsidRDefault="00ED3872" w:rsidP="0018297D">
      <w:pPr>
        <w:jc w:val="center"/>
        <w:rPr>
          <w:b/>
          <w:bCs/>
          <w:sz w:val="22"/>
          <w:szCs w:val="22"/>
        </w:rPr>
      </w:pPr>
    </w:p>
    <w:p w14:paraId="328E3AC7" w14:textId="77777777" w:rsidR="00ED3872" w:rsidRDefault="00ED3872" w:rsidP="0018297D">
      <w:pPr>
        <w:jc w:val="center"/>
        <w:rPr>
          <w:b/>
          <w:bCs/>
          <w:sz w:val="22"/>
          <w:szCs w:val="22"/>
        </w:rPr>
      </w:pPr>
    </w:p>
    <w:p w14:paraId="46DA388F" w14:textId="77777777" w:rsidR="00ED3872" w:rsidRDefault="00ED3872" w:rsidP="0018297D">
      <w:pPr>
        <w:jc w:val="center"/>
        <w:rPr>
          <w:b/>
          <w:bCs/>
          <w:sz w:val="22"/>
          <w:szCs w:val="22"/>
        </w:rPr>
      </w:pPr>
    </w:p>
    <w:p w14:paraId="00668260" w14:textId="1571B931" w:rsidR="0018297D" w:rsidRPr="00E04BDC" w:rsidRDefault="0018297D" w:rsidP="0018297D">
      <w:pPr>
        <w:jc w:val="center"/>
        <w:rPr>
          <w:b/>
          <w:bCs/>
          <w:sz w:val="22"/>
          <w:szCs w:val="22"/>
        </w:rPr>
      </w:pPr>
      <w:r>
        <w:rPr>
          <w:b/>
          <w:bCs/>
          <w:sz w:val="22"/>
          <w:szCs w:val="22"/>
        </w:rPr>
        <w:t xml:space="preserve">COST MANAGEMENT HOURLY RATES 2026</w:t>
      </w:r>
    </w:p>
    <w:p w14:paraId="77A459F0" w14:textId="77777777" w:rsidR="0018297D" w:rsidRPr="00E04BDC" w:rsidRDefault="0018297D" w:rsidP="0018297D">
      <w:pPr>
        <w:rPr>
          <w:b/>
          <w:bCs/>
          <w:sz w:val="22"/>
          <w:szCs w:val="22"/>
        </w:rPr>
      </w:pPr>
    </w:p>
    <w:p w14:paraId="771B4DD0" w14:textId="77777777" w:rsidR="0018297D" w:rsidRPr="00E04BDC" w:rsidRDefault="0018297D" w:rsidP="0018297D">
      <w:pPr>
        <w:rPr>
          <w:b/>
          <w:bCs/>
          <w:sz w:val="22"/>
          <w:szCs w:val="22"/>
        </w:rPr>
      </w:pPr>
    </w:p>
    <w:p w14:paraId="6D8515ED" w14:textId="77777777" w:rsidR="0018297D" w:rsidRPr="00E04BDC" w:rsidRDefault="0018297D" w:rsidP="0018297D">
      <w:pPr>
        <w:rPr>
          <w:b/>
          <w:bCs/>
          <w:sz w:val="22"/>
          <w:szCs w:val="22"/>
        </w:rPr>
      </w:pPr>
    </w:p>
    <w:tbl>
      <w:tblPr>
        <w:tblW w:w="0" w:type="auto"/>
        <w:tblLook w:val="04A0" w:firstRow="1" w:lastRow="0" w:firstColumn="1" w:lastColumn="0" w:noHBand="0" w:noVBand="1"/>
      </w:tblPr>
      <w:tblGrid>
        <w:gridCol w:w="6782"/>
        <w:gridCol w:w="2578"/>
      </w:tblGrid>
      <w:tr w:rsidR="0018297D" w:rsidRPr="000C0F98" w14:paraId="5D4F550A" w14:textId="77777777" w:rsidTr="00193C95">
        <w:tc>
          <w:tcPr>
            <w:tcW w:w="6858" w:type="dxa"/>
          </w:tcPr>
          <w:p w14:paraId="25A71E8F" w14:textId="77777777" w:rsidR="0018297D" w:rsidRDefault="0018297D" w:rsidP="00193C95">
            <w:pPr>
              <w:spacing w:line="480" w:lineRule="auto"/>
              <w:ind w:firstLine="720"/>
              <w:rPr>
                <w:sz w:val="22"/>
                <w:szCs w:val="22"/>
              </w:rPr>
            </w:pPr>
            <w:r>
              <w:rPr>
                <w:sz w:val="22"/>
                <w:szCs w:val="22"/>
              </w:rPr>
              <w:t>Vice President</w:t>
            </w:r>
          </w:p>
        </w:tc>
        <w:tc>
          <w:tcPr>
            <w:tcW w:w="2592" w:type="dxa"/>
          </w:tcPr>
          <w:p w14:paraId="174C185D" w14:textId="77777777" w:rsidR="0018297D" w:rsidRPr="000C0F98" w:rsidRDefault="0018297D" w:rsidP="00193C95">
            <w:pPr>
              <w:spacing w:line="480" w:lineRule="auto"/>
              <w:ind w:firstLine="720"/>
              <w:rPr>
                <w:sz w:val="22"/>
                <w:szCs w:val="22"/>
              </w:rPr>
            </w:pPr>
            <w:r>
              <w:rPr>
                <w:sz w:val="22"/>
                <w:szCs w:val="22"/>
              </w:rPr>
              <w:t>$350.00 per hour</w:t>
            </w:r>
          </w:p>
        </w:tc>
      </w:tr>
      <w:tr w:rsidR="0018297D" w:rsidRPr="000C0F98" w14:paraId="678FF1C5" w14:textId="77777777" w:rsidTr="00193C95">
        <w:tc>
          <w:tcPr>
            <w:tcW w:w="6858" w:type="dxa"/>
            <w:hideMark/>
          </w:tcPr>
          <w:p w14:paraId="477E55BF" w14:textId="77777777" w:rsidR="0018297D" w:rsidRPr="000C0F98" w:rsidRDefault="0018297D" w:rsidP="00193C95">
            <w:pPr>
              <w:spacing w:line="480" w:lineRule="auto"/>
              <w:ind w:firstLine="720"/>
              <w:rPr>
                <w:sz w:val="22"/>
                <w:szCs w:val="22"/>
              </w:rPr>
            </w:pPr>
            <w:r>
              <w:rPr>
                <w:sz w:val="22"/>
                <w:szCs w:val="22"/>
              </w:rPr>
              <w:t>Senior Director</w:t>
            </w:r>
          </w:p>
          <w:p w14:paraId="54AC568E" w14:textId="77777777" w:rsidR="0018297D" w:rsidRPr="000C0F98" w:rsidRDefault="0018297D" w:rsidP="00193C95">
            <w:pPr>
              <w:spacing w:line="480" w:lineRule="auto"/>
              <w:ind w:firstLine="720"/>
              <w:rPr>
                <w:sz w:val="22"/>
                <w:szCs w:val="22"/>
              </w:rPr>
            </w:pPr>
          </w:p>
        </w:tc>
        <w:tc>
          <w:tcPr>
            <w:tcW w:w="2592" w:type="dxa"/>
            <w:hideMark/>
          </w:tcPr>
          <w:p w14:paraId="72815B14" w14:textId="77777777" w:rsidR="0018297D" w:rsidRPr="000C0F98" w:rsidRDefault="0018297D" w:rsidP="00193C95">
            <w:pPr>
              <w:spacing w:line="480" w:lineRule="auto"/>
              <w:ind w:firstLine="720"/>
              <w:rPr>
                <w:sz w:val="22"/>
                <w:szCs w:val="22"/>
              </w:rPr>
            </w:pPr>
            <w:r>
              <w:rPr>
                <w:sz w:val="22"/>
                <w:szCs w:val="22"/>
              </w:rPr>
              <w:t>$300.00 per hour</w:t>
            </w:r>
          </w:p>
        </w:tc>
      </w:tr>
      <w:tr w:rsidR="0018297D" w:rsidRPr="000C0F98" w14:paraId="03203058" w14:textId="77777777" w:rsidTr="00193C95">
        <w:tc>
          <w:tcPr>
            <w:tcW w:w="6858" w:type="dxa"/>
            <w:hideMark/>
          </w:tcPr>
          <w:p w14:paraId="183AF4CD" w14:textId="77777777" w:rsidR="0018297D" w:rsidRPr="000C0F98" w:rsidRDefault="0018297D" w:rsidP="00193C95">
            <w:pPr>
              <w:spacing w:line="480" w:lineRule="auto"/>
              <w:ind w:firstLine="720"/>
              <w:rPr>
                <w:sz w:val="22"/>
                <w:szCs w:val="22"/>
              </w:rPr>
            </w:pPr>
            <w:r>
              <w:rPr>
                <w:sz w:val="22"/>
                <w:szCs w:val="22"/>
              </w:rPr>
              <w:t>Director</w:t>
            </w:r>
          </w:p>
          <w:p w14:paraId="28CE14F8" w14:textId="77777777" w:rsidR="0018297D" w:rsidRPr="000C0F98" w:rsidRDefault="0018297D" w:rsidP="00193C95">
            <w:pPr>
              <w:spacing w:line="480" w:lineRule="auto"/>
              <w:ind w:firstLine="720"/>
              <w:rPr>
                <w:sz w:val="22"/>
                <w:szCs w:val="22"/>
              </w:rPr>
            </w:pPr>
          </w:p>
        </w:tc>
        <w:tc>
          <w:tcPr>
            <w:tcW w:w="2592" w:type="dxa"/>
            <w:hideMark/>
          </w:tcPr>
          <w:p w14:paraId="0507464A" w14:textId="77777777" w:rsidR="0018297D" w:rsidRPr="000C0F98" w:rsidRDefault="0018297D" w:rsidP="00193C95">
            <w:pPr>
              <w:spacing w:line="480" w:lineRule="auto"/>
              <w:ind w:firstLine="720"/>
              <w:rPr>
                <w:sz w:val="22"/>
                <w:szCs w:val="22"/>
              </w:rPr>
            </w:pPr>
            <w:r>
              <w:rPr>
                <w:sz w:val="22"/>
                <w:szCs w:val="22"/>
              </w:rPr>
              <w:t>$250.00 per hour</w:t>
            </w:r>
          </w:p>
        </w:tc>
      </w:tr>
      <w:tr w:rsidR="0018297D" w:rsidRPr="000C0F98" w14:paraId="3C076D9C" w14:textId="77777777" w:rsidTr="00193C95">
        <w:tc>
          <w:tcPr>
            <w:tcW w:w="6858" w:type="dxa"/>
            <w:hideMark/>
          </w:tcPr>
          <w:p w14:paraId="04EB60EF" w14:textId="77777777" w:rsidR="0018297D" w:rsidRPr="000C0F98" w:rsidRDefault="0018297D" w:rsidP="00193C95">
            <w:pPr>
              <w:spacing w:line="480" w:lineRule="auto"/>
              <w:ind w:firstLine="720"/>
              <w:rPr>
                <w:sz w:val="22"/>
                <w:szCs w:val="22"/>
              </w:rPr>
            </w:pPr>
            <w:r>
              <w:rPr>
                <w:sz w:val="22"/>
                <w:szCs w:val="22"/>
              </w:rPr>
              <w:t>Associate Director</w:t>
            </w:r>
          </w:p>
          <w:p w14:paraId="54F276CF" w14:textId="77777777" w:rsidR="0018297D" w:rsidRPr="000C0F98" w:rsidRDefault="0018297D" w:rsidP="00193C95">
            <w:pPr>
              <w:spacing w:line="480" w:lineRule="auto"/>
              <w:ind w:firstLine="720"/>
              <w:rPr>
                <w:sz w:val="22"/>
                <w:szCs w:val="22"/>
              </w:rPr>
            </w:pPr>
          </w:p>
        </w:tc>
        <w:tc>
          <w:tcPr>
            <w:tcW w:w="2592" w:type="dxa"/>
            <w:hideMark/>
          </w:tcPr>
          <w:p w14:paraId="74C4C6B1" w14:textId="77777777" w:rsidR="0018297D" w:rsidRPr="000C0F98" w:rsidRDefault="0018297D" w:rsidP="00193C95">
            <w:pPr>
              <w:spacing w:line="480" w:lineRule="auto"/>
              <w:ind w:firstLine="720"/>
              <w:rPr>
                <w:sz w:val="22"/>
                <w:szCs w:val="22"/>
              </w:rPr>
            </w:pPr>
            <w:r>
              <w:rPr>
                <w:sz w:val="22"/>
                <w:szCs w:val="22"/>
              </w:rPr>
              <w:t>$225.00 per hour</w:t>
            </w:r>
          </w:p>
        </w:tc>
      </w:tr>
      <w:tr w:rsidR="0018297D" w:rsidRPr="000C0F98" w14:paraId="2C693D45" w14:textId="77777777" w:rsidTr="00193C95">
        <w:tc>
          <w:tcPr>
            <w:tcW w:w="6858" w:type="dxa"/>
            <w:hideMark/>
          </w:tcPr>
          <w:p w14:paraId="0404D683" w14:textId="77777777" w:rsidR="0018297D" w:rsidRPr="000C0F98" w:rsidRDefault="0018297D" w:rsidP="00193C95">
            <w:pPr>
              <w:spacing w:line="480" w:lineRule="auto"/>
              <w:ind w:firstLine="720"/>
              <w:rPr>
                <w:sz w:val="22"/>
                <w:szCs w:val="22"/>
              </w:rPr>
            </w:pPr>
            <w:r>
              <w:rPr>
                <w:sz w:val="22"/>
                <w:szCs w:val="22"/>
              </w:rPr>
              <w:t>Senior Cost Manager</w:t>
            </w:r>
          </w:p>
          <w:p w14:paraId="48A61517" w14:textId="77777777" w:rsidR="0018297D" w:rsidRPr="000C0F98" w:rsidRDefault="0018297D" w:rsidP="00193C95">
            <w:pPr>
              <w:spacing w:line="480" w:lineRule="auto"/>
              <w:ind w:firstLine="720"/>
              <w:rPr>
                <w:sz w:val="22"/>
                <w:szCs w:val="22"/>
              </w:rPr>
            </w:pPr>
          </w:p>
        </w:tc>
        <w:tc>
          <w:tcPr>
            <w:tcW w:w="2592" w:type="dxa"/>
            <w:hideMark/>
          </w:tcPr>
          <w:p w14:paraId="2683E15C" w14:textId="77777777" w:rsidR="0018297D" w:rsidRPr="000C0F98" w:rsidRDefault="0018297D" w:rsidP="00193C95">
            <w:pPr>
              <w:spacing w:line="480" w:lineRule="auto"/>
              <w:ind w:firstLine="720"/>
              <w:rPr>
                <w:sz w:val="22"/>
                <w:szCs w:val="22"/>
              </w:rPr>
            </w:pPr>
            <w:r>
              <w:rPr>
                <w:sz w:val="22"/>
                <w:szCs w:val="22"/>
              </w:rPr>
              <w:t>$190.00 per hour</w:t>
            </w:r>
          </w:p>
        </w:tc>
      </w:tr>
      <w:tr w:rsidR="0018297D" w:rsidRPr="000C0F98" w14:paraId="228DF927" w14:textId="77777777" w:rsidTr="00193C95">
        <w:tc>
          <w:tcPr>
            <w:tcW w:w="6858" w:type="dxa"/>
            <w:hideMark/>
          </w:tcPr>
          <w:p w14:paraId="5C605868" w14:textId="77777777" w:rsidR="0018297D" w:rsidRPr="000C0F98" w:rsidRDefault="0018297D" w:rsidP="00193C95">
            <w:pPr>
              <w:spacing w:line="480" w:lineRule="auto"/>
              <w:ind w:firstLine="720"/>
              <w:rPr>
                <w:sz w:val="22"/>
                <w:szCs w:val="22"/>
              </w:rPr>
            </w:pPr>
            <w:r>
              <w:rPr>
                <w:sz w:val="22"/>
                <w:szCs w:val="22"/>
              </w:rPr>
              <w:t>Cost Manager</w:t>
            </w:r>
          </w:p>
          <w:p w14:paraId="772C6D89" w14:textId="77777777" w:rsidR="0018297D" w:rsidRPr="000C0F98" w:rsidRDefault="0018297D" w:rsidP="00193C95">
            <w:pPr>
              <w:spacing w:line="480" w:lineRule="auto"/>
              <w:ind w:firstLine="720"/>
              <w:rPr>
                <w:sz w:val="22"/>
                <w:szCs w:val="22"/>
              </w:rPr>
            </w:pPr>
          </w:p>
        </w:tc>
        <w:tc>
          <w:tcPr>
            <w:tcW w:w="2592" w:type="dxa"/>
            <w:hideMark/>
          </w:tcPr>
          <w:p w14:paraId="7E732637" w14:textId="77777777" w:rsidR="0018297D" w:rsidRPr="000C0F98" w:rsidRDefault="0018297D" w:rsidP="00193C95">
            <w:pPr>
              <w:spacing w:line="480" w:lineRule="auto"/>
              <w:ind w:firstLine="720"/>
              <w:rPr>
                <w:sz w:val="22"/>
                <w:szCs w:val="22"/>
              </w:rPr>
            </w:pPr>
            <w:r>
              <w:rPr>
                <w:sz w:val="22"/>
                <w:szCs w:val="22"/>
              </w:rPr>
              <w:t>$150.00 per hour</w:t>
            </w:r>
          </w:p>
        </w:tc>
      </w:tr>
      <w:tr w:rsidR="0018297D" w:rsidRPr="000C0F98" w14:paraId="63C406E7" w14:textId="77777777" w:rsidTr="00193C95">
        <w:tc>
          <w:tcPr>
            <w:tcW w:w="6858" w:type="dxa"/>
            <w:hideMark/>
          </w:tcPr>
          <w:p w14:paraId="3B9C19AC" w14:textId="77777777" w:rsidR="0018297D" w:rsidRPr="000C0F98" w:rsidRDefault="0018297D" w:rsidP="00193C95">
            <w:pPr>
              <w:spacing w:line="480" w:lineRule="auto"/>
              <w:ind w:firstLine="720"/>
              <w:rPr>
                <w:sz w:val="22"/>
                <w:szCs w:val="22"/>
              </w:rPr>
            </w:pPr>
            <w:r>
              <w:rPr>
                <w:sz w:val="22"/>
                <w:szCs w:val="22"/>
              </w:rPr>
              <w:t>Assistant Cost Manager / Estimating Technician / Intern</w:t>
            </w:r>
          </w:p>
        </w:tc>
        <w:tc>
          <w:tcPr>
            <w:tcW w:w="2592" w:type="dxa"/>
            <w:hideMark/>
          </w:tcPr>
          <w:p w14:paraId="6E91A06A" w14:textId="77777777" w:rsidR="0018297D" w:rsidRPr="000C0F98" w:rsidRDefault="0018297D" w:rsidP="00193C95">
            <w:pPr>
              <w:spacing w:line="480" w:lineRule="auto"/>
              <w:ind w:firstLine="720"/>
              <w:rPr>
                <w:sz w:val="22"/>
                <w:szCs w:val="22"/>
              </w:rPr>
            </w:pPr>
            <w:r>
              <w:rPr>
                <w:sz w:val="22"/>
                <w:szCs w:val="22"/>
              </w:rPr>
              <w:t>$110.00 per hour</w:t>
            </w:r>
          </w:p>
        </w:tc>
      </w:tr>
    </w:tbl>
    <w:p w14:paraId="7249CA9E" w14:textId="77777777" w:rsidR="0018297D" w:rsidRDefault="0018297D" w:rsidP="0018297D">
      <w:pPr>
        <w:spacing w:line="480" w:lineRule="auto"/>
        <w:rPr>
          <w:sz w:val="22"/>
          <w:szCs w:val="22"/>
        </w:rPr>
      </w:pPr>
    </w:p>
    <w:p w14:paraId="13EF1586" w14:textId="77777777" w:rsidR="0018297D" w:rsidRDefault="0018297D" w:rsidP="0018297D">
      <w:pPr>
        <w:rPr>
          <w:sz w:val="22"/>
          <w:szCs w:val="22"/>
        </w:rPr>
      </w:pPr>
    </w:p>
    <w:p w14:paraId="56196E8D" w14:textId="77777777" w:rsidR="0018297D" w:rsidRDefault="0018297D" w:rsidP="0018297D">
      <w:pPr>
        <w:rPr>
          <w:sz w:val="22"/>
          <w:szCs w:val="22"/>
        </w:rPr>
      </w:pPr>
    </w:p>
    <w:p w14:paraId="28B2EBE5" w14:textId="77777777" w:rsidR="0018297D" w:rsidRDefault="0018297D" w:rsidP="0018297D">
      <w:pPr>
        <w:rPr>
          <w:sz w:val="22"/>
          <w:szCs w:val="22"/>
        </w:rPr>
      </w:pPr>
    </w:p>
    <w:p w14:paraId="73106D68" w14:textId="77777777" w:rsidR="0018297D" w:rsidRDefault="0018297D" w:rsidP="0018297D">
      <w:pPr>
        <w:rPr>
          <w:sz w:val="22"/>
          <w:szCs w:val="22"/>
        </w:rPr>
      </w:pPr>
    </w:p>
    <w:p w14:paraId="584217FB" w14:textId="77777777" w:rsidR="0018297D" w:rsidRDefault="0018297D" w:rsidP="0018297D">
      <w:pPr>
        <w:rPr>
          <w:sz w:val="22"/>
          <w:szCs w:val="22"/>
        </w:rPr>
      </w:pPr>
    </w:p>
    <w:p w14:paraId="7A9ED2EB" w14:textId="77777777" w:rsidR="0018297D" w:rsidRDefault="0018297D" w:rsidP="0018297D">
      <w:pPr>
        <w:rPr>
          <w:sz w:val="22"/>
          <w:szCs w:val="22"/>
        </w:rPr>
      </w:pPr>
    </w:p>
    <w:p w14:paraId="3A0E804D" w14:textId="77777777" w:rsidR="0018297D" w:rsidRDefault="0018297D" w:rsidP="0018297D">
      <w:pPr>
        <w:rPr>
          <w:sz w:val="22"/>
          <w:szCs w:val="22"/>
        </w:rPr>
      </w:pPr>
    </w:p>
    <w:p w14:paraId="595CD86C" w14:textId="77777777" w:rsidR="0018297D" w:rsidRDefault="0018297D" w:rsidP="0018297D">
      <w:pPr>
        <w:rPr>
          <w:sz w:val="22"/>
          <w:szCs w:val="22"/>
        </w:rPr>
      </w:pPr>
    </w:p>
    <w:p w14:paraId="59E787E4" w14:textId="77777777" w:rsidR="0018297D" w:rsidRDefault="0018297D" w:rsidP="0018297D">
      <w:pPr>
        <w:rPr>
          <w:sz w:val="22"/>
          <w:szCs w:val="22"/>
        </w:rPr>
      </w:pPr>
    </w:p>
    <w:p w14:paraId="22551BCF" w14:textId="77777777" w:rsidR="0018297D" w:rsidRPr="00C37A3D" w:rsidRDefault="0018297D" w:rsidP="0018297D">
      <w:pPr>
        <w:rPr>
          <w:sz w:val="22"/>
          <w:szCs w:val="22"/>
        </w:rPr>
      </w:pPr>
    </w:p>
    <w:p w14:paraId="57C5532A" w14:textId="77777777" w:rsidR="0043449D" w:rsidRPr="00C37A3D" w:rsidRDefault="0043449D" w:rsidP="00F740B9">
      <w:pPr>
        <w:rPr>
          <w:sz w:val="22"/>
          <w:szCs w:val="22"/>
        </w:rPr>
      </w:pPr>
    </w:p>
    <w:sectPr w:rsidR="0043449D" w:rsidRPr="00C37A3D" w:rsidSect="00B51D58">
      <w:headerReference w:type="even" r:id="rId14"/>
      <w:headerReference w:type="default" r:id="rId15"/>
      <w:footerReference w:type="even" r:id="rId16"/>
      <w:footerReference w:type="default" r:id="rId17"/>
      <w:headerReference w:type="first" r:id="rId18"/>
      <w:footerReference w:type="first" r:id="rId19"/>
      <w:pgSz w:w="12240" w:h="15840"/>
      <w:pgMar w:top="1426" w:right="1440" w:bottom="123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3F4D66" w14:textId="77777777" w:rsidR="005A06AB" w:rsidRDefault="005A06AB" w:rsidP="00D43137">
      <w:r>
        <w:separator/>
      </w:r>
    </w:p>
  </w:endnote>
  <w:endnote w:type="continuationSeparator" w:id="0">
    <w:p w14:paraId="682EF4DA" w14:textId="77777777" w:rsidR="005A06AB" w:rsidRDefault="005A06AB" w:rsidP="00D43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inionPro-Regular">
    <w:panose1 w:val="00000000000000000000"/>
    <w:charset w:val="4D"/>
    <w:family w:val="auto"/>
    <w:notTrueType/>
    <w:pitch w:val="default"/>
    <w:sig w:usb0="00000003" w:usb1="00000000" w:usb2="00000000" w:usb3="00000000" w:csb0="0000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Narrow">
    <w:panose1 w:val="020B0606020202030204"/>
    <w:charset w:val="00"/>
    <w:family w:val="swiss"/>
    <w:pitch w:val="variable"/>
    <w:sig w:usb0="00000287" w:usb1="00000800" w:usb2="00000000" w:usb3="00000000" w:csb0="0000009F" w:csb1="00000000"/>
  </w:font>
  <w:font w:name="Times-Roman">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B6AF2" w14:textId="77777777" w:rsidR="00B97C85" w:rsidRDefault="00B97C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990D1" w14:textId="77777777" w:rsidR="00D43137" w:rsidRDefault="00B51D58">
    <w:pPr>
      <w:pStyle w:val="Footer"/>
    </w:pPr>
    <w:r w:rsidRPr="00D40128">
      <w:rPr>
        <w:noProof/>
        <w:sz w:val="22"/>
        <w:szCs w:val="22"/>
      </w:rPr>
      <w:drawing>
        <wp:anchor distT="0" distB="0" distL="114300" distR="114300" simplePos="0" relativeHeight="251665408" behindDoc="0" locked="1" layoutInCell="1" allowOverlap="0" wp14:anchorId="207E1A9C" wp14:editId="20CF845A">
          <wp:simplePos x="0" y="0"/>
          <wp:positionH relativeFrom="column">
            <wp:posOffset>502920</wp:posOffset>
          </wp:positionH>
          <wp:positionV relativeFrom="page">
            <wp:posOffset>9619615</wp:posOffset>
          </wp:positionV>
          <wp:extent cx="3858768" cy="128016"/>
          <wp:effectExtent l="0" t="0" r="0" b="0"/>
          <wp:wrapTopAndBottom/>
          <wp:docPr id="381662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31385" name=""/>
                  <pic:cNvPicPr/>
                </pic:nvPicPr>
                <pic:blipFill>
                  <a:blip r:embed="rId1"/>
                  <a:stretch>
                    <a:fillRect/>
                  </a:stretch>
                </pic:blipFill>
                <pic:spPr>
                  <a:xfrm>
                    <a:off x="0" y="0"/>
                    <a:ext cx="3858768" cy="128016"/>
                  </a:xfrm>
                  <a:prstGeom prst="rect">
                    <a:avLst/>
                  </a:prstGeom>
                </pic:spPr>
              </pic:pic>
            </a:graphicData>
          </a:graphic>
          <wp14:sizeRelH relativeFrom="margin">
            <wp14:pctWidth>0</wp14:pctWidth>
          </wp14:sizeRelH>
          <wp14:sizeRelV relativeFrom="margin">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4D68D7" w14:textId="77777777" w:rsidR="00784837" w:rsidRDefault="00B51D58">
    <w:pPr>
      <w:pStyle w:val="Footer"/>
    </w:pPr>
    <w:r w:rsidRPr="00D40128">
      <w:rPr>
        <w:noProof/>
        <w:sz w:val="22"/>
        <w:szCs w:val="22"/>
      </w:rPr>
      <w:drawing>
        <wp:anchor distT="0" distB="0" distL="114300" distR="114300" simplePos="0" relativeHeight="251663360" behindDoc="0" locked="1" layoutInCell="1" allowOverlap="1" wp14:anchorId="2E3CC86E" wp14:editId="6CE1FE3F">
          <wp:simplePos x="0" y="0"/>
          <wp:positionH relativeFrom="column">
            <wp:posOffset>503700</wp:posOffset>
          </wp:positionH>
          <wp:positionV relativeFrom="page">
            <wp:posOffset>9610090</wp:posOffset>
          </wp:positionV>
          <wp:extent cx="3858768" cy="128016"/>
          <wp:effectExtent l="0" t="0" r="0" b="0"/>
          <wp:wrapTopAndBottom/>
          <wp:docPr id="69573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31385" name=""/>
                  <pic:cNvPicPr/>
                </pic:nvPicPr>
                <pic:blipFill>
                  <a:blip r:embed="rId1"/>
                  <a:stretch>
                    <a:fillRect/>
                  </a:stretch>
                </pic:blipFill>
                <pic:spPr>
                  <a:xfrm>
                    <a:off x="0" y="0"/>
                    <a:ext cx="3858768" cy="12801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1E2D7D" w14:textId="77777777" w:rsidR="005A06AB" w:rsidRDefault="005A06AB" w:rsidP="00D43137">
      <w:r>
        <w:separator/>
      </w:r>
    </w:p>
  </w:footnote>
  <w:footnote w:type="continuationSeparator" w:id="0">
    <w:p w14:paraId="4462F0AE" w14:textId="77777777" w:rsidR="005A06AB" w:rsidRDefault="005A06AB" w:rsidP="00D4313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7782E" w14:textId="77777777" w:rsidR="00B97C85" w:rsidRDefault="00B97C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B5D31" w14:textId="77777777" w:rsidR="00586E3B" w:rsidRPr="008927BC" w:rsidRDefault="00586E3B" w:rsidP="00C12776">
    <w:pPr>
      <w:pStyle w:val="Header"/>
      <w:tabs>
        <w:tab w:val="clear" w:pos="4320"/>
        <w:tab w:val="clear" w:pos="8640"/>
        <w:tab w:val="left" w:pos="790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3487B" w14:textId="77777777" w:rsidR="00941E76" w:rsidRDefault="00566CFE" w:rsidP="00C12776">
    <w:pPr>
      <w:pStyle w:val="Header"/>
      <w:tabs>
        <w:tab w:val="clear" w:pos="4320"/>
        <w:tab w:val="left" w:pos="7905"/>
      </w:tabs>
    </w:pPr>
    <w:r w:rsidRPr="007A0394">
      <w:rPr>
        <w:noProof/>
      </w:rPr>
      <w:drawing>
        <wp:anchor distT="0" distB="0" distL="114300" distR="114300" simplePos="0" relativeHeight="251659264" behindDoc="1" locked="0" layoutInCell="1" allowOverlap="1" wp14:anchorId="54153494" wp14:editId="1A521363">
          <wp:simplePos x="0" y="0"/>
          <wp:positionH relativeFrom="column">
            <wp:posOffset>527050</wp:posOffset>
          </wp:positionH>
          <wp:positionV relativeFrom="paragraph">
            <wp:posOffset>75565</wp:posOffset>
          </wp:positionV>
          <wp:extent cx="1638300" cy="482600"/>
          <wp:effectExtent l="0" t="0" r="0" b="1905"/>
          <wp:wrapNone/>
          <wp:docPr id="812712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95093" name=""/>
                  <pic:cNvPicPr/>
                </pic:nvPicPr>
                <pic:blipFill>
                  <a:blip r:embed="rId1">
                    <a:extLst>
                      <a:ext uri="{28A0092B-C50C-407E-A947-70E740481C1C}">
                        <a14:useLocalDpi xmlns:a14="http://schemas.microsoft.com/office/drawing/2010/main" val="0"/>
                      </a:ext>
                    </a:extLst>
                  </a:blip>
                  <a:stretch>
                    <a:fillRect/>
                  </a:stretch>
                </pic:blipFill>
                <pic:spPr>
                  <a:xfrm>
                    <a:off x="0" y="0"/>
                    <a:ext cx="1638300" cy="482600"/>
                  </a:xfrm>
                  <a:prstGeom prst="rect">
                    <a:avLst/>
                  </a:prstGeom>
                </pic:spPr>
              </pic:pic>
            </a:graphicData>
          </a:graphic>
          <wp14:sizeRelH relativeFrom="page">
            <wp14:pctWidth>0</wp14:pctWidth>
          </wp14:sizeRelH>
          <wp14:sizeRelV relativeFrom="page">
            <wp14:pctHeight>0</wp14:pctHeight>
          </wp14:sizeRelV>
        </wp:anchor>
      </w:drawing>
    </w:r>
    <w:r w:rsidR="00D829AA">
      <w:rPr>
        <w:noProof/>
      </w:rPr>
      <mc:AlternateContent>
        <mc:Choice Requires="wps">
          <w:drawing>
            <wp:anchor distT="0" distB="0" distL="114300" distR="114300" simplePos="0" relativeHeight="251660288" behindDoc="0" locked="1" layoutInCell="1" allowOverlap="1" wp14:anchorId="2533057A" wp14:editId="685E93E9">
              <wp:simplePos x="0" y="0"/>
              <wp:positionH relativeFrom="column">
                <wp:posOffset>4803775</wp:posOffset>
              </wp:positionH>
              <wp:positionV relativeFrom="page">
                <wp:posOffset>688975</wp:posOffset>
              </wp:positionV>
              <wp:extent cx="1473200" cy="1180465"/>
              <wp:effectExtent l="0" t="0" r="0" b="0"/>
              <wp:wrapNone/>
              <wp:docPr id="1895958888" name="Text Box 1"/>
              <wp:cNvGraphicFramePr/>
              <a:graphic xmlns:a="http://schemas.openxmlformats.org/drawingml/2006/main">
                <a:graphicData uri="http://schemas.microsoft.com/office/word/2010/wordprocessingShape">
                  <wps:wsp>
                    <wps:cNvSpPr txBox="1"/>
                    <wps:spPr>
                      <a:xfrm>
                        <a:off x="0" y="0"/>
                        <a:ext cx="1473200" cy="1180465"/>
                      </a:xfrm>
                      <a:prstGeom prst="rect">
                        <a:avLst/>
                      </a:prstGeom>
                      <a:noFill/>
                      <a:ln w="6350">
                        <a:noFill/>
                      </a:ln>
                    </wps:spPr>
                    <wps:txbx>
                      <w:txbxContent>
                        <w:p w14:paraId="18090F0D" w14:textId="77777777" w:rsidR="008203C9" w:rsidRDefault="008203C9" w:rsidP="008203C9">
                          <w:pPr>
                            <w:ind w:right="-140"/>
                            <w:rPr>
                              <w:rFonts w:asciiTheme="majorHAnsi" w:hAnsiTheme="majorHAnsi" w:cstheme="majorHAnsi"/>
                              <w:sz w:val="18"/>
                              <w:szCs w:val="18"/>
                            </w:rPr>
                          </w:pPr>
                          <w:r>
                            <w:rPr>
                              <w:rFonts w:asciiTheme="majorHAnsi" w:hAnsiTheme="majorHAnsi" w:cstheme="majorHAnsi"/>
                              <w:sz w:val="18"/>
                              <w:szCs w:val="18"/>
                            </w:rPr>
                            <w:t>151 West 42</w:t>
                          </w:r>
                          <w:r w:rsidRPr="006776B0">
                            <w:rPr>
                              <w:rFonts w:asciiTheme="majorHAnsi" w:hAnsiTheme="majorHAnsi" w:cstheme="majorHAnsi"/>
                              <w:sz w:val="18"/>
                              <w:szCs w:val="18"/>
                              <w:vertAlign w:val="superscript"/>
                            </w:rPr>
                            <w:t>nd</w:t>
                          </w:r>
                          <w:r>
                            <w:rPr>
                              <w:rFonts w:asciiTheme="majorHAnsi" w:hAnsiTheme="majorHAnsi" w:cstheme="majorHAnsi"/>
                              <w:sz w:val="18"/>
                              <w:szCs w:val="18"/>
                            </w:rPr>
                            <w:t xml:space="preserve"> Street</w:t>
                          </w:r>
                        </w:p>
                        <w:p w14:paraId="2E9319CD" w14:textId="77777777" w:rsidR="008203C9" w:rsidRPr="001A6A09" w:rsidRDefault="008203C9" w:rsidP="008203C9">
                          <w:pPr>
                            <w:ind w:right="-140"/>
                            <w:rPr>
                              <w:rFonts w:asciiTheme="majorHAnsi" w:hAnsiTheme="majorHAnsi" w:cstheme="majorHAnsi"/>
                              <w:sz w:val="18"/>
                              <w:szCs w:val="18"/>
                            </w:rPr>
                          </w:pPr>
                          <w:r>
                            <w:rPr>
                              <w:rFonts w:asciiTheme="majorHAnsi" w:hAnsiTheme="majorHAnsi" w:cstheme="majorHAnsi"/>
                              <w:sz w:val="18"/>
                              <w:szCs w:val="18"/>
                            </w:rPr>
                            <w:t>12</w:t>
                          </w:r>
                          <w:r w:rsidRPr="006776B0">
                            <w:rPr>
                              <w:rFonts w:asciiTheme="majorHAnsi" w:hAnsiTheme="majorHAnsi" w:cstheme="majorHAnsi"/>
                              <w:sz w:val="18"/>
                              <w:szCs w:val="18"/>
                              <w:vertAlign w:val="superscript"/>
                            </w:rPr>
                            <w:t>th</w:t>
                          </w:r>
                          <w:r>
                            <w:rPr>
                              <w:rFonts w:asciiTheme="majorHAnsi" w:hAnsiTheme="majorHAnsi" w:cstheme="majorHAnsi"/>
                              <w:sz w:val="18"/>
                              <w:szCs w:val="18"/>
                            </w:rPr>
                            <w:t xml:space="preserve"> Floor</w:t>
                          </w:r>
                        </w:p>
                        <w:p w14:paraId="5C518A2A" w14:textId="77777777" w:rsidR="008203C9" w:rsidRPr="00A148DB" w:rsidRDefault="008203C9" w:rsidP="008203C9">
                          <w:pPr>
                            <w:ind w:right="-140"/>
                            <w:rPr>
                              <w:rFonts w:asciiTheme="majorHAnsi" w:hAnsiTheme="majorHAnsi" w:cstheme="majorHAnsi"/>
                              <w:sz w:val="12"/>
                              <w:szCs w:val="12"/>
                            </w:rPr>
                          </w:pPr>
                          <w:r>
                            <w:rPr>
                              <w:rFonts w:asciiTheme="majorHAnsi" w:hAnsiTheme="majorHAnsi" w:cstheme="majorHAnsi"/>
                              <w:sz w:val="18"/>
                              <w:szCs w:val="18"/>
                            </w:rPr>
                            <w:t>New York</w:t>
                          </w:r>
                          <w:r w:rsidRPr="001A6A09">
                            <w:rPr>
                              <w:rFonts w:asciiTheme="majorHAnsi" w:hAnsiTheme="majorHAnsi" w:cstheme="majorHAnsi"/>
                              <w:sz w:val="18"/>
                              <w:szCs w:val="18"/>
                            </w:rPr>
                            <w:t xml:space="preserve">, </w:t>
                          </w:r>
                          <w:r>
                            <w:rPr>
                              <w:rFonts w:asciiTheme="majorHAnsi" w:hAnsiTheme="majorHAnsi" w:cstheme="majorHAnsi"/>
                              <w:sz w:val="18"/>
                              <w:szCs w:val="18"/>
                            </w:rPr>
                            <w:t>NY</w:t>
                          </w:r>
                          <w:r w:rsidRPr="001A6A09">
                            <w:rPr>
                              <w:rFonts w:asciiTheme="majorHAnsi" w:hAnsiTheme="majorHAnsi" w:cstheme="majorHAnsi"/>
                              <w:sz w:val="18"/>
                              <w:szCs w:val="18"/>
                            </w:rPr>
                            <w:t xml:space="preserve"> </w:t>
                          </w:r>
                          <w:r>
                            <w:rPr>
                              <w:rFonts w:asciiTheme="majorHAnsi" w:hAnsiTheme="majorHAnsi" w:cstheme="majorHAnsi"/>
                              <w:sz w:val="18"/>
                              <w:szCs w:val="18"/>
                            </w:rPr>
                            <w:t>10036</w:t>
                          </w:r>
                        </w:p>
                        <w:p w14:paraId="3F2E4C0B" w14:textId="77777777" w:rsidR="008203C9" w:rsidRPr="001A6A09" w:rsidRDefault="008203C9" w:rsidP="008203C9">
                          <w:pPr>
                            <w:ind w:right="-140"/>
                            <w:rPr>
                              <w:rFonts w:asciiTheme="majorHAnsi" w:hAnsiTheme="majorHAnsi" w:cstheme="majorHAnsi"/>
                              <w:sz w:val="12"/>
                              <w:szCs w:val="12"/>
                            </w:rPr>
                          </w:pPr>
                        </w:p>
                        <w:p w14:paraId="6E281337" w14:textId="77777777" w:rsidR="008203C9" w:rsidRPr="00A148DB" w:rsidRDefault="008203C9" w:rsidP="008203C9">
                          <w:pPr>
                            <w:ind w:right="-140"/>
                            <w:rPr>
                              <w:rFonts w:asciiTheme="majorHAnsi" w:hAnsiTheme="majorHAnsi" w:cstheme="majorHAnsi"/>
                              <w:sz w:val="18"/>
                              <w:szCs w:val="18"/>
                            </w:rPr>
                          </w:pPr>
                          <w:r w:rsidRPr="007D410F">
                            <w:rPr>
                              <w:rFonts w:asciiTheme="majorHAnsi" w:hAnsiTheme="majorHAnsi" w:cstheme="majorHAnsi"/>
                              <w:sz w:val="18"/>
                              <w:szCs w:val="18"/>
                            </w:rPr>
                            <w:t xml:space="preserve">T </w:t>
                          </w:r>
                          <w:r w:rsidRPr="00E22AA5">
                            <w:rPr>
                              <w:rFonts w:asciiTheme="majorHAnsi" w:hAnsiTheme="majorHAnsi" w:cstheme="majorHAnsi"/>
                              <w:sz w:val="18"/>
                              <w:szCs w:val="18"/>
                            </w:rPr>
                            <w:t>212 459 1818</w:t>
                          </w:r>
                        </w:p>
                        <w:p w14:paraId="1276214A" w14:textId="77777777" w:rsidR="008203C9" w:rsidRDefault="008203C9" w:rsidP="008203C9">
                          <w:pPr>
                            <w:ind w:right="-140"/>
                            <w:rPr>
                              <w:rFonts w:asciiTheme="majorHAnsi" w:hAnsiTheme="majorHAnsi" w:cstheme="majorHAnsi"/>
                              <w:sz w:val="12"/>
                              <w:szCs w:val="12"/>
                            </w:rPr>
                          </w:pPr>
                        </w:p>
                        <w:p w14:paraId="58E7D48B" w14:textId="77777777" w:rsidR="008203C9" w:rsidRPr="00A148DB" w:rsidRDefault="008203C9" w:rsidP="008203C9">
                          <w:pPr>
                            <w:ind w:right="-140"/>
                            <w:rPr>
                              <w:rFonts w:asciiTheme="majorHAnsi" w:hAnsiTheme="majorHAnsi" w:cstheme="majorHAnsi"/>
                              <w:color w:val="D23F33"/>
                              <w:sz w:val="18"/>
                              <w:szCs w:val="18"/>
                            </w:rPr>
                          </w:pPr>
                          <w:r w:rsidRPr="00A148DB">
                            <w:rPr>
                              <w:rFonts w:asciiTheme="majorHAnsi" w:hAnsiTheme="majorHAnsi" w:cstheme="majorHAnsi"/>
                              <w:color w:val="D23F33"/>
                              <w:sz w:val="18"/>
                              <w:szCs w:val="18"/>
                            </w:rPr>
                            <w:t>cumming-group.com</w:t>
                          </w:r>
                        </w:p>
                        <w:p w14:paraId="61B2093A" w14:textId="5C0DC9F1" w:rsidR="00D829AA" w:rsidRPr="00607077" w:rsidRDefault="00D829AA" w:rsidP="00607077">
                          <w:pPr>
                            <w:ind w:right="-140"/>
                            <w:rPr>
                              <w:rFonts w:ascii="Calibri Light" w:hAnsi="Calibri Light" w:cs="Calibri Light"/>
                              <w:color w:val="D23F33"/>
                              <w:sz w:val="18"/>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533057A" id="_x0000_t202" coordsize="21600,21600" o:spt="202" path="m,l,21600r21600,l21600,xe">
              <v:stroke joinstyle="miter"/>
              <v:path gradientshapeok="t" o:connecttype="rect"/>
            </v:shapetype>
            <v:shape id="Text Box 1" o:spid="_x0000_s1026" type="#_x0000_t202" style="position:absolute;margin-left:378.25pt;margin-top:54.25pt;width:116pt;height:92.9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JquFwIAAC0EAAAOAAAAZHJzL2Uyb0RvYy54bWysU11v2yAUfZ+0/4B4X2ynSdpacaqsVaZJ&#10;UVspnfpMMMSWMJcBiZ39+l2w86FuT9Ne4MK93I9zDvOHrlHkIKyrQRc0G6WUCM2hrPWuoD/eVl/u&#10;KHGe6ZIp0KKgR+How+Lzp3lrcjGGClQpLMEk2uWtKWjlvcmTxPFKNMyNwAiNTgm2YR6PdpeUlrWY&#10;vVHJOE1nSQu2NBa4cA5vn3onXcT8UgruX6R0whNVUOzNx9XGdRvWZDFn+c4yU9V8aIP9QxcNqzUW&#10;Pad6Yp6Rva3/SNXU3IID6UccmgSkrLmIM+A0Wfphmk3FjIizIDjOnGFy/y8tfz5szKslvvsKHRIY&#10;AGmNyx1ehnk6aZuwY6cE/Qjh8Qyb6Dzh4dHk9ga5oISjL8vu0slsGvIkl+fGOv9NQEOCUVCLvES4&#10;2GHtfB96CgnVNKxqpSI3SpO2oLObaRofnD2YXGmscWk2WL7bdsMEWyiPOJiFnnNn+KrG4mvm/Cuz&#10;SDI2jML1L7hIBVgEBouSCuyvv92HeMQevZS0KJqCup97ZgUl6rtGVu6zySSoLB4m09sxHuy1Z3vt&#10;0fvmEVCXGX4Rw6MZ4r06mdJC8476Xoaq6GKaY+2C+pP56Hsp4//gYrmMQagrw/xabwwPqQOcAdq3&#10;7p1ZM+DvkbpnOMmL5R9o6GN7IpZ7D7KOHAWAe1QH3FGTkeXh/wTRX59j1OWXL34DAAD//wMAUEsD&#10;BBQABgAIAAAAIQBHFz5o4QAAAAsBAAAPAAAAZHJzL2Rvd25yZXYueG1sTI/BTsMwEETvSPyDtUjc&#10;qEPUlDTEqapIFRKCQ0sv3Jx4m0TE6xC7beDr2Z7KbVbzNDuTrybbixOOvnOk4HEWgUCqnemoUbD/&#10;2DykIHzQZHTvCBX8oIdVcXuT68y4M23xtAuN4BDymVbQhjBkUvq6Rav9zA1I7B3caHXgc2ykGfWZ&#10;w20v4yhaSKs74g+tHrBssf7aHa2C13LzrrdVbNPfvnx5O6yH7/1notT93bR+BhFwClcYLvW5OhTc&#10;qXJHMl70Cp6SRcIoG1HKgollehGVgng5n4Mscvl/Q/EHAAD//wMAUEsBAi0AFAAGAAgAAAAhALaD&#10;OJL+AAAA4QEAABMAAAAAAAAAAAAAAAAAAAAAAFtDb250ZW50X1R5cGVzXS54bWxQSwECLQAUAAYA&#10;CAAAACEAOP0h/9YAAACUAQAACwAAAAAAAAAAAAAAAAAvAQAAX3JlbHMvLnJlbHNQSwECLQAUAAYA&#10;CAAAACEApkSarhcCAAAtBAAADgAAAAAAAAAAAAAAAAAuAgAAZHJzL2Uyb0RvYy54bWxQSwECLQAU&#10;AAYACAAAACEARxc+aOEAAAALAQAADwAAAAAAAAAAAAAAAABxBAAAZHJzL2Rvd25yZXYueG1sUEsF&#10;BgAAAAAEAAQA8wAAAH8FAAAAAA==&#10;" filled="f" stroked="f" strokeweight=".5pt">
              <v:textbox>
                <w:txbxContent>
                  <w:p w14:paraId="18090F0D" w14:textId="77777777" w:rsidR="008203C9" w:rsidRDefault="008203C9" w:rsidP="008203C9">
                    <w:pPr>
                      <w:ind w:right="-140"/>
                      <w:rPr>
                        <w:rFonts w:asciiTheme="majorHAnsi" w:hAnsiTheme="majorHAnsi" w:cstheme="majorHAnsi"/>
                        <w:sz w:val="18"/>
                        <w:szCs w:val="18"/>
                      </w:rPr>
                    </w:pPr>
                    <w:r>
                      <w:rPr>
                        <w:rFonts w:asciiTheme="majorHAnsi" w:hAnsiTheme="majorHAnsi" w:cstheme="majorHAnsi"/>
                        <w:sz w:val="18"/>
                        <w:szCs w:val="18"/>
                      </w:rPr>
                      <w:t>151 West 42</w:t>
                    </w:r>
                    <w:r w:rsidRPr="006776B0">
                      <w:rPr>
                        <w:rFonts w:asciiTheme="majorHAnsi" w:hAnsiTheme="majorHAnsi" w:cstheme="majorHAnsi"/>
                        <w:sz w:val="18"/>
                        <w:szCs w:val="18"/>
                        <w:vertAlign w:val="superscript"/>
                      </w:rPr>
                      <w:t>nd</w:t>
                    </w:r>
                    <w:r>
                      <w:rPr>
                        <w:rFonts w:asciiTheme="majorHAnsi" w:hAnsiTheme="majorHAnsi" w:cstheme="majorHAnsi"/>
                        <w:sz w:val="18"/>
                        <w:szCs w:val="18"/>
                      </w:rPr>
                      <w:t xml:space="preserve"> Street</w:t>
                    </w:r>
                  </w:p>
                  <w:p w14:paraId="2E9319CD" w14:textId="77777777" w:rsidR="008203C9" w:rsidRPr="001A6A09" w:rsidRDefault="008203C9" w:rsidP="008203C9">
                    <w:pPr>
                      <w:ind w:right="-140"/>
                      <w:rPr>
                        <w:rFonts w:asciiTheme="majorHAnsi" w:hAnsiTheme="majorHAnsi" w:cstheme="majorHAnsi"/>
                        <w:sz w:val="18"/>
                        <w:szCs w:val="18"/>
                      </w:rPr>
                    </w:pPr>
                    <w:r>
                      <w:rPr>
                        <w:rFonts w:asciiTheme="majorHAnsi" w:hAnsiTheme="majorHAnsi" w:cstheme="majorHAnsi"/>
                        <w:sz w:val="18"/>
                        <w:szCs w:val="18"/>
                      </w:rPr>
                      <w:t>12</w:t>
                    </w:r>
                    <w:r w:rsidRPr="006776B0">
                      <w:rPr>
                        <w:rFonts w:asciiTheme="majorHAnsi" w:hAnsiTheme="majorHAnsi" w:cstheme="majorHAnsi"/>
                        <w:sz w:val="18"/>
                        <w:szCs w:val="18"/>
                        <w:vertAlign w:val="superscript"/>
                      </w:rPr>
                      <w:t>th</w:t>
                    </w:r>
                    <w:r>
                      <w:rPr>
                        <w:rFonts w:asciiTheme="majorHAnsi" w:hAnsiTheme="majorHAnsi" w:cstheme="majorHAnsi"/>
                        <w:sz w:val="18"/>
                        <w:szCs w:val="18"/>
                      </w:rPr>
                      <w:t xml:space="preserve"> Floor</w:t>
                    </w:r>
                  </w:p>
                  <w:p w14:paraId="5C518A2A" w14:textId="77777777" w:rsidR="008203C9" w:rsidRPr="00A148DB" w:rsidRDefault="008203C9" w:rsidP="008203C9">
                    <w:pPr>
                      <w:ind w:right="-140"/>
                      <w:rPr>
                        <w:rFonts w:asciiTheme="majorHAnsi" w:hAnsiTheme="majorHAnsi" w:cstheme="majorHAnsi"/>
                        <w:sz w:val="12"/>
                        <w:szCs w:val="12"/>
                      </w:rPr>
                    </w:pPr>
                    <w:r>
                      <w:rPr>
                        <w:rFonts w:asciiTheme="majorHAnsi" w:hAnsiTheme="majorHAnsi" w:cstheme="majorHAnsi"/>
                        <w:sz w:val="18"/>
                        <w:szCs w:val="18"/>
                      </w:rPr>
                      <w:t>New York</w:t>
                    </w:r>
                    <w:r w:rsidRPr="001A6A09">
                      <w:rPr>
                        <w:rFonts w:asciiTheme="majorHAnsi" w:hAnsiTheme="majorHAnsi" w:cstheme="majorHAnsi"/>
                        <w:sz w:val="18"/>
                        <w:szCs w:val="18"/>
                      </w:rPr>
                      <w:t xml:space="preserve">, </w:t>
                    </w:r>
                    <w:r>
                      <w:rPr>
                        <w:rFonts w:asciiTheme="majorHAnsi" w:hAnsiTheme="majorHAnsi" w:cstheme="majorHAnsi"/>
                        <w:sz w:val="18"/>
                        <w:szCs w:val="18"/>
                      </w:rPr>
                      <w:t>NY</w:t>
                    </w:r>
                    <w:r w:rsidRPr="001A6A09">
                      <w:rPr>
                        <w:rFonts w:asciiTheme="majorHAnsi" w:hAnsiTheme="majorHAnsi" w:cstheme="majorHAnsi"/>
                        <w:sz w:val="18"/>
                        <w:szCs w:val="18"/>
                      </w:rPr>
                      <w:t xml:space="preserve"> </w:t>
                    </w:r>
                    <w:r>
                      <w:rPr>
                        <w:rFonts w:asciiTheme="majorHAnsi" w:hAnsiTheme="majorHAnsi" w:cstheme="majorHAnsi"/>
                        <w:sz w:val="18"/>
                        <w:szCs w:val="18"/>
                      </w:rPr>
                      <w:t>10036</w:t>
                    </w:r>
                  </w:p>
                  <w:p w14:paraId="3F2E4C0B" w14:textId="77777777" w:rsidR="008203C9" w:rsidRPr="001A6A09" w:rsidRDefault="008203C9" w:rsidP="008203C9">
                    <w:pPr>
                      <w:ind w:right="-140"/>
                      <w:rPr>
                        <w:rFonts w:asciiTheme="majorHAnsi" w:hAnsiTheme="majorHAnsi" w:cstheme="majorHAnsi"/>
                        <w:sz w:val="12"/>
                        <w:szCs w:val="12"/>
                      </w:rPr>
                    </w:pPr>
                  </w:p>
                  <w:p w14:paraId="6E281337" w14:textId="77777777" w:rsidR="008203C9" w:rsidRPr="00A148DB" w:rsidRDefault="008203C9" w:rsidP="008203C9">
                    <w:pPr>
                      <w:ind w:right="-140"/>
                      <w:rPr>
                        <w:rFonts w:asciiTheme="majorHAnsi" w:hAnsiTheme="majorHAnsi" w:cstheme="majorHAnsi"/>
                        <w:sz w:val="18"/>
                        <w:szCs w:val="18"/>
                      </w:rPr>
                    </w:pPr>
                    <w:r w:rsidRPr="007D410F">
                      <w:rPr>
                        <w:rFonts w:asciiTheme="majorHAnsi" w:hAnsiTheme="majorHAnsi" w:cstheme="majorHAnsi"/>
                        <w:sz w:val="18"/>
                        <w:szCs w:val="18"/>
                      </w:rPr>
                      <w:t xml:space="preserve">T </w:t>
                    </w:r>
                    <w:r w:rsidRPr="00E22AA5">
                      <w:rPr>
                        <w:rFonts w:asciiTheme="majorHAnsi" w:hAnsiTheme="majorHAnsi" w:cstheme="majorHAnsi"/>
                        <w:sz w:val="18"/>
                        <w:szCs w:val="18"/>
                      </w:rPr>
                      <w:t>212 459 1818</w:t>
                    </w:r>
                  </w:p>
                  <w:p w14:paraId="1276214A" w14:textId="77777777" w:rsidR="008203C9" w:rsidRDefault="008203C9" w:rsidP="008203C9">
                    <w:pPr>
                      <w:ind w:right="-140"/>
                      <w:rPr>
                        <w:rFonts w:asciiTheme="majorHAnsi" w:hAnsiTheme="majorHAnsi" w:cstheme="majorHAnsi"/>
                        <w:sz w:val="12"/>
                        <w:szCs w:val="12"/>
                      </w:rPr>
                    </w:pPr>
                  </w:p>
                  <w:p w14:paraId="58E7D48B" w14:textId="77777777" w:rsidR="008203C9" w:rsidRPr="00A148DB" w:rsidRDefault="008203C9" w:rsidP="008203C9">
                    <w:pPr>
                      <w:ind w:right="-140"/>
                      <w:rPr>
                        <w:rFonts w:asciiTheme="majorHAnsi" w:hAnsiTheme="majorHAnsi" w:cstheme="majorHAnsi"/>
                        <w:color w:val="D23F33"/>
                        <w:sz w:val="18"/>
                        <w:szCs w:val="18"/>
                      </w:rPr>
                    </w:pPr>
                    <w:r w:rsidRPr="00A148DB">
                      <w:rPr>
                        <w:rFonts w:asciiTheme="majorHAnsi" w:hAnsiTheme="majorHAnsi" w:cstheme="majorHAnsi"/>
                        <w:color w:val="D23F33"/>
                        <w:sz w:val="18"/>
                        <w:szCs w:val="18"/>
                      </w:rPr>
                      <w:t>cumming-group.com</w:t>
                    </w:r>
                  </w:p>
                  <w:p w14:paraId="61B2093A" w14:textId="5C0DC9F1" w:rsidR="00D829AA" w:rsidRPr="00607077" w:rsidRDefault="00D829AA" w:rsidP="00607077">
                    <w:pPr>
                      <w:ind w:right="-140"/>
                      <w:rPr>
                        <w:rFonts w:ascii="Calibri Light" w:hAnsi="Calibri Light" w:cs="Calibri Light"/>
                        <w:color w:val="D23F33"/>
                        <w:sz w:val="18"/>
                        <w:szCs w:val="18"/>
                      </w:rPr>
                    </w:pPr>
                  </w:p>
                </w:txbxContent>
              </v:textbox>
              <w10:wrap anchory="page"/>
              <w10:anchorlock/>
            </v:shape>
          </w:pict>
        </mc:Fallback>
      </mc:AlternateContent>
    </w:r>
  </w:p>
  <w:p w14:paraId="53D08C18" w14:textId="77777777" w:rsidR="00C12776" w:rsidRDefault="00C12776" w:rsidP="00941E76">
    <w:pPr>
      <w:pStyle w:val="Header"/>
    </w:pPr>
  </w:p>
  <w:p w14:paraId="029B66C4" w14:textId="77777777" w:rsidR="00C12776" w:rsidRPr="00941E76" w:rsidRDefault="00C12776" w:rsidP="00941E7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10307"/>
    <w:multiLevelType w:val="hybridMultilevel"/>
    <w:tmpl w:val="B272335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350B66"/>
    <w:multiLevelType w:val="hybridMultilevel"/>
    <w:tmpl w:val="D3DE8E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BA1E64"/>
    <w:multiLevelType w:val="hybridMultilevel"/>
    <w:tmpl w:val="0DB2D026"/>
    <w:lvl w:ilvl="0" w:tplc="C83C292A">
      <w:start w:val="1"/>
      <w:numFmt w:val="bullet"/>
      <w:pStyle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6035D9B"/>
    <w:multiLevelType w:val="hybridMultilevel"/>
    <w:tmpl w:val="BE4618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AE2BB7"/>
    <w:multiLevelType w:val="hybridMultilevel"/>
    <w:tmpl w:val="051411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111714">
    <w:abstractNumId w:val="2"/>
  </w:num>
  <w:num w:numId="2" w16cid:durableId="1599174626">
    <w:abstractNumId w:val="3"/>
  </w:num>
  <w:num w:numId="3" w16cid:durableId="1999141673">
    <w:abstractNumId w:val="1"/>
    <w:lvlOverride w:ilvl="0">
      <w:startOverride w:val="1"/>
    </w:lvlOverride>
  </w:num>
  <w:num w:numId="100" w16cid:durableId="1999141673">
    <w:abstractNumId w:val="1"/>
    <w:lvlOverride w:ilvl="0">
      <w:startOverride w:val="1"/>
    </w:lvlOverride>
  </w:num>
  <w:num w:numId="4" w16cid:durableId="287586570">
    <w:abstractNumId w:val="4"/>
  </w:num>
  <w:num w:numId="5" w16cid:durableId="8488367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20"/>
  <w:displayHorizontalDrawingGridEvery w:val="2"/>
  <w:characterSpacingControl w:val="doNotCompress"/>
  <w:hdrShapeDefaults>
    <o:shapedefaults v:ext="edit" spidmax="2050" style="mso-position-horizontal-relative:page;mso-position-vertical-relative:page" fill="f" fillcolor="white" strokecolor="none [3213]">
      <v:fill color="white" on="f"/>
      <v:stroke color="none [3213]"/>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 w:name="ShowStaticGuides" w:val="1"/>
  </w:docVars>
  <w:rsids>
    <w:rsidRoot w:val="009D1BF9"/>
    <w:rsid w:val="00010731"/>
    <w:rsid w:val="0002404A"/>
    <w:rsid w:val="000327B8"/>
    <w:rsid w:val="00036840"/>
    <w:rsid w:val="00050838"/>
    <w:rsid w:val="00064F2F"/>
    <w:rsid w:val="000716BB"/>
    <w:rsid w:val="00087356"/>
    <w:rsid w:val="000A5C17"/>
    <w:rsid w:val="000A7212"/>
    <w:rsid w:val="000B4C21"/>
    <w:rsid w:val="000D419A"/>
    <w:rsid w:val="000E6788"/>
    <w:rsid w:val="00100738"/>
    <w:rsid w:val="00105FC2"/>
    <w:rsid w:val="00121E71"/>
    <w:rsid w:val="00163173"/>
    <w:rsid w:val="001826D6"/>
    <w:rsid w:val="0018297D"/>
    <w:rsid w:val="001B5BC0"/>
    <w:rsid w:val="001B716E"/>
    <w:rsid w:val="001C6FDB"/>
    <w:rsid w:val="001D0432"/>
    <w:rsid w:val="001D5E22"/>
    <w:rsid w:val="001E7724"/>
    <w:rsid w:val="00206825"/>
    <w:rsid w:val="00217D6A"/>
    <w:rsid w:val="002205E9"/>
    <w:rsid w:val="0022230C"/>
    <w:rsid w:val="002444A2"/>
    <w:rsid w:val="00287286"/>
    <w:rsid w:val="00324F12"/>
    <w:rsid w:val="00346F59"/>
    <w:rsid w:val="00395112"/>
    <w:rsid w:val="003D673E"/>
    <w:rsid w:val="003F39A0"/>
    <w:rsid w:val="003F4AF9"/>
    <w:rsid w:val="00402722"/>
    <w:rsid w:val="004045E7"/>
    <w:rsid w:val="00404786"/>
    <w:rsid w:val="00422D11"/>
    <w:rsid w:val="0042316A"/>
    <w:rsid w:val="00423A74"/>
    <w:rsid w:val="0043449D"/>
    <w:rsid w:val="00435064"/>
    <w:rsid w:val="00464E4A"/>
    <w:rsid w:val="00484B88"/>
    <w:rsid w:val="00492D65"/>
    <w:rsid w:val="004D291D"/>
    <w:rsid w:val="005170A3"/>
    <w:rsid w:val="00550B31"/>
    <w:rsid w:val="00566CFE"/>
    <w:rsid w:val="00576DB4"/>
    <w:rsid w:val="00586E3B"/>
    <w:rsid w:val="00591444"/>
    <w:rsid w:val="00595574"/>
    <w:rsid w:val="005A06AB"/>
    <w:rsid w:val="006022BE"/>
    <w:rsid w:val="00607077"/>
    <w:rsid w:val="00620266"/>
    <w:rsid w:val="006239D0"/>
    <w:rsid w:val="006323F8"/>
    <w:rsid w:val="006501A9"/>
    <w:rsid w:val="006C073D"/>
    <w:rsid w:val="006F6EF7"/>
    <w:rsid w:val="007259A2"/>
    <w:rsid w:val="00753537"/>
    <w:rsid w:val="0076310A"/>
    <w:rsid w:val="0076709D"/>
    <w:rsid w:val="00784837"/>
    <w:rsid w:val="00790343"/>
    <w:rsid w:val="007A2341"/>
    <w:rsid w:val="007A7B8F"/>
    <w:rsid w:val="007E2A9E"/>
    <w:rsid w:val="007E7026"/>
    <w:rsid w:val="00801BC0"/>
    <w:rsid w:val="008203C9"/>
    <w:rsid w:val="00831480"/>
    <w:rsid w:val="00862E34"/>
    <w:rsid w:val="00883D0D"/>
    <w:rsid w:val="00891895"/>
    <w:rsid w:val="008927BC"/>
    <w:rsid w:val="008A446C"/>
    <w:rsid w:val="008A4B03"/>
    <w:rsid w:val="008C6316"/>
    <w:rsid w:val="008C6FEF"/>
    <w:rsid w:val="008F6328"/>
    <w:rsid w:val="00916B48"/>
    <w:rsid w:val="00941E76"/>
    <w:rsid w:val="00960149"/>
    <w:rsid w:val="009669B3"/>
    <w:rsid w:val="00972C6B"/>
    <w:rsid w:val="009827EE"/>
    <w:rsid w:val="00997650"/>
    <w:rsid w:val="009A26A6"/>
    <w:rsid w:val="009A7C6E"/>
    <w:rsid w:val="009B4468"/>
    <w:rsid w:val="009D1BF9"/>
    <w:rsid w:val="00A07CF7"/>
    <w:rsid w:val="00A10F9E"/>
    <w:rsid w:val="00A22245"/>
    <w:rsid w:val="00A454D5"/>
    <w:rsid w:val="00A630F2"/>
    <w:rsid w:val="00A726DA"/>
    <w:rsid w:val="00AB7BE2"/>
    <w:rsid w:val="00AF691A"/>
    <w:rsid w:val="00B05E48"/>
    <w:rsid w:val="00B419BC"/>
    <w:rsid w:val="00B51D58"/>
    <w:rsid w:val="00B5285E"/>
    <w:rsid w:val="00B52D7D"/>
    <w:rsid w:val="00B674DA"/>
    <w:rsid w:val="00B7373B"/>
    <w:rsid w:val="00B76D97"/>
    <w:rsid w:val="00B83952"/>
    <w:rsid w:val="00B9345E"/>
    <w:rsid w:val="00B944F4"/>
    <w:rsid w:val="00B956AD"/>
    <w:rsid w:val="00B9789C"/>
    <w:rsid w:val="00B97C85"/>
    <w:rsid w:val="00BB0338"/>
    <w:rsid w:val="00BB6644"/>
    <w:rsid w:val="00BD3F07"/>
    <w:rsid w:val="00C00229"/>
    <w:rsid w:val="00C030DC"/>
    <w:rsid w:val="00C12776"/>
    <w:rsid w:val="00C20527"/>
    <w:rsid w:val="00C37A3D"/>
    <w:rsid w:val="00C951D9"/>
    <w:rsid w:val="00CC0B49"/>
    <w:rsid w:val="00CD7FD3"/>
    <w:rsid w:val="00CF407B"/>
    <w:rsid w:val="00D10A42"/>
    <w:rsid w:val="00D16EDE"/>
    <w:rsid w:val="00D357B2"/>
    <w:rsid w:val="00D40128"/>
    <w:rsid w:val="00D43137"/>
    <w:rsid w:val="00D829AA"/>
    <w:rsid w:val="00D87294"/>
    <w:rsid w:val="00D97446"/>
    <w:rsid w:val="00DA3F89"/>
    <w:rsid w:val="00DF1DC3"/>
    <w:rsid w:val="00DF4969"/>
    <w:rsid w:val="00E02D94"/>
    <w:rsid w:val="00E0754A"/>
    <w:rsid w:val="00E219B0"/>
    <w:rsid w:val="00E3501A"/>
    <w:rsid w:val="00E432CC"/>
    <w:rsid w:val="00E543FF"/>
    <w:rsid w:val="00E87EC8"/>
    <w:rsid w:val="00E9244A"/>
    <w:rsid w:val="00EC0062"/>
    <w:rsid w:val="00EC537D"/>
    <w:rsid w:val="00ED3872"/>
    <w:rsid w:val="00ED7A56"/>
    <w:rsid w:val="00EE1522"/>
    <w:rsid w:val="00EF0F15"/>
    <w:rsid w:val="00F0466C"/>
    <w:rsid w:val="00F208E4"/>
    <w:rsid w:val="00F46899"/>
    <w:rsid w:val="00F740B9"/>
    <w:rsid w:val="00F8646C"/>
    <w:rsid w:val="00FA3353"/>
    <w:rsid w:val="00FC5F46"/>
    <w:rsid w:val="00FD50FF"/>
    <w:rsid w:val="00FF65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style="mso-position-horizontal-relative:page;mso-position-vertical-relative:page" fill="f" fillcolor="white" strokecolor="none [3213]">
      <v:fill color="white" on="f"/>
      <v:stroke color="none [3213]"/>
    </o:shapedefaults>
    <o:shapelayout v:ext="edit">
      <o:idmap v:ext="edit" data="2"/>
    </o:shapelayout>
  </w:shapeDefaults>
  <w:decimalSymbol w:val="."/>
  <w:listSeparator w:val=","/>
  <w14:docId w14:val="44DEC4A0"/>
  <w15:chartTrackingRefBased/>
  <w15:docId w15:val="{4E00CA17-BF65-B140-8BC1-DE11DE518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9AA"/>
    <w:rPr>
      <w:rFonts w:ascii="Calibri" w:hAnsi="Calibri"/>
      <w:szCs w:val="24"/>
    </w:rPr>
  </w:style>
  <w:style w:type="paragraph" w:styleId="Heading1">
    <w:name w:val="heading 1"/>
    <w:basedOn w:val="Normal"/>
    <w:next w:val="Normal"/>
    <w:link w:val="Heading1Char"/>
    <w:uiPriority w:val="9"/>
    <w:qFormat/>
    <w:rsid w:val="00D16EDE"/>
    <w:pPr>
      <w:keepNext/>
      <w:keepLines/>
      <w:spacing w:before="240"/>
      <w:outlineLvl w:val="0"/>
    </w:pPr>
    <w:rPr>
      <w:rFonts w:eastAsiaTheme="majorEastAsia" w:cstheme="majorBidi"/>
      <w:b/>
      <w:color w:val="C00000"/>
      <w:szCs w:val="32"/>
    </w:rPr>
  </w:style>
  <w:style w:type="paragraph" w:styleId="Heading2">
    <w:name w:val="heading 2"/>
    <w:aliases w:val="Sub Head"/>
    <w:basedOn w:val="Normal"/>
    <w:next w:val="Normal"/>
    <w:link w:val="Heading2Char"/>
    <w:uiPriority w:val="9"/>
    <w:unhideWhenUsed/>
    <w:qFormat/>
    <w:rsid w:val="00D16EDE"/>
    <w:pPr>
      <w:keepNext/>
      <w:keepLines/>
      <w:spacing w:before="160" w:beforeAutospacing="1" w:after="80" w:line="260" w:lineRule="exact"/>
      <w:outlineLvl w:val="1"/>
    </w:pPr>
    <w:rPr>
      <w:rFonts w:eastAsiaTheme="majorEastAsia" w:cstheme="majorBidi"/>
      <w:color w:val="C00000"/>
      <w:kern w:val="2"/>
      <w:szCs w:val="32"/>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asicParagraph">
    <w:name w:val="[Basic Paragraph]"/>
    <w:basedOn w:val="Normal"/>
    <w:uiPriority w:val="99"/>
    <w:rsid w:val="00346F59"/>
    <w:pPr>
      <w:widowControl w:val="0"/>
      <w:autoSpaceDE w:val="0"/>
      <w:autoSpaceDN w:val="0"/>
      <w:adjustRightInd w:val="0"/>
      <w:spacing w:line="288" w:lineRule="auto"/>
      <w:textAlignment w:val="center"/>
    </w:pPr>
    <w:rPr>
      <w:rFonts w:ascii="MinionPro-Regular" w:hAnsi="MinionPro-Regular" w:cs="MinionPro-Regular"/>
      <w:color w:val="000000"/>
    </w:rPr>
  </w:style>
  <w:style w:type="paragraph" w:styleId="Header">
    <w:name w:val="header"/>
    <w:basedOn w:val="Normal"/>
    <w:link w:val="HeaderChar"/>
    <w:uiPriority w:val="99"/>
    <w:unhideWhenUsed/>
    <w:rsid w:val="00D43137"/>
    <w:pPr>
      <w:tabs>
        <w:tab w:val="center" w:pos="4320"/>
        <w:tab w:val="right" w:pos="8640"/>
      </w:tabs>
    </w:pPr>
  </w:style>
  <w:style w:type="character" w:customStyle="1" w:styleId="HeaderChar">
    <w:name w:val="Header Char"/>
    <w:basedOn w:val="DefaultParagraphFont"/>
    <w:link w:val="Header"/>
    <w:uiPriority w:val="99"/>
    <w:rsid w:val="00D43137"/>
  </w:style>
  <w:style w:type="paragraph" w:styleId="Footer">
    <w:name w:val="footer"/>
    <w:basedOn w:val="Normal"/>
    <w:link w:val="FooterChar"/>
    <w:uiPriority w:val="99"/>
    <w:unhideWhenUsed/>
    <w:rsid w:val="00D43137"/>
    <w:pPr>
      <w:tabs>
        <w:tab w:val="center" w:pos="4320"/>
        <w:tab w:val="right" w:pos="8640"/>
      </w:tabs>
    </w:pPr>
  </w:style>
  <w:style w:type="character" w:customStyle="1" w:styleId="FooterChar">
    <w:name w:val="Footer Char"/>
    <w:basedOn w:val="DefaultParagraphFont"/>
    <w:link w:val="Footer"/>
    <w:uiPriority w:val="99"/>
    <w:rsid w:val="00D43137"/>
  </w:style>
  <w:style w:type="character" w:customStyle="1" w:styleId="Heading2Char">
    <w:name w:val="Heading 2 Char"/>
    <w:aliases w:val="Sub Head Char"/>
    <w:basedOn w:val="DefaultParagraphFont"/>
    <w:link w:val="Heading2"/>
    <w:uiPriority w:val="9"/>
    <w:rsid w:val="00D16EDE"/>
    <w:rPr>
      <w:rFonts w:ascii="Calibri" w:eastAsiaTheme="majorEastAsia" w:hAnsi="Calibri" w:cstheme="majorBidi"/>
      <w:color w:val="C00000"/>
      <w:kern w:val="2"/>
      <w:szCs w:val="32"/>
      <w14:ligatures w14:val="standardContextual"/>
    </w:rPr>
  </w:style>
  <w:style w:type="paragraph" w:customStyle="1" w:styleId="Bullet">
    <w:name w:val="Bullet"/>
    <w:basedOn w:val="Normal"/>
    <w:qFormat/>
    <w:rsid w:val="00D829AA"/>
    <w:pPr>
      <w:numPr>
        <w:numId w:val="1"/>
      </w:numPr>
      <w:spacing w:before="100" w:beforeAutospacing="1" w:line="260" w:lineRule="exact"/>
    </w:pPr>
    <w:rPr>
      <w:rFonts w:eastAsiaTheme="minorHAnsi" w:cstheme="minorBidi"/>
      <w:kern w:val="2"/>
      <w14:ligatures w14:val="standardContextual"/>
    </w:rPr>
  </w:style>
  <w:style w:type="character" w:customStyle="1" w:styleId="Heading1Char">
    <w:name w:val="Heading 1 Char"/>
    <w:basedOn w:val="DefaultParagraphFont"/>
    <w:link w:val="Heading1"/>
    <w:uiPriority w:val="9"/>
    <w:rsid w:val="00D16EDE"/>
    <w:rPr>
      <w:rFonts w:ascii="Calibri" w:eastAsiaTheme="majorEastAsia" w:hAnsi="Calibri" w:cstheme="majorBidi"/>
      <w:b/>
      <w:color w:val="C00000"/>
      <w:szCs w:val="32"/>
    </w:rPr>
  </w:style>
  <w:style w:type="paragraph" w:styleId="ListParagraph">
    <w:name w:val="List Paragraph"/>
    <w:basedOn w:val="Normal"/>
    <w:uiPriority w:val="34"/>
    <w:qFormat/>
    <w:rsid w:val="0018297D"/>
    <w:pPr>
      <w:ind w:left="720"/>
      <w:contextualSpacing/>
    </w:pPr>
    <w:rPr>
      <w:rFonts w:ascii="Cambria" w:hAnsi="Cambria"/>
      <w:sz w:val="24"/>
    </w:rPr>
  </w:style>
  <w:style w:type="character" w:styleId="Hyperlink">
    <w:name w:val="Hyperlink"/>
    <w:basedOn w:val="DefaultParagraphFont"/>
    <w:uiPriority w:val="99"/>
    <w:unhideWhenUsed/>
    <w:rsid w:val="0018297D"/>
    <w:rPr>
      <w:color w:val="467886" w:themeColor="hyperlink"/>
      <w:u w:val="single"/>
    </w:rPr>
  </w:style>
  <w:style w:type="paragraph" w:customStyle="1" w:styleId="paragraph">
    <w:name w:val="paragraph"/>
    <w:basedOn w:val="Normal"/>
    <w:rsid w:val="00100738"/>
    <w:pPr>
      <w:spacing w:before="100" w:beforeAutospacing="1" w:after="100" w:afterAutospacing="1"/>
    </w:pPr>
    <w:rPr>
      <w:rFonts w:ascii="Times New Roman" w:eastAsia="Times New Roman" w:hAnsi="Times New Roman"/>
      <w:sz w:val="24"/>
    </w:rPr>
  </w:style>
  <w:style w:type="character" w:customStyle="1" w:styleId="normaltextrun">
    <w:name w:val="normaltextrun"/>
    <w:basedOn w:val="DefaultParagraphFont"/>
    <w:rsid w:val="00100738"/>
  </w:style>
  <w:style w:type="character" w:customStyle="1" w:styleId="s2">
    <w:name w:val="s2"/>
    <w:basedOn w:val="DefaultParagraphFont"/>
    <w:rsid w:val="00100738"/>
  </w:style>
  <w:style w:type="character" w:styleId="UnresolvedMention">
    <w:name w:val="Unresolved Mention"/>
    <w:basedOn w:val="DefaultParagraphFont"/>
    <w:uiPriority w:val="99"/>
    <w:semiHidden/>
    <w:unhideWhenUsed/>
    <w:rsid w:val="00FF65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6902787">
      <w:bodyDiv w:val="1"/>
      <w:marLeft w:val="0"/>
      <w:marRight w:val="0"/>
      <w:marTop w:val="0"/>
      <w:marBottom w:val="0"/>
      <w:divBdr>
        <w:top w:val="none" w:sz="0" w:space="0" w:color="auto"/>
        <w:left w:val="none" w:sz="0" w:space="0" w:color="auto"/>
        <w:bottom w:val="none" w:sz="0" w:space="0" w:color="auto"/>
        <w:right w:val="none" w:sz="0" w:space="0" w:color="auto"/>
      </w:divBdr>
      <w:divsChild>
        <w:div w:id="1744791885">
          <w:marLeft w:val="0"/>
          <w:marRight w:val="0"/>
          <w:marTop w:val="0"/>
          <w:marBottom w:val="0"/>
          <w:divBdr>
            <w:top w:val="none" w:sz="0" w:space="0" w:color="auto"/>
            <w:left w:val="none" w:sz="0" w:space="0" w:color="auto"/>
            <w:bottom w:val="none" w:sz="0" w:space="0" w:color="auto"/>
            <w:right w:val="none" w:sz="0" w:space="0" w:color="auto"/>
          </w:divBdr>
        </w:div>
        <w:div w:id="1651786782">
          <w:marLeft w:val="0"/>
          <w:marRight w:val="0"/>
          <w:marTop w:val="0"/>
          <w:marBottom w:val="0"/>
          <w:divBdr>
            <w:top w:val="none" w:sz="0" w:space="0" w:color="auto"/>
            <w:left w:val="none" w:sz="0" w:space="0" w:color="auto"/>
            <w:bottom w:val="none" w:sz="0" w:space="0" w:color="auto"/>
            <w:right w:val="none" w:sz="0" w:space="0" w:color="auto"/>
          </w:divBdr>
        </w:div>
      </w:divsChild>
    </w:div>
    <w:div w:id="2081512424">
      <w:bodyDiv w:val="1"/>
      <w:marLeft w:val="0"/>
      <w:marRight w:val="0"/>
      <w:marTop w:val="0"/>
      <w:marBottom w:val="0"/>
      <w:divBdr>
        <w:top w:val="none" w:sz="0" w:space="0" w:color="auto"/>
        <w:left w:val="none" w:sz="0" w:space="0" w:color="auto"/>
        <w:bottom w:val="none" w:sz="0" w:space="0" w:color="auto"/>
        <w:right w:val="none" w:sz="0" w:space="0" w:color="auto"/>
      </w:divBdr>
      <w:divsChild>
        <w:div w:id="23990097">
          <w:marLeft w:val="0"/>
          <w:marRight w:val="0"/>
          <w:marTop w:val="0"/>
          <w:marBottom w:val="0"/>
          <w:divBdr>
            <w:top w:val="none" w:sz="0" w:space="0" w:color="auto"/>
            <w:left w:val="none" w:sz="0" w:space="0" w:color="auto"/>
            <w:bottom w:val="none" w:sz="0" w:space="0" w:color="auto"/>
            <w:right w:val="none" w:sz="0" w:space="0" w:color="auto"/>
          </w:divBdr>
        </w:div>
        <w:div w:id="544105469">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mailto:jderlaga@cosentini.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2.emf"/></Relationships>
</file>

<file path=word/_rels/footer3.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27850789E1EBC448D230E2F191C3A4D" ma:contentTypeVersion="13" ma:contentTypeDescription="Create a new document." ma:contentTypeScope="" ma:versionID="bc7b9eae766797e846e4a221c2f3ee6c">
  <xsd:schema xmlns:xsd="http://www.w3.org/2001/XMLSchema" xmlns:xs="http://www.w3.org/2001/XMLSchema" xmlns:p="http://schemas.microsoft.com/office/2006/metadata/properties" xmlns:ns2="6338bf91-a59d-4356-8d42-a790556cca03" xmlns:ns3="461ae339-b286-4958-b537-cde7500313c2" targetNamespace="http://schemas.microsoft.com/office/2006/metadata/properties" ma:root="true" ma:fieldsID="f20aced592906e70cee77db81c391ed6" ns2:_="" ns3:_="">
    <xsd:import namespace="6338bf91-a59d-4356-8d42-a790556cca03"/>
    <xsd:import namespace="461ae339-b286-4958-b537-cde7500313c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38bf91-a59d-4356-8d42-a790556cca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aaaf8c8-b3c8-4e2b-b533-a5c767a05583" ma:termSetId="09814cd3-568e-fe90-9814-8d621ff8fb84" ma:anchorId="fba54fb3-c3e1-fe81-a776-ca4b69148c4d" ma:open="true" ma:isKeyword="false">
      <xsd:complexType>
        <xsd:sequence>
          <xsd:element ref="pc:Terms" minOccurs="0" maxOccurs="1"/>
        </xsd:sequence>
      </xsd:complex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1ae339-b286-4958-b537-cde7500313c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e1eb4b19-a52f-491a-8059-4475b01048e8}" ma:internalName="TaxCatchAll" ma:showField="CatchAllData" ma:web="461ae339-b286-4958-b537-cde7500313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61ae339-b286-4958-b537-cde7500313c2" xsi:nil="true"/>
    <lcf76f155ced4ddcb4097134ff3c332f xmlns="6338bf91-a59d-4356-8d42-a790556cca03">
      <Terms xmlns="http://schemas.microsoft.com/office/infopath/2007/PartnerControls"/>
    </lcf76f155ced4ddcb4097134ff3c332f>
  </documentManagement>
</p:properties>
</file>

<file path=customXml/item4.xml><?xml version="1.0" encoding="utf-8"?>
<LongProperties xmlns="http://schemas.microsoft.com/office/2006/metadata/long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712BB23-7EBC-4794-8289-1762B5B1E7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38bf91-a59d-4356-8d42-a790556cca03"/>
    <ds:schemaRef ds:uri="461ae339-b286-4958-b537-cde750031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BF665A-A61F-45F5-8CEB-2619D25D1FB4}">
  <ds:schemaRefs>
    <ds:schemaRef ds:uri="http://schemas.microsoft.com/sharepoint/v3/contenttype/forms"/>
  </ds:schemaRefs>
</ds:datastoreItem>
</file>

<file path=customXml/itemProps3.xml><?xml version="1.0" encoding="utf-8"?>
<ds:datastoreItem xmlns:ds="http://schemas.openxmlformats.org/officeDocument/2006/customXml" ds:itemID="{1EEDADAC-0249-4B42-AE1F-FBB62D6F273A}">
  <ds:schemaRefs>
    <ds:schemaRef ds:uri="http://schemas.microsoft.com/office/2006/metadata/properties"/>
    <ds:schemaRef ds:uri="http://schemas.microsoft.com/office/infopath/2007/PartnerControls"/>
    <ds:schemaRef ds:uri="461ae339-b286-4958-b537-cde7500313c2"/>
    <ds:schemaRef ds:uri="6338bf91-a59d-4356-8d42-a790556cca03"/>
  </ds:schemaRefs>
</ds:datastoreItem>
</file>

<file path=customXml/itemProps4.xml><?xml version="1.0" encoding="utf-8"?>
<ds:datastoreItem xmlns:ds="http://schemas.openxmlformats.org/officeDocument/2006/customXml" ds:itemID="{EC6A75B9-EE06-498D-B945-56EF8D960815}">
  <ds:schemaRefs>
    <ds:schemaRef ds:uri="http://schemas.microsoft.com/office/2006/metadata/longProperties"/>
  </ds:schemaRefs>
</ds:datastoreItem>
</file>

<file path=customXml/itemProps5.xml><?xml version="1.0" encoding="utf-8"?>
<ds:datastoreItem xmlns:ds="http://schemas.openxmlformats.org/officeDocument/2006/customXml" ds:itemID="{5EEE080F-D5AF-4740-A53D-F67C2F0362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724</Words>
  <Characters>4131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Rahul Sharma</cp:lastModifiedBy>
  <cp:revision>4</cp:revision>
  <cp:lastPrinted>2024-07-10T16:03:00Z</cp:lastPrinted>
  <dcterms:created xsi:type="dcterms:W3CDTF">2026-08-28T13:50:00Z</dcterms:created>
  <dcterms:modified xsi:type="dcterms:W3CDTF">2026-08-28T13:51:00Z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1dbd62e46a44824b7ce6283934874da">
    <vt:lpwstr>Charleston|78227866-869f-4b7a-996e-e18fb1d413c1</vt:lpwstr>
  </property>
  <property fmtid="{D5CDD505-2E9C-101B-9397-08002B2CF9AE}" pid="3" name="TaxKeywordTaxHTField">
    <vt:lpwstr/>
  </property>
  <property fmtid="{D5CDD505-2E9C-101B-9397-08002B2CF9AE}" pid="4" name="TaxKeyword">
    <vt:lpwstr/>
  </property>
  <property fmtid="{D5CDD505-2E9C-101B-9397-08002B2CF9AE}" pid="5" name="Locations">
    <vt:lpwstr>20;#Charleston|78227866-869f-4b7a-996e-e18fb1d413c1</vt:lpwstr>
  </property>
  <property fmtid="{D5CDD505-2E9C-101B-9397-08002B2CF9AE}" pid="6" name="Teams">
    <vt:lpwstr/>
  </property>
  <property fmtid="{D5CDD505-2E9C-101B-9397-08002B2CF9AE}" pid="7" name="af807f368682462a8edda5f6e389c6db">
    <vt:lpwstr/>
  </property>
  <property fmtid="{D5CDD505-2E9C-101B-9397-08002B2CF9AE}" pid="8" name="TaxCatchAll">
    <vt:lpwstr>20;#Charleston|78227866-869f-4b7a-996e-e18fb1d413c1</vt:lpwstr>
  </property>
  <property fmtid="{D5CDD505-2E9C-101B-9397-08002B2CF9AE}" pid="9" name="display_urn:schemas-microsoft-com:office:office#Editor">
    <vt:lpwstr>Carly Lawrence</vt:lpwstr>
  </property>
  <property fmtid="{D5CDD505-2E9C-101B-9397-08002B2CF9AE}" pid="10" name="display_urn:schemas-microsoft-com:office:office#Author">
    <vt:lpwstr>Carly Lawrence</vt:lpwstr>
  </property>
  <property fmtid="{D5CDD505-2E9C-101B-9397-08002B2CF9AE}" pid="11" name="_ExtendedDescription">
    <vt:lpwstr/>
  </property>
  <property fmtid="{D5CDD505-2E9C-101B-9397-08002B2CF9AE}" pid="12" name="Location">
    <vt:lpwstr/>
  </property>
  <property fmtid="{D5CDD505-2E9C-101B-9397-08002B2CF9AE}" pid="13" name="ka2421d27ee44a938fc684a51cf41b73">
    <vt:lpwstr/>
  </property>
  <property fmtid="{D5CDD505-2E9C-101B-9397-08002B2CF9AE}" pid="14" name="ContentTypeId">
    <vt:lpwstr>0x010100B27850789E1EBC448D230E2F191C3A4D</vt:lpwstr>
  </property>
  <property fmtid="{D5CDD505-2E9C-101B-9397-08002B2CF9AE}" pid="15" name="MediaServiceImageTags">
    <vt:lpwstr/>
  </property>
</Properties>
</file>