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Discovery, second touch: you connected with [Name] last week, so the opening is a reconnect, not a first meeting. Goal: bring in the right people as promised,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Optional: one named example from the Middle East years (football or esports) ready for Part 1, if asked</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[This is a reconnect, not a first meeting. Warm and familiar with [Name]; the fuller background is for anyone on their side who is new. Smile. Take your time.]</w:t>
      </w:r>
    </w:p>
    <w:p>
      <w:pPr>
        <w:pBdr>
          <w:left w:val="single" w:color="1F3864" w:sz="18"/>
        </w:pBdr>
        <w:shd w:fill="F2F4F8" w:val="clear"/>
        <w:spacing w:after="60" w:before="80" w:line="264"/>
        <w:ind w:left="280" w:right="120"/>
      </w:pPr>
      <w:r>
        <w:t xml:space="preserve">"[Name], great to connect again. It was a pleasure speaking last week, and thank you for making the time today. And let me say it: it is great to be speaking with an amazing brand like Moncler, especially at this point in time, when fashion has become such an integral part of Formula 1.</w:t>
      </w:r>
    </w:p>
    <w:p>
      <w:pPr>
        <w:pBdr>
          <w:left w:val="single" w:color="1F3864" w:sz="18"/>
        </w:pBdr>
        <w:shd w:fill="F2F4F8" w:val="clear"/>
        <w:spacing w:after="60" w:before="0" w:line="264"/>
        <w:ind w:left="280" w:right="120"/>
      </w:pPr>
      <w:r>
        <w:t xml:space="preserve">As promised, I wanted to involve the right people for this conversation. So joining me is George, who I work very closely with on our Formula 1 business.</w:t>
      </w:r>
    </w:p>
    <w:p>
      <w:pPr>
        <w:pBdr>
          <w:left w:val="single" w:color="1F3864" w:sz="18"/>
        </w:pBdr>
        <w:shd w:fill="F2F4F8" w:val="clear"/>
        <w:spacing w:after="160" w:before="0" w:line="264"/>
        <w:ind w:left="280" w:right="120"/>
      </w:pPr>
      <w:r>
        <w:t xml:space="preserve">For anyone who was not part of last week's chat, let me give a quick background on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A little on my background. I was part of our Middle East team, where I drove partnerships for the exclusive accounts we worked with. In those years we worked with some of the biggest football clubs in the region. And esports and gaming was a key strategic focus for us there: among other things, we worked closely with the Saudi government's esports project.</w:t>
      </w:r>
    </w:p>
    <w:p>
      <w:pPr>
        <w:pBdr>
          <w:left w:val="single" w:color="1F3864" w:sz="18"/>
        </w:pBdr>
        <w:shd w:fill="F2F4F8" w:val="clear"/>
        <w:spacing w:after="60" w:before="0" w:line="264"/>
        <w:ind w:left="280" w:right="120"/>
      </w:pPr>
      <w:r>
        <w:t xml:space="preserve">Then Formula 1 became a top priority project within SPORTFIVE, a global vertical of the business, and I had the opportunity to be part of a great team. As you can imagine, that was an easy yes.</w:t>
      </w:r>
    </w:p>
    <w:p>
      <w:pPr>
        <w:pBdr>
          <w:left w:val="single" w:color="1F3864" w:sz="18"/>
        </w:pBdr>
        <w:shd w:fill="F2F4F8" w:val="clear"/>
        <w:spacing w:after="160" w:before="0" w:line="264"/>
        <w:ind w:left="280" w:right="120"/>
      </w:pPr>
      <w:r>
        <w:t xml:space="preserve">My role is simple: drive strategic partnerships that work for both the brand and the rights holder. I do that together with Bjorn, and with George, who you will hear from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Moncler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w:t>
      </w:r>
    </w:p>
    <w:p>
      <w:pPr>
        <w:pBdr>
          <w:left w:val="single" w:color="1F3864" w:sz="18"/>
        </w:pBdr>
        <w:shd w:fill="F2F4F8" w:val="clear"/>
        <w:spacing w:after="60" w:before="0" w:line="264"/>
        <w:ind w:left="280" w:right="120"/>
      </w:pPr>
      <w:r>
        <w:t xml:space="preserve">And from the reading we did around Moncler, a few things stood out to us. One, the performance soul is still there: Grenoble is real mountain wear, built for it. Two, this is a house that likes bold company: Genius turned collaboration into a platform, and you even built a car with Mercedes-Benz, Project Mondo G. And three, your growth push is the US and Asia. This sport is booming in the US, three races now, and the calendar covers Asia's key cities.</w:t>
      </w:r>
    </w:p>
    <w:p>
      <w:pPr>
        <w:pBdr>
          <w:left w:val="single" w:color="1F3864" w:sz="18"/>
        </w:pBdr>
        <w:shd w:fill="F2F4F8" w:val="clear"/>
        <w:spacing w:after="60" w:before="0" w:line="264"/>
        <w:ind w:left="280" w:right="120"/>
      </w:pPr>
      <w:r>
        <w:t xml:space="preserve">Put that next to the timing. Fashion and luxury are moving into Formula 1 right now. Louis Vuitton has its name on the Monaco Grand Prix. TAG Heuer on Madrid. Moet is back on the podium. Brioni dresses the Alpine team, Tommy Hilfiger is with the new Cadillac team, Hugo Boss with Racing Bulls. The seats are being taken one by one.</w:t>
      </w:r>
    </w:p>
    <w:p>
      <w:pPr>
        <w:pBdr>
          <w:left w:val="single" w:color="1F3864" w:sz="18"/>
        </w:pBdr>
        <w:shd w:fill="F2F4F8" w:val="clear"/>
        <w:spacing w:after="60" w:before="0" w:line="264"/>
        <w:ind w:left="280" w:right="120"/>
      </w:pPr>
      <w:r>
        <w:t xml:space="preserve">So for those reasons, we simply thought it was a timely opportunity to at least have this conversation, and to see where the brand stands. Nothing more than that today.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2026-09-30T07:05:17.908Z</dcterms:created>
  <dcterms:modified xsi:type="dcterms:W3CDTF">2026-09-30T07:05:17.911Z</dcterms:modified>
</cp:coreProperties>
</file>

<file path=docProps/custom.xml><?xml version="1.0" encoding="utf-8"?>
<Properties xmlns="http://schemas.openxmlformats.org/officeDocument/2006/custom-properties" xmlns:vt="http://schemas.openxmlformats.org/officeDocument/2006/docPropsVTypes"/>
</file>