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Rillet x SPORTFIVE: F1 Intro Call Script</w:t>
      </w:r>
    </w:p>
    <w:p>
      <w:pPr>
        <w:spacing w:after="80" w:before="80"/>
      </w:pPr>
      <w:r>
        <w:rPr>
          <w:b/>
          <w:bCs/>
        </w:rPr>
        <w:t xml:space="preserve">The call:</w:t>
      </w:r>
      <w:r>
        <w:t xml:space="preserve"> intro call with [Name, Job title] at Rillet (the outreach email went out with a "[First name]" placeholder, so no contact is on file; confirm who's joining), following Rahul's outreach about Formula 1. Joining from SPORTFIVE: Rahul, Bjorn and George. The email pitched Rillet as a possible Official Accounting Partner, on the idea that F1 runs on precise numbers, tight budgets and real-time decisions, with DXC Technology at Ferrari as the grid reference.</w:t>
      </w:r>
    </w:p>
    <w:p>
      <w:pPr>
        <w:spacing w:after="80" w:before="80"/>
      </w:pPr>
      <w:r>
        <w:rPr>
          <w:b/>
          <w:bCs/>
        </w:rPr>
        <w:t xml:space="preserve">How to use this:</w:t>
      </w:r>
      <w:r>
        <w:t xml:space="preserve"> Spoken lines are in quotes and notes to you are in [brackets]. Say it your own way, and glance at it rather than reading it.</w:t>
      </w:r>
    </w:p>
    <w:p>
      <w:pPr>
        <w:pBdr>
          <w:bottom w:val="single" w:color="BFBFBF" w:sz="6" w:space="1"/>
        </w:pBdr>
        <w:spacing w:after="120" w:before="120"/>
      </w:pPr>
    </w:p>
    <w:p>
      <w:pPr>
        <w:pStyle w:val="Heading1"/>
        <w:spacing w:after="120" w:before="240"/>
      </w:pPr>
      <w:r>
        <w:rPr>
          <w:b/>
          <w:bCs/>
          <w:color w:val="2E74B5"/>
          <w:sz w:val="30"/>
          <w:szCs w:val="30"/>
        </w:rPr>
        <w:t xml:space="preserve">Boilerplate: what Rillet does</w:t>
      </w:r>
    </w:p>
    <w:p>
      <w:pPr>
        <w:spacing w:after="80" w:before="80"/>
      </w:pPr>
      <w:r>
        <w:rPr>
          <w:b/>
          <w:bCs/>
        </w:rPr>
        <w:t xml:space="preserve">About Rillet:</w:t>
      </w:r>
      <w:r>
        <w:t xml:space="preserve"> Rillet is an AI-native ERP and accounting platform for finance teams: the general ledger, the month-end close, revenue recognition, consolidation and reporting in one system, with AI agents doing the routine work inside the ledger and people approving it. It was founded in 2021 by CEO Nicolas Kopp, an LSE-trained accountant who worked at Morgan Stanley and led N26's US business, and CTO Stelios Modes, who built N26's payments infrastructure, and it launched publicly in 2024. It sells to CFOs and controllers at fast-growing companies, from venture-backed start-ups up to public companies, and says more than 600 businesses run on it, including Mercor, Neuralink and Skild AI, most of them moving off NetSuite, Oracle, SAP, Workday or Sage. In August 2026 it raised a $100M Series C led by ICONIQ at a $1B valuation, taking total funding past $200M from backers including Sequoia and Andreessen Horowitz, and it has an alliance with EY and partnerships with more than half of the Accounting Today top 20 CPA firms. Its stated goal is to "take the month out of month-end", and it's now pushing into bigger companies and new sectors such as healthcare, biotech, fintech and logistics.</w:t>
      </w:r>
    </w:p>
    <w:p>
      <w:pPr>
        <w:spacing w:after="80" w:before="80"/>
      </w:pPr>
      <w:r>
        <w:rPr>
          <w:b/>
          <w:bCs/>
        </w:rPr>
        <w:t xml:space="preserve">In one line, if someone asks on the call:</w:t>
      </w:r>
      <w:r>
        <w:t xml:space="preserve"> "They make the accounting system finance teams run their books on, built so the books close as you go, with AI doing the routine work and people signing it off."</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28 October 2026. "Verified" means confirmed in independent reporting; "their claim" means Rillet's own announcements, site or quotes.]</w:t>
      </w:r>
    </w:p>
    <w:p>
      <w:pPr>
        <w:pStyle w:val="ListParagraph"/>
        <w:numPr>
          <w:ilvl w:val="0"/>
          <w:numId w:val="1"/>
        </w:numPr>
        <w:spacing w:after="40" w:before="40"/>
      </w:pPr>
      <w:r>
        <w:rPr>
          <w:b/>
          <w:bCs/>
        </w:rPr>
        <w:t xml:space="preserve">What they do (verified):</w:t>
      </w:r>
      <w:r>
        <w:t xml:space="preserve"> an AI-native ERP built on a general ledger that updates as transactions happen, covering the close, ASC 606 revenue recognition, multi-entity consolidation, GAAP reporting and SaaS metrics. Their AI layer, Aura, runs agents for accruals, collections, flux analysis, audit and board reporting, with a person approving before anything posts (Sacra, ICONIQ, company site). Demo-led sales and CPA-led implementations of four to six weeks, they say.</w:t>
      </w:r>
    </w:p>
    <w:p>
      <w:pPr>
        <w:pStyle w:val="ListParagraph"/>
        <w:numPr>
          <w:ilvl w:val="0"/>
          <w:numId w:val="1"/>
        </w:numPr>
        <w:spacing w:after="40" w:before="40"/>
      </w:pPr>
      <w:r>
        <w:rPr>
          <w:b/>
          <w:bCs/>
        </w:rPr>
        <w:t xml:space="preserve">Who runs it (verified):</w:t>
      </w:r>
      <w:r>
        <w:t xml:space="preserve"> co-founders Nicolas Kopp (CEO) and Stelios Modes (CTO), both ex-N26. Kopp studied accounting at LSE and spent five years at Morgan Stanley. Founded 2021, public launch August 2024. Legal entity Gnau, Inc. (EY release). Recent senior hires: VP Engineering from Vanta, VP Product from Stripe (ICONIQ).</w:t>
      </w:r>
    </w:p>
    <w:p>
      <w:pPr>
        <w:pStyle w:val="ListParagraph"/>
        <w:numPr>
          <w:ilvl w:val="0"/>
          <w:numId w:val="1"/>
        </w:numPr>
        <w:spacing w:after="40" w:before="40"/>
      </w:pPr>
      <w:r>
        <w:rPr>
          <w:b/>
          <w:bCs/>
        </w:rPr>
        <w:t xml:space="preserve">Scale and funding (verified):</w:t>
      </w:r>
      <w:r>
        <w:t xml:space="preserve"> $13.5M seed, $25M Series A (Sequoia, May 2025), $70M Series B (a16z and ICONIQ, August 2025), $100M Series C (ICONIQ, announced 18 to 19 August 2026) at a $1B valuation; over $200M in total. TechCrunch reported the C came together in about 48 hours. About 200 people by mid-2026 (Tech Funding News). No ARR figure disclosed.</w:t>
      </w:r>
    </w:p>
    <w:p>
      <w:pPr>
        <w:pStyle w:val="ListParagraph"/>
        <w:numPr>
          <w:ilvl w:val="0"/>
          <w:numId w:val="1"/>
        </w:numPr>
        <w:spacing w:after="40" w:before="40"/>
      </w:pPr>
      <w:r>
        <w:rPr>
          <w:b/>
          <w:bCs/>
        </w:rPr>
        <w:t xml:space="preserve">Customers and growth (their claim):</w:t>
      </w:r>
      <w:r>
        <w:t xml:space="preserve"> more than 600 customers at the Series C (ICONIQ says across 60 countries; the website now says 800+ in 70+). New ARR doubled in the three months before the round. About 40% of customers are outside tech, from waste recycling to film studios (Fortune). Named: Mercor (a three-person finance team behind a business past $2B ARR, they say), Neuralink, Skild AI, Function Health, Temporal, Windsurf; site logos include Sotheby's, Kickstarter, Foursquare and LangChain.</w:t>
      </w:r>
    </w:p>
    <w:p>
      <w:pPr>
        <w:pStyle w:val="ListParagraph"/>
        <w:numPr>
          <w:ilvl w:val="0"/>
          <w:numId w:val="1"/>
        </w:numPr>
        <w:spacing w:after="40" w:before="40"/>
      </w:pPr>
      <w:r>
        <w:rPr>
          <w:b/>
          <w:bCs/>
        </w:rPr>
        <w:t xml:space="preserve">Recent news (verified):</w:t>
      </w:r>
      <w:r>
        <w:t xml:space="preserve"> EY alliance for AI-native finance transformation, 29 April 2026 (EY release). Partners with more than half of the Accounting Today top 20 CPA firms; KPMG and RSM also named. Partnerships with BILL (March 2026), Cin7 (March 2026), QueBIT (January 2026) and Consero (October 2025).</w:t>
      </w:r>
    </w:p>
    <w:p>
      <w:pPr>
        <w:pStyle w:val="ListParagraph"/>
        <w:numPr>
          <w:ilvl w:val="0"/>
          <w:numId w:val="1"/>
        </w:numPr>
        <w:spacing w:after="40" w:before="40"/>
      </w:pPr>
      <w:r>
        <w:rPr>
          <w:b/>
          <w:bCs/>
        </w:rPr>
        <w:t xml:space="preserve">Priorities (their claim and reports):</w:t>
      </w:r>
      <w:r>
        <w:t xml:space="preserve"> move upmarket (they say they now win evaluations against NetSuite, Sage, Oracle Fusion and Workday), expand into biotech, healthcare, fintech, logistics and professional services, and build out the "agentic finance" platform the round pays for. New rivals include Campfire and DualEntry.</w:t>
      </w:r>
    </w:p>
    <w:p>
      <w:pPr>
        <w:pStyle w:val="ListParagraph"/>
        <w:numPr>
          <w:ilvl w:val="0"/>
          <w:numId w:val="1"/>
        </w:numPr>
        <w:spacing w:after="40" w:before="40"/>
      </w:pPr>
      <w:r>
        <w:rPr>
          <w:b/>
          <w:bCs/>
        </w:rPr>
        <w:t xml:space="preserve">In their words (their claim):</w:t>
      </w:r>
      <w:r>
        <w:t xml:space="preserve"> "Take the month out of month-end." "Agents do the work, people approve it." Kopp to Fortune: "CFOs really struggle day to day. They can't see their families on weekends." He argues AI can fill the gap left by fewer people going into accounting.</w:t>
      </w:r>
    </w:p>
    <w:p>
      <w:pPr>
        <w:pStyle w:val="ListParagraph"/>
        <w:numPr>
          <w:ilvl w:val="0"/>
          <w:numId w:val="1"/>
        </w:numPr>
        <w:spacing w:after="40" w:before="40"/>
      </w:pPr>
      <w:r>
        <w:rPr>
          <w:b/>
          <w:bCs/>
        </w:rPr>
        <w:t xml:space="preserve">Marketing and sport:</w:t>
      </w:r>
      <w:r>
        <w:t xml:space="preserve"> no sports sponsorship found. Marketing is events-led and aimed at finance leaders: "Vibe Code for Finance" evenings for around 100 CFOs, controllers and finance operators in US cities, CFO dinners, an invite-only dinner for finance leaders at PE-backed companies, a London happy hour co-hosted with Payhawk. They've been hiring a first Head of Marketing and a Senior Events Marketing Manager whose remit includes sponsorships (job postings).</w:t>
      </w:r>
    </w:p>
    <w:p>
      <w:pPr>
        <w:pStyle w:val="ListParagraph"/>
        <w:numPr>
          <w:ilvl w:val="0"/>
          <w:numId w:val="1"/>
        </w:numPr>
        <w:spacing w:after="40" w:before="40"/>
      </w:pPr>
      <w:r>
        <w:rPr>
          <w:b/>
          <w:bCs/>
        </w:rPr>
        <w:t xml:space="preserve">In plain English:</w:t>
      </w:r>
      <w:r>
        <w:t xml:space="preserve"> "They make the accounting system finance teams run their books on, so the books close as you go instead of once a month."</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pBdr>
          <w:left w:val="single" w:color="2E74B5" w:sz="18" w:space="12"/>
        </w:pBdr>
        <w:spacing w:after="60" w:before="60"/>
        <w:ind w:left="420"/>
      </w:pPr>
      <w:r>
        <w:rPr>
          <w:color w:val="1F3864"/>
        </w:rPr>
        <w:t xml:space="preserve">"Hi [Name], thanks for making the time, good to meet you. I'm Rahul, I look after brand partnerships in SPORTFIVE's Formula 1 business, and I've got Bjorn and George with me."</w:t>
      </w:r>
    </w:p>
    <w:p>
      <w:pPr>
        <w:spacing w:after="80" w:before="80"/>
      </w:pPr>
      <w:r>
        <w:rPr>
          <w:i/>
          <w:iCs/>
          <w:color w:val="7F7F7F"/>
        </w:rPr>
        <w:t xml:space="preserve">[Bjorn and George: a quick hello each, one line, no pitching.]</w:t>
      </w:r>
    </w:p>
    <w:p>
      <w:pPr>
        <w:pBdr>
          <w:left w:val="single" w:color="2E74B5" w:sz="18" w:space="12"/>
        </w:pBdr>
        <w:spacing w:after="60" w:before="60"/>
        <w:ind w:left="420"/>
      </w:pPr>
      <w:r>
        <w:rPr>
          <w:color w:val="1F3864"/>
        </w:rPr>
        <w:t xml:space="preserve">"Quickly on how we work, because it's a bit different from what people expect. We don't sell for one team. We work across all eleven, and we start with what the brand's trying to do, not with what a team has on the shelf. The rights holders pay our fee, so this doesn't cost you anything. And today's a conversation, not a pitch."</w:t>
      </w:r>
    </w:p>
    <w:p>
      <w:pPr>
        <w:spacing w:after="80" w:before="80"/>
      </w:pPr>
      <w:r>
        <w:rPr>
          <w:i/>
          <w:iCs/>
          <w:color w:val="7F7F7F"/>
        </w:rPr>
        <w:t xml:space="preserve">[If they ask why not go direct to a team: "You can. We worked exclusively with Mercedes and Ferrari for more than twelve years, and we gave that up on purpose to work brand-first across all eleven teams. So we can tell you which door fits, or that none does yet."]</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getting to talk to very different businesses, and I'll admit an accounting platform isn't where most people expect an F1 conversation to start. But what you're doing is quite interesting, especially the idea of closing the books as you go rather than once a month, the way a really small finance team can run a very big business on it, and the fact that you're pulling companies off the big legacy systems. So a conversation about Formula 1 felt like it made a lot of sense."</w:t>
      </w:r>
    </w:p>
    <w:p>
      <w:pPr>
        <w:spacing w:after="80" w:before="80"/>
      </w:pPr>
      <w:r>
        <w:rPr>
          <w:i/>
          <w:iCs/>
          <w:color w:val="7F7F7F"/>
        </w:rPr>
        <w:t xml:space="preserve">[Only if they ask for more: (1) Closing as you go: their stated goal is to "take the month out of month-end", on a ledger that updates as transactions happen, with agents doing the routine entries and people approving them (company site; Series C release, August 2026). (2) Small teams, big businesses: they say Mercor's three-person finance team runs a business past $2B ARR on Rillet, and Tech Funding News reports Windsurf's finances are handled by two people. (3) Off the legacy systems: most of their customers are moving off NetSuite, Oracle, SAP, Workday and Sage, and they say they now win at public companies (TechCrunch, ICONIQ). The F1 angle in one sentence: every team has run under a cost cap since 2021, with its accounts checked by the FIA each year, so getting the numbers right and fast is part of racing, and the paddock is full of the senior finance people Rillet sells to.]</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that's all from the outside, and it's only desk research. I'd much rather hear it from you. Where's Rillet at right now, what's taking up most of your time since the raise, and what made you say yes to the call?"</w:t>
      </w:r>
    </w:p>
    <w:p>
      <w:pPr>
        <w:spacing w:after="80" w:before="80"/>
      </w:pPr>
      <w:r>
        <w:rPr>
          <w:i/>
          <w:iCs/>
          <w:color w:val="7F7F7F"/>
        </w:rPr>
        <w:t xml:space="preserve">[Then listen and take notes. Pick from section 4 as it goes; don't run the list in order. If they ask "so where do you see us fitting?": "Too early to say, and I'd be guessing. If you pushed me, I'd start with the finance leaders you want to get in front of, and the cost cap, which is a very natural story for you. But tell me more first."]</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[The question to expect, because the email said our F1 clients are exploring an Official Accounting Partner. Say it with confidence, and keep the last two lines in.]</w:t>
      </w:r>
    </w:p>
    <w:p>
      <w:pPr>
        <w:pBdr>
          <w:left w:val="single" w:color="2E74B5" w:sz="18" w:space="12"/>
        </w:pBdr>
        <w:spacing w:after="60" w:before="60"/>
        <w:ind w:left="420"/>
      </w:pPr>
      <w:r>
        <w:rPr>
          <w:color w:val="1F3864"/>
        </w:rPr>
        <w:t xml:space="preserve">"Good question, and I'll give you the real answer, not the sales one. Tech's got quite saturated in F1: it's now the biggest sponsorship category for the teams, and Reuters counted eight new AI deals in six months earlier this year. The obvious seats have big names in them. Oracle's on the Red Bull, HP's on the Ferrari, Google Cloud's with McLaren, and Microsoft's been reported with Mercedes. And the money side's busy too, with Mastercard at McLaren, Visa at Racing Bulls and Barclays at Williams.</w:t>
      </w:r>
    </w:p>
    <w:p>
      <w:pPr>
        <w:pBdr>
          <w:left w:val="single" w:color="2E74B5" w:sz="18" w:space="12"/>
        </w:pBdr>
        <w:spacing w:after="60" w:before="60"/>
        <w:ind w:left="420"/>
      </w:pPr>
      <w:r>
        <w:rPr>
          <w:color w:val="1F3864"/>
        </w:rPr>
        <w:t xml:space="preserve">So what teams look for now is a partner with one clear job and a story the paddock hasn't heard a hundred times. And what you don't hear much about is the finance side, which is funny, because in F1 it really matters.</w:t>
      </w:r>
    </w:p>
    <w:p>
      <w:pPr>
        <w:pBdr>
          <w:left w:val="single" w:color="2E74B5" w:sz="18" w:space="12"/>
        </w:pBdr>
        <w:spacing w:after="60" w:before="60"/>
        <w:ind w:left="420"/>
      </w:pPr>
      <w:r>
        <w:rPr>
          <w:color w:val="1F3864"/>
        </w:rPr>
        <w:t xml:space="preserve">Since 2021 every team has run under a cost cap, and every year the FIA checks their accounts against it. When Red Bull went over for 2021, part of it came down to how a tax credit was treated, and the penalty included less wind tunnel time. So in F1 the close is a performance issue, and your buyers would get that straight away.</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and the cloud, AI and payments seats mostly have big names in them. What you hear much less about is the finance side, and since 2021 every team's run under a cost cap the FIA checks every year, so getting the books right is part of racing. Whether the seat's free at a given team is what we'd check properly."</w:t>
      </w:r>
    </w:p>
    <w:p>
      <w:pPr>
        <w:spacing w:after="80" w:before="80"/>
      </w:pPr>
      <w:r>
        <w:rPr>
          <w:i/>
          <w:iCs/>
          <w:color w:val="7F7F7F"/>
        </w:rPr>
        <w:t xml:space="preserve">[On the email: it said "We are leading the search for our F1 clients who are exploring an Official Accounting Partner." If they quote it back, stay consistent without going further: "What I meant is it's a seat we think could work at teams we work with, and we're looking for the right brand for it. Which teams, and whether it's free, is exactly what the grid mapping tells us." Never name a team as looking, and never say the category is open.]</w:t>
      </w:r>
    </w:p>
    <w:p>
      <w:pPr>
        <w:spacing w:after="80" w:before="80"/>
      </w:pPr>
      <w:r>
        <w:rPr>
          <w:i/>
          <w:iCs/>
          <w:color w:val="7F7F7F"/>
        </w:rPr>
        <w:t xml:space="preserve">[If they push, "so which teams?": "That's the grid mapping, and it's the first thing we do after this call. I'd rather come back to you with names I can stand behind than guess today."]</w:t>
      </w:r>
    </w:p>
    <w:p>
      <w:pPr>
        <w:spacing w:after="80" w:before="80"/>
      </w:pPr>
      <w:r>
        <w:rPr>
          <w:i/>
          <w:iCs/>
          <w:color w:val="7F7F7F"/>
        </w:rPr>
        <w:t xml:space="preserve">[Backing, if they want proof: Reuters reported on 4 May 2026 that technology is now the top spending category for F1 teams (SponsorUnited's estimate; don't quote dollar figures) and that Ampere Analysis counted eight new AI partnerships in the previous six months. Mastercard is McLaren's title partner from 2026 (announced August 2025); Visa renewed as Racing Bulls title partner through 2030 (Visa, February 2026); Barclays became Williams' Official Banking Partner on 3 February 2026 (team's site). Red Bull 2021: the FIA's breach agreement (October 2022) found a minor overspend, said it would have been far smaller had a national tax credit been treated correctly, and cut the team's wind tunnel and CFD allowance for twelve months on top of a fine. One more, if they want it: for 2024, Aston Martin had a procedural breach, with no penalty, because its auditor couldn't sign off the financial statements in time (FIA, October 2025). Say these as facts about the rules, never as a dig at a team; we work with all eleven. Also worth knowing: the finance seat isn't empty everywhere. Oracle, which owns NetSuite, has said Red Bull runs its finance planning on Oracle Fusion, and SAP says Mercedes is moving to SAP's cloud ERP; see section 8.]</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[Pick six to eight as it goes. Follow-ups are optional.]</w:t>
      </w:r>
    </w:p>
    <w:p>
      <w:pPr>
        <w:spacing w:after="80" w:before="80"/>
      </w:pPr>
      <w:r>
        <w:rPr>
          <w:b/>
          <w:bCs/>
        </w:rPr>
        <w:t xml:space="preserve">Where they are</w:t>
      </w:r>
    </w:p>
    <w:p>
      <w:pPr>
        <w:pBdr>
          <w:left w:val="single" w:color="2E74B5" w:sz="18" w:space="12"/>
        </w:pBdr>
        <w:spacing w:after="60" w:before="60"/>
        <w:ind w:left="420"/>
      </w:pPr>
      <w:r>
        <w:rPr>
          <w:color w:val="1F3864"/>
        </w:rPr>
        <w:t xml:space="preserve">"Since the raise in August, what does the next year look like? More of the same, or are you pushing into bigger companies and new sectors?"</w:t>
      </w:r>
    </w:p>
    <w:p>
      <w:pPr>
        <w:spacing w:after="80" w:before="80"/>
      </w:pPr>
      <w:r>
        <w:rPr>
          <w:i/>
          <w:iCs/>
          <w:color w:val="7F7F7F"/>
        </w:rPr>
        <w:t xml:space="preserve">[Follow-up: "What's the one thing that has to go right next year?" If they say "moving upmarket": that's a credibility story. Bigger customers want a vendor that looks like it's here to stay, and a visible partnership can help with that.]</w:t>
      </w:r>
    </w:p>
    <w:p>
      <w:pPr>
        <w:spacing w:after="80" w:before="80"/>
      </w:pPr>
      <w:r>
        <w:rPr>
          <w:b/>
          <w:bCs/>
        </w:rPr>
        <w:t xml:space="preserve">Who they sell to</w:t>
      </w:r>
    </w:p>
    <w:p>
      <w:pPr>
        <w:pBdr>
          <w:left w:val="single" w:color="2E74B5" w:sz="18" w:space="12"/>
        </w:pBdr>
        <w:spacing w:after="60" w:before="60"/>
        <w:ind w:left="420"/>
      </w:pPr>
      <w:r>
        <w:rPr>
          <w:color w:val="1F3864"/>
        </w:rPr>
        <w:t xml:space="preserve">"When a company switches its ERP, who's in the room? Is it the CFO's call, the controller's, or does the audit firm have a big say?"</w:t>
      </w:r>
    </w:p>
    <w:p>
      <w:pPr>
        <w:spacing w:after="80" w:before="80"/>
      </w:pPr>
      <w:r>
        <w:rPr>
          <w:i/>
          <w:iCs/>
          <w:color w:val="7F7F7F"/>
        </w:rPr>
        <w:t xml:space="preserve">[Follow-up: "And who's hardest to get time with?" If they say CFOs at larger companies: that's the hospitality story. If they mention EY or the CPA firms: the advisers are part of the room too, which makes hosting more useful.]</w:t>
      </w:r>
    </w:p>
    <w:p>
      <w:pPr>
        <w:spacing w:after="80" w:before="80"/>
      </w:pPr>
      <w:r>
        <w:rPr>
          <w:b/>
          <w:bCs/>
        </w:rPr>
        <w:t xml:space="preserve">Markets</w:t>
      </w:r>
    </w:p>
    <w:p>
      <w:pPr>
        <w:pBdr>
          <w:left w:val="single" w:color="2E74B5" w:sz="18" w:space="12"/>
        </w:pBdr>
        <w:spacing w:after="60" w:before="60"/>
        <w:ind w:left="420"/>
      </w:pPr>
      <w:r>
        <w:rPr>
          <w:color w:val="1F3864"/>
        </w:rPr>
        <w:t xml:space="preserve">"Is it mostly a US business for you, or is Europe starting to matter? I noticed the Barcelona office and some events in London."</w:t>
      </w:r>
    </w:p>
    <w:p>
      <w:pPr>
        <w:spacing w:after="80" w:before="80"/>
      </w:pPr>
      <w:r>
        <w:rPr>
          <w:i/>
          <w:iCs/>
          <w:color w:val="7F7F7F"/>
        </w:rPr>
        <w:t xml:space="preserve">[Follow-up: "Where do you want to be known in two years' time?" If they say Europe: Barcelona and Madrid were both on the published 2026 calendar, and Silverstone's in the UK (check 2027 dates). The US races are Miami, Austin and Las Vegas.]</w:t>
      </w:r>
    </w:p>
    <w:p>
      <w:pPr>
        <w:spacing w:after="80" w:before="80"/>
      </w:pPr>
      <w:r>
        <w:rPr>
          <w:b/>
          <w:bCs/>
        </w:rPr>
        <w:t xml:space="preserve">Marketing today</w:t>
      </w:r>
    </w:p>
    <w:p>
      <w:pPr>
        <w:pBdr>
          <w:left w:val="single" w:color="2E74B5" w:sz="18" w:space="12"/>
        </w:pBdr>
        <w:spacing w:after="60" w:before="60"/>
        <w:ind w:left="420"/>
      </w:pPr>
      <w:r>
        <w:rPr>
          <w:color w:val="1F3864"/>
        </w:rPr>
        <w:t xml:space="preserve">"You seem to do a lot in person, the finance dinners, the build evenings. What's worked best for you so far?"</w:t>
      </w:r>
    </w:p>
    <w:p>
      <w:pPr>
        <w:spacing w:after="80" w:before="80"/>
      </w:pPr>
      <w:r>
        <w:rPr>
          <w:i/>
          <w:iCs/>
          <w:color w:val="7F7F7F"/>
        </w:rPr>
        <w:t xml:space="preserve">[Follow-up: "Is brand awareness a goal yet, or is everything still measured on pipeline?" If it's pipeline only: keep every F1 idea tied to meetings and deals, not reach.]</w:t>
      </w:r>
    </w:p>
    <w:p>
      <w:pPr>
        <w:spacing w:after="80" w:before="80"/>
      </w:pPr>
      <w:r>
        <w:rPr>
          <w:b/>
          <w:bCs/>
        </w:rPr>
        <w:t xml:space="preserve">Who else matters</w:t>
      </w:r>
    </w:p>
    <w:p>
      <w:pPr>
        <w:pBdr>
          <w:left w:val="single" w:color="2E74B5" w:sz="18" w:space="12"/>
        </w:pBdr>
        <w:spacing w:after="60" w:before="60"/>
        <w:ind w:left="420"/>
      </w:pPr>
      <w:r>
        <w:rPr>
          <w:color w:val="1F3864"/>
        </w:rPr>
        <w:t xml:space="preserve">"Beyond finance teams, is there anyone else you need to win over? Investors, the CPA firms, or the accountants you're trying to hire?"</w:t>
      </w:r>
    </w:p>
    <w:p>
      <w:pPr>
        <w:spacing w:after="80" w:before="80"/>
      </w:pPr>
      <w:r>
        <w:rPr>
          <w:i/>
          <w:iCs/>
          <w:color w:val="7F7F7F"/>
        </w:rPr>
        <w:t xml:space="preserve">[If they say hiring: Nicolas talks a lot about the shortage of accountants. F1 is a brand people recognise, which can help with recruiting, but keep it a side benefit, not the reason.]</w:t>
      </w:r>
    </w:p>
    <w:p>
      <w:pPr>
        <w:spacing w:after="80" w:before="80"/>
      </w:pPr>
      <w:r>
        <w:rPr>
          <w:b/>
          <w:bCs/>
        </w:rPr>
        <w:t xml:space="preserve">How they measure success</w:t>
      </w:r>
    </w:p>
    <w:p>
      <w:pPr>
        <w:pBdr>
          <w:left w:val="single" w:color="2E74B5" w:sz="18" w:space="12"/>
        </w:pBdr>
        <w:spacing w:after="60" w:before="60"/>
        <w:ind w:left="420"/>
      </w:pPr>
      <w:r>
        <w:rPr>
          <w:color w:val="1F3864"/>
        </w:rPr>
        <w:t xml:space="preserve">"When you put money into an event or a campaign now, how do you judge it? Meetings, pipeline, closed deals?"</w:t>
      </w:r>
    </w:p>
    <w:p>
      <w:pPr>
        <w:spacing w:after="80" w:before="80"/>
      </w:pPr>
      <w:r>
        <w:rPr>
          <w:i/>
          <w:iCs/>
          <w:color w:val="7F7F7F"/>
        </w:rPr>
        <w:t xml:space="preserve">[Follow-up: "What would a good year look like in the numbers you'd show your board?" Whatever they say becomes the ROI measure we agree upfront.]</w:t>
      </w:r>
    </w:p>
    <w:p>
      <w:pPr>
        <w:spacing w:after="80" w:before="80"/>
      </w:pPr>
      <w:r>
        <w:rPr>
          <w:b/>
          <w:bCs/>
        </w:rPr>
        <w:t xml:space="preserve">F1 familiarity</w:t>
      </w:r>
    </w:p>
    <w:p>
      <w:pPr>
        <w:pBdr>
          <w:left w:val="single" w:color="2E74B5" w:sz="18" w:space="12"/>
        </w:pBdr>
        <w:spacing w:after="60" w:before="60"/>
        <w:ind w:left="420"/>
      </w:pPr>
      <w:r>
        <w:rPr>
          <w:color w:val="1F3864"/>
        </w:rPr>
        <w:t xml:space="preserve">"And how much do you follow Formula 1 yourself? Some people are really into it, some just catch the odd race."</w:t>
      </w:r>
    </w:p>
    <w:p>
      <w:pPr>
        <w:spacing w:after="80" w:before="80"/>
      </w:pPr>
      <w:r>
        <w:rPr>
          <w:i/>
          <w:iCs/>
          <w:color w:val="7F7F7F"/>
        </w:rPr>
        <w:t xml:space="preserve">[If they're fans, let them talk. If not, the thirty-second version: Liberty Media bought the sport in 2017, there are eleven teams including two American ones, Haas and Cadillac, around 24 race weekends on five continents, and you can come in through a team, a driver, or hospitality on its own.]</w:t>
      </w:r>
    </w:p>
    <w:p>
      <w:pPr>
        <w:spacing w:after="80" w:before="80"/>
      </w:pPr>
      <w:r>
        <w:rPr>
          <w:b/>
          <w:bCs/>
        </w:rPr>
        <w:t xml:space="preserve">Decision, budget and timing</w:t>
      </w:r>
    </w:p>
    <w:p>
      <w:pPr>
        <w:pBdr>
          <w:left w:val="single" w:color="2E74B5" w:sz="18" w:space="12"/>
        </w:pBdr>
        <w:spacing w:after="60" w:before="60"/>
        <w:ind w:left="420"/>
      </w:pPr>
      <w:r>
        <w:rPr>
          <w:color w:val="1F3864"/>
        </w:rPr>
        <w:t xml:space="preserve">"If something did make sense, how would a decision get made? Is it you and Nicolas, or does it go to the board? And is there a budget for this kind of thing yet, or would it need building?"</w:t>
      </w:r>
    </w:p>
    <w:p>
      <w:pPr>
        <w:spacing w:after="80" w:before="80"/>
      </w:pPr>
      <w:r>
        <w:rPr>
          <w:i/>
          <w:iCs/>
          <w:color w:val="7F7F7F"/>
        </w:rPr>
        <w:t xml:space="preserve">[Adjust "you and Nicolas" if he's the one on the call. If no budget: "That's fine. The first year can be small, a race or two with the right guests, and we'll tell you straight what's worth it." On timing, 2027 planning is the realistic window. Last one, if the mood's right: "If I gave you a paddock weekend tomorrow, who would you bring?" The answer tells you who they most want to reach.]</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[Three references from the finance world. Never suggest any team uses or needs Rillet.]</w:t>
      </w:r>
    </w:p>
    <w:p>
      <w:pPr>
        <w:spacing w:after="80" w:before="80"/>
      </w:pPr>
      <w:r>
        <w:rPr>
          <w:b/>
          <w:bCs/>
        </w:rPr>
        <w:t xml:space="preserve">Airwallex at McLaren: a finance platform for growing businesses</w:t>
      </w:r>
    </w:p>
    <w:p>
      <w:pPr>
        <w:pStyle w:val="ListParagraph"/>
        <w:numPr>
          <w:ilvl w:val="0"/>
          <w:numId w:val="1"/>
        </w:numPr>
        <w:spacing w:after="40" w:before="40"/>
      </w:pPr>
      <w:r>
        <w:t xml:space="preserve">Who and what: Airwallex, the business payments and finance platform, partners with McLaren.</w:t>
      </w:r>
    </w:p>
    <w:p>
      <w:pPr>
        <w:pStyle w:val="ListParagraph"/>
        <w:numPr>
          <w:ilvl w:val="0"/>
          <w:numId w:val="1"/>
        </w:numPr>
        <w:spacing w:after="40" w:before="40"/>
      </w:pPr>
      <w:r>
        <w:t xml:space="preserve">Why they're in: B2B growth. Revenue rose 50% year on year across EMEA and the Americas during the partnership, and UK revenue rose 57% from new customer acquisition (stat bank).</w:t>
      </w:r>
    </w:p>
    <w:p>
      <w:pPr>
        <w:pStyle w:val="ListParagraph"/>
        <w:numPr>
          <w:ilvl w:val="0"/>
          <w:numId w:val="1"/>
        </w:numPr>
        <w:spacing w:after="40" w:before="40"/>
      </w:pPr>
      <w:r>
        <w:t xml:space="preserve">What it means for Rillet: the closest comparable on the grid. A venture-backed finance platform that sells to the finance teams of growing companies, using F1 to build trust in new markets.</w:t>
      </w:r>
    </w:p>
    <w:p>
      <w:pPr>
        <w:spacing w:after="80" w:before="80"/>
      </w:pPr>
      <w:r>
        <w:rPr>
          <w:b/>
          <w:bCs/>
        </w:rPr>
        <w:t xml:space="preserve">Barclays at Williams: a finance brand going in for relationships</w:t>
      </w:r>
    </w:p>
    <w:p>
      <w:pPr>
        <w:pStyle w:val="ListParagraph"/>
        <w:numPr>
          <w:ilvl w:val="0"/>
          <w:numId w:val="1"/>
        </w:numPr>
        <w:spacing w:after="40" w:before="40"/>
      </w:pPr>
      <w:r>
        <w:t xml:space="preserve">Who and what: Barclays became Official Banking Partner of the Atlassian Williams F1 Team on 3 February 2026, its first partnership in F1 (team's site).</w:t>
      </w:r>
    </w:p>
    <w:p>
      <w:pPr>
        <w:pStyle w:val="ListParagraph"/>
        <w:numPr>
          <w:ilvl w:val="0"/>
          <w:numId w:val="1"/>
        </w:numPr>
        <w:spacing w:after="40" w:before="40"/>
      </w:pPr>
      <w:r>
        <w:t xml:space="preserve">Why they're in: Barclays said it's about deepening client engagement, growing its investment banking, private banking and wealth relationships, and reaching decision makers in key markets.</w:t>
      </w:r>
    </w:p>
    <w:p>
      <w:pPr>
        <w:pStyle w:val="ListParagraph"/>
        <w:numPr>
          <w:ilvl w:val="0"/>
          <w:numId w:val="1"/>
        </w:numPr>
        <w:spacing w:after="40" w:before="40"/>
      </w:pPr>
      <w:r>
        <w:t xml:space="preserve">What it means for Rillet: a finance brand that went in for business relationships, not TV audiences. The same instinct Rillet would bring.</w:t>
      </w:r>
    </w:p>
    <w:p>
      <w:pPr>
        <w:spacing w:after="80" w:before="80"/>
      </w:pPr>
      <w:r>
        <w:rPr>
          <w:b/>
          <w:bCs/>
        </w:rPr>
        <w:t xml:space="preserve">Oracle at Red Bull: finance software inside the team's story</w:t>
      </w:r>
    </w:p>
    <w:p>
      <w:pPr>
        <w:pStyle w:val="ListParagraph"/>
        <w:numPr>
          <w:ilvl w:val="0"/>
          <w:numId w:val="1"/>
        </w:numPr>
        <w:spacing w:after="40" w:before="40"/>
      </w:pPr>
      <w:r>
        <w:t xml:space="preserve">Who and what: Oracle is title partner of Red Bull Racing. In June 2025 Oracle announced the team had chosen its Fusion Cloud applications for financial planning, budgeting and HR (Oracle, via ERP Today).</w:t>
      </w:r>
    </w:p>
    <w:p>
      <w:pPr>
        <w:pStyle w:val="ListParagraph"/>
        <w:numPr>
          <w:ilvl w:val="0"/>
          <w:numId w:val="1"/>
        </w:numPr>
        <w:spacing w:after="40" w:before="40"/>
      </w:pPr>
      <w:r>
        <w:t xml:space="preserve">Why they're in: showing their technology at work in a business under pressure. Red Bull's CIO, Matt Cadieux, put the finance case simply: "With a fixed annual cost cap that we can't exceed, we need to make every resource go further."</w:t>
      </w:r>
    </w:p>
    <w:p>
      <w:pPr>
        <w:pStyle w:val="ListParagraph"/>
        <w:numPr>
          <w:ilvl w:val="0"/>
          <w:numId w:val="1"/>
        </w:numPr>
        <w:spacing w:after="40" w:before="40"/>
      </w:pPr>
      <w:r>
        <w:t xml:space="preserve">What it means for Rillet: proof the finance story works in F1. Also worth knowing: Oracle owns NetSuite, the system most Rillet customers are leaving.</w:t>
      </w:r>
    </w:p>
    <w:p>
      <w:pPr>
        <w:pBdr>
          <w:left w:val="single" w:color="2E74B5" w:sz="18" w:space="12"/>
        </w:pBdr>
        <w:spacing w:after="60" w:before="60"/>
        <w:ind w:left="420"/>
      </w:pPr>
      <w:r>
        <w:rPr>
          <w:color w:val="1F3864"/>
        </w:rPr>
        <w:t xml:space="preserve">"I think for companies in finance it's rarely about the logo. If you look at who's in there, Airwallex is with McLaren, and their revenue was up 50% year on year across EMEA and the Americas during the partnership. Barclays came into F1 this year with Williams, and they were very clear it's about client relationships. And Oracle, on the Red Bull, has told the story of the team planning its finances under the cost cap. What they've got in common is they sell to people who care about money, and F1 puts a lot of those people in one place. Fans index at 160 for business decision makers, the highest in sport."</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really four or five ways people use it, and most brands do two or three. The first is a working role, where the product does a real job for the team. RUCKUS at Haas is the good example: their wireless runs the team's operations, and they show it live in the garage. Finance is harder to show off, so for you that would mostly be told through content. The second is hospitality, which for a B2B brand is usually where the value is. Airwallex at McLaren is the one with published numbers. And the maths helps, because passes work all three days, so seven passes can host twenty different guests in one weekend, and 66% of Paddock Club guests are senior executives. Third is content, and the cost cap's a great story for a finance audience. Driver programmes are fourth, but they're more for consumer brands, so probably less you. And last is picking particular races, which for you probably means the US ones, and maybe Spain given the Barcelona office."</w:t>
      </w:r>
    </w:p>
    <w:p>
      <w:pPr>
        <w:spacing w:after="80" w:before="80"/>
      </w:pPr>
      <w:r>
        <w:rPr>
          <w:i/>
          <w:iCs/>
          <w:color w:val="7F7F7F"/>
        </w:rPr>
        <w:t xml:space="preserve">[Ideas only, not proposals. Each one sized for a funded scale-up.]</w:t>
      </w:r>
    </w:p>
    <w:p>
      <w:pPr>
        <w:pStyle w:val="ListParagraph"/>
        <w:numPr>
          <w:ilvl w:val="0"/>
          <w:numId w:val="1"/>
        </w:numPr>
        <w:spacing w:after="40" w:before="40"/>
      </w:pPr>
      <w:r>
        <w:rPr>
          <w:b/>
          <w:bCs/>
        </w:rPr>
        <w:t xml:space="preserve">Idea: a CFO weekend.</w:t>
      </w:r>
      <w:r>
        <w:t xml:space="preserve"> One US race, a short guest list of CFOs and controllers from target accounts, perhaps co-hosted with one of their CPA firm partners, and a session on how an F1 team runs its finances under a cost cap if a team will take part. Built around a few dozen people, not reach.</w:t>
      </w:r>
    </w:p>
    <w:p>
      <w:pPr>
        <w:pStyle w:val="ListParagraph"/>
        <w:numPr>
          <w:ilvl w:val="0"/>
          <w:numId w:val="1"/>
        </w:numPr>
        <w:spacing w:after="40" w:before="40"/>
      </w:pPr>
      <w:r>
        <w:rPr>
          <w:b/>
          <w:bCs/>
        </w:rPr>
        <w:t xml:space="preserve">Idea: a "finance under the cost cap" content series.</w:t>
      </w:r>
      <w:r>
        <w:t xml:space="preserve"> Short pieces with a team's finance people, subject to the team's approval: what counts towards the cap, how the books get checked, what the close looks like when the rules are this strict. Content first, little branding needed.</w:t>
      </w:r>
    </w:p>
    <w:p>
      <w:pPr>
        <w:pStyle w:val="ListParagraph"/>
        <w:numPr>
          <w:ilvl w:val="0"/>
          <w:numId w:val="1"/>
        </w:numPr>
        <w:spacing w:after="40" w:before="40"/>
      </w:pPr>
      <w:r>
        <w:rPr>
          <w:b/>
          <w:bCs/>
        </w:rPr>
        <w:t xml:space="preserve">Idea: take their own format to the track.</w:t>
      </w:r>
      <w:r>
        <w:t xml:space="preserve"> Run one of their builder evenings for finance leaders in a race city on race week, with a team speaker. It uses something they already do well.</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25 or more partners, and there are over 350 across the grid. And the teams work hard to get them talking to each other. They run partner summits, they make introductions, there are business forums on race weekends. Partners co-host hospitality, they make content together, and quite often they end up buying from each other. We call it co-partner activations. For you, the interesting bit is that every one of those partners has a finance team, and a lot of them are the kind of fast-growing companies you sell to."</w:t>
      </w:r>
    </w:p>
    <w:p>
      <w:pPr>
        <w:spacing w:after="80" w:before="80"/>
      </w:pPr>
      <w:r>
        <w:rPr>
          <w:i/>
          <w:iCs/>
          <w:color w:val="7F7F7F"/>
        </w:rPr>
        <w:t xml:space="preserve">[Named examples, verified 28 October 2026. Use one if they want proof it's real.]</w:t>
      </w:r>
    </w:p>
    <w:p>
      <w:pPr>
        <w:pStyle w:val="ListParagraph"/>
        <w:numPr>
          <w:ilvl w:val="0"/>
          <w:numId w:val="1"/>
        </w:numPr>
        <w:spacing w:after="40" w:before="40"/>
      </w:pPr>
      <w:r>
        <w:rPr>
          <w:b/>
          <w:bCs/>
        </w:rPr>
        <w:t xml:space="preserve">A team partner summit:</w:t>
      </w:r>
      <w:r>
        <w:t xml:space="preserve"> Mercedes hosted its partners at a Partner Summit in London on 18 February 2025, with brand updates, a fireside chat with Toto Wolff and the drivers, panels and a dinner (team's own event page).</w:t>
      </w:r>
    </w:p>
    <w:p>
      <w:pPr>
        <w:pStyle w:val="ListParagraph"/>
        <w:numPr>
          <w:ilvl w:val="0"/>
          <w:numId w:val="1"/>
        </w:numPr>
        <w:spacing w:after="40" w:before="40"/>
      </w:pPr>
      <w:r>
        <w:rPr>
          <w:b/>
          <w:bCs/>
        </w:rPr>
        <w:t xml:space="preserve">A business forum on a race weekend:</w:t>
      </w:r>
      <w:r>
        <w:t xml:space="preserve"> Formula 1 ran its first F1 Business Summit at the Las Vegas Grand Prix in November 2025. The second is on Thursday 19 November 2026 at Caesars Palace, with Stefano Domenicali opening, Liberty Media's Derek Chang closing and a networking social afterwards (official announcements).</w:t>
      </w:r>
    </w:p>
    <w:p>
      <w:pPr>
        <w:spacing w:after="80" w:before="80"/>
      </w:pPr>
      <w:r>
        <w:rPr>
          <w:i/>
          <w:iCs/>
          <w:color w:val="7F7F7F"/>
        </w:rPr>
        <w:t xml:space="preserve">[Ideas for Rillet. Types of partners, not names, and never claim any partner would meet, buy or work with them.]</w:t>
      </w:r>
    </w:p>
    <w:p>
      <w:pPr>
        <w:pStyle w:val="ListParagraph"/>
        <w:numPr>
          <w:ilvl w:val="0"/>
          <w:numId w:val="1"/>
        </w:numPr>
        <w:spacing w:after="40" w:before="40"/>
      </w:pPr>
      <w:r>
        <w:rPr>
          <w:b/>
          <w:bCs/>
        </w:rPr>
        <w:t xml:space="preserve">Fast-growing tech and AI partners:</w:t>
      </w:r>
      <w:r>
        <w:t xml:space="preserve"> their finance teams are Rillet's buyers. A partner summit is a far warmer way to meet a CFO than a cold email.</w:t>
      </w:r>
    </w:p>
    <w:p>
      <w:pPr>
        <w:pStyle w:val="ListParagraph"/>
        <w:numPr>
          <w:ilvl w:val="0"/>
          <w:numId w:val="1"/>
        </w:numPr>
        <w:spacing w:after="40" w:before="40"/>
      </w:pPr>
      <w:r>
        <w:rPr>
          <w:b/>
          <w:bCs/>
        </w:rPr>
        <w:t xml:space="preserve">Payments, cards and banking partners:</w:t>
      </w:r>
      <w:r>
        <w:t xml:space="preserve"> they sit next to an accounting system in any finance stack, and Rillet already connects to fintechs. A joint piece of content or a co-hosted evening for finance leaders is a plausible idea to test.</w:t>
      </w:r>
    </w:p>
    <w:p>
      <w:pPr>
        <w:pStyle w:val="ListParagraph"/>
        <w:numPr>
          <w:ilvl w:val="0"/>
          <w:numId w:val="1"/>
        </w:numPr>
        <w:spacing w:after="40" w:before="40"/>
      </w:pPr>
      <w:r>
        <w:rPr>
          <w:b/>
          <w:bCs/>
        </w:rPr>
        <w:t xml:space="preserve">Large enterprise partners:</w:t>
      </w:r>
      <w:r>
        <w:t xml:space="preserve"> Rillet is moving upmarket, and partner forums put it in rooms with finance leaders at much bigger companies than it usually meets.</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a team's finance and technical people, never claims. Never say or imply any team uses or needs Rillet. The plain picture: it's a back-office fit, real as a story, and some teams already have big finance software names in place.]</w:t>
      </w:r>
    </w:p>
    <w:p>
      <w:pPr>
        <w:pStyle w:val="ListParagraph"/>
        <w:numPr>
          <w:ilvl w:val="0"/>
          <w:numId w:val="1"/>
        </w:numPr>
        <w:spacing w:after="40" w:before="40"/>
      </w:pPr>
      <w:r>
        <w:rPr>
          <w:b/>
          <w:bCs/>
        </w:rPr>
        <w:t xml:space="preserve">The finance team and the close (most plausible):</w:t>
      </w:r>
      <w:r>
        <w:t xml:space="preserve"> every team has a finance function that closes its books, and since 2021 those books also have to stand up to the FIA's cost cap review. A faster close, a clean audit trail and agents doing the routine entries map onto that world. As a story it fits; as a need, it's untested.</w:t>
      </w:r>
    </w:p>
    <w:p>
      <w:pPr>
        <w:pStyle w:val="ListParagraph"/>
        <w:numPr>
          <w:ilvl w:val="0"/>
          <w:numId w:val="1"/>
        </w:numPr>
        <w:spacing w:after="40" w:before="40"/>
      </w:pPr>
      <w:r>
        <w:rPr>
          <w:b/>
          <w:bCs/>
        </w:rPr>
        <w:t xml:space="preserve">Cost cap evidence (second, harder):</w:t>
      </w:r>
      <w:r>
        <w:t xml:space="preserve"> the cap means sorting every cost into in or out, with evidence. An auditable ledger could help, but the FIA's Financial Regulations are specialist and Rillet would have to show it can handle them. Also check Rillet's fit beyond US GAAP, since many teams are based in the UK and Europe.</w:t>
      </w:r>
    </w:p>
    <w:p>
      <w:pPr>
        <w:pStyle w:val="ListParagraph"/>
        <w:numPr>
          <w:ilvl w:val="0"/>
          <w:numId w:val="1"/>
        </w:numPr>
        <w:spacing w:after="40" w:before="40"/>
      </w:pPr>
      <w:r>
        <w:rPr>
          <w:b/>
          <w:bCs/>
        </w:rPr>
        <w:t xml:space="preserve">Partner revenue (third):</w:t>
      </w:r>
      <w:r>
        <w:t xml:space="preserve"> teams run 25 or more partner contracts, many over several years, and revenue recognition on contracts like that is the kind of thing Rillet automates for software companies. An idea to test, nothing more.</w:t>
      </w:r>
    </w:p>
    <w:p>
      <w:pPr>
        <w:pStyle w:val="ListParagraph"/>
        <w:numPr>
          <w:ilvl w:val="0"/>
          <w:numId w:val="1"/>
        </w:numPr>
        <w:spacing w:after="40" w:before="40"/>
      </w:pPr>
      <w:r>
        <w:rPr>
          <w:b/>
          <w:bCs/>
        </w:rPr>
        <w:t xml:space="preserve">Not a fit:</w:t>
      </w:r>
      <w:r>
        <w:t xml:space="preserve"> design and simulation, the factory floor, trackside operations, logistics, comms and fan platforms. Those aren't Rillet's world.</w:t>
      </w:r>
    </w:p>
    <w:p>
      <w:pPr>
        <w:pStyle w:val="ListParagraph"/>
        <w:numPr>
          <w:ilvl w:val="0"/>
          <w:numId w:val="1"/>
        </w:numPr>
        <w:spacing w:after="40" w:before="40"/>
      </w:pPr>
      <w:r>
        <w:rPr>
          <w:b/>
          <w:bCs/>
        </w:rPr>
        <w:t xml:space="preserve">Who's there already:</w:t>
      </w:r>
      <w:r>
        <w:t xml:space="preserve"> Oracle has said Red Bull runs finance planning on Oracle Fusion; SAP said in September 2025 that Mercedes is moving to SAP Cloud ERP ahead of the 2026 financial regulations; Epicor was named AlphaTauri's Official ERP Partner in 2021 (current status at Racing Bulls not confirmed). So replacing a big team's whole ERP is unlikely. A defined job, or a team without a finance software partner, is more realistic.</w:t>
      </w:r>
    </w:p>
    <w:p>
      <w:pPr>
        <w:pStyle w:val="ListParagraph"/>
        <w:numPr>
          <w:ilvl w:val="0"/>
          <w:numId w:val="1"/>
        </w:numPr>
        <w:spacing w:after="40" w:before="40"/>
      </w:pPr>
      <w:r>
        <w:rPr>
          <w:b/>
          <w:bCs/>
        </w:rPr>
        <w:t xml:space="preserve">What a role could look like:</w:t>
      </w:r>
      <w:r>
        <w:t xml:space="preserve"> "Official Accounting Partner" (the email's term), with the product doing a defined job in the finance function (the close, one entity, the partner revenue), plus the cost cap content story. Product plus cash, sized at supplier level.</w:t>
      </w:r>
    </w:p>
    <w:p>
      <w:pPr>
        <w:pBdr>
          <w:left w:val="single" w:color="2E74B5" w:sz="18" w:space="12"/>
        </w:pBdr>
        <w:spacing w:after="60" w:before="60"/>
        <w:ind w:left="420"/>
      </w:pPr>
      <w:r>
        <w:rPr>
          <w:color w:val="1F3864"/>
        </w:rPr>
        <w:t xml:space="preserve">"I'll be straight with you, this isn't a car part. But every team's got a finance department, and since the cost cap came in, those numbers get checked by the FIA every year, and getting them wrong can cost you development time. So a faster close and a clean audit trail mean something to a team. Some of the big teams already have Oracle or SAP in place, so I wouldn't go in talking about replacing their whole system. I'd look for one defined job, like the close or a part of the business, and test it with a team's finance people before anyone promises anything."</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"It's a wide range. Entry-level and supplier positions start in the low single-digit millions a year, official partner tiers sit above that, and driver, content and pure hospitality programmes sit below. For where Rillet is, I'd expect us to start towards the lower end and build from there."</w:t>
      </w:r>
    </w:p>
    <w:p>
      <w:pPr>
        <w:spacing w:after="80" w:before="80"/>
      </w:pPr>
      <w:r>
        <w:rPr>
          <w:b/>
          <w:bCs/>
        </w:rPr>
        <w:t xml:space="preserve">"Why SPORTFIVE rather than going direct?"</w:t>
      </w:r>
    </w:p>
    <w:p>
      <w:pPr>
        <w:pBdr>
          <w:left w:val="single" w:color="2E74B5" w:sz="18" w:space="12"/>
        </w:pBdr>
        <w:spacing w:after="60" w:before="60"/>
        <w:ind w:left="420"/>
      </w:pPr>
      <w:r>
        <w:rPr>
          <w:color w:val="1F3864"/>
        </w:rPr>
        <w:t xml:space="preserve">"You can go direct. The difference is a team will sell you what that team has. We worked exclusively with Mercedes and Ferrari for over twelve years and gave it up to work brand-first across all eleven teams. And the rights holders pay us, so you get the whole picture at no cost."</w:t>
      </w:r>
    </w:p>
    <w:p>
      <w:pPr>
        <w:spacing w:after="80" w:before="80"/>
      </w:pPr>
      <w:r>
        <w:rPr>
          <w:b/>
          <w:bCs/>
        </w:rPr>
        <w:t xml:space="preserve">"Which team would fit?"</w:t>
      </w:r>
    </w:p>
    <w:p>
      <w:pPr>
        <w:pBdr>
          <w:left w:val="single" w:color="2E74B5" w:sz="18" w:space="12"/>
        </w:pBdr>
        <w:spacing w:after="60" w:before="60"/>
        <w:ind w:left="420"/>
      </w:pPr>
      <w:r>
        <w:rPr>
          <w:color w:val="1F3864"/>
        </w:rPr>
        <w:t xml:space="preserve">"I don't know yet, and I'd be making it up if I named one. That's what the grid mapping is for. We look at which teams have the category free, the right partners around them and the right price, and come back with a short list."</w:t>
      </w:r>
    </w:p>
    <w:p>
      <w:pPr>
        <w:spacing w:after="80" w:before="80"/>
      </w:pPr>
      <w:r>
        <w:rPr>
          <w:i/>
          <w:iCs/>
          <w:color w:val="7F7F7F"/>
        </w:rPr>
        <w:t xml:space="preserve">[If they quote the email's line about F1 clients exploring an Official Accounting Partner: "It's a seat we think could work, but whether it's free, and where, is something we check team by team. Some teams already have big finance software names in place, so I won't name one until we've done that."]</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before anything's signed. For you I'd guess it's mostly pipeline: meetings with the right finance leaders, deals that move, what happens after a hospitality weekend. We can add brand tracking and media value if they matter to you. The point is you know what good looks like before you start."</w:t>
      </w:r>
    </w:p>
    <w:p>
      <w:pPr>
        <w:spacing w:after="80" w:before="80"/>
      </w:pPr>
      <w:r>
        <w:rPr>
          <w:b/>
          <w:bCs/>
        </w:rPr>
        <w:t xml:space="preserve">"Our buyers are CFOs. Won't they see an F1 deal and think we're wasting money?"</w:t>
      </w:r>
    </w:p>
    <w:p>
      <w:pPr>
        <w:pBdr>
          <w:left w:val="single" w:color="2E74B5" w:sz="18" w:space="12"/>
        </w:pBdr>
        <w:spacing w:after="60" w:before="60"/>
        <w:ind w:left="420"/>
      </w:pPr>
      <w:r>
        <w:rPr>
          <w:color w:val="1F3864"/>
        </w:rPr>
        <w:t xml:space="preserve">"Fair worry, and it's the right instinct for a finance brand. So I'd keep it right-sized and make sure every part of it has a job. And the story helps you here: F1 teams live under a cost cap, so the whole thing can be about discipline and getting more from a fixed budget, which is your message anyway. Airwallex sells to finance teams too, and it's in there for growth, with numbers to show for it. And if it's too early for you, I'll tell you."</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Let me play it back. You're selling to CFOs and controllers, you're moving up to bigger companies fast, and what matters is real time with senior finance people and a story that makes your product easy to get. And F1's got a room full of senior people, plus a cost cap story where the books matter, which fits what you do.</w:t>
      </w:r>
    </w:p>
    <w:p>
      <w:pPr>
        <w:pBdr>
          <w:left w:val="single" w:color="2E74B5" w:sz="18" w:space="12"/>
        </w:pBdr>
        <w:spacing w:after="60" w:before="60"/>
        <w:ind w:left="420"/>
      </w:pPr>
      <w:r>
        <w:rPr>
          <w:color w:val="1F3864"/>
        </w:rPr>
        <w:t xml:space="preserve">So here's what I'd suggest. We write up a short brief from today and send it over, and you correct anything we got wrong. Then we come back in [two to three weeks] with a few realistic options, sized for where Rillet is. And if the answer's 'not yet', we'll say that plainly. None of it costs you anything.</w:t>
      </w:r>
    </w:p>
    <w:p>
      <w:pPr>
        <w:pBdr>
          <w:left w:val="single" w:color="2E74B5" w:sz="18" w:space="12"/>
        </w:pBdr>
        <w:spacing w:after="60" w:before="60"/>
        <w:ind w:left="420"/>
      </w:pPr>
      <w:r>
        <w:rPr>
          <w:color w:val="1F3864"/>
        </w:rPr>
        <w:t xml:space="preserve">Does that work? And any questions for me, Bjorn or George before we wrap?"</w:t>
      </w:r>
    </w:p>
    <w:p>
      <w:pPr>
        <w:pBdr>
          <w:left w:val="single" w:color="2E74B5" w:sz="18" w:space="12"/>
        </w:pBdr>
        <w:spacing w:after="60" w:before="60"/>
        <w:ind w:left="420"/>
      </w:pPr>
      <w:r>
        <w:rPr>
          <w:color w:val="1F3864"/>
        </w:rPr>
        <w:t xml:space="preserve">"Great. Good luck with the next month-end, though I suspect it hurts a lot less at your place. Speak soon."</w:t>
      </w:r>
    </w:p>
    <w:p>
      <w:pPr>
        <w:spacing w:after="80" w:before="80"/>
      </w:pPr>
      <w:r>
        <w:rPr>
          <w:i/>
          <w:iCs/>
          <w:color w:val="7F7F7F"/>
        </w:rPr>
        <w:t xml:space="preserve">[Optional, if the call went well: "And if you'd like to see it up close, we'd be happy to host you at a race. Las Vegas is the next one in the US." Las Vegas runs 19 to 21 November on the published calendar, and the F1 Business Summit is there on Thursday 19 November. For next year, Miami or one of the Spanish races (check the 2027 calendar). Check availability before offering.]</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contact name and title not found. The outreach email is a template addressed to "[First name]", so confirm who's joining and their title. Nicolas Kopp (CEO) or Stelios Modes (CTO) may join; Rillet has been hiring its first Head of Marketing, so a marketing lead may be new in the seat.</w:t>
      </w:r>
    </w:p>
    <w:p>
      <w:pPr>
        <w:pStyle w:val="ListParagraph"/>
        <w:numPr>
          <w:ilvl w:val="0"/>
          <w:numId w:val="1"/>
        </w:numPr>
        <w:spacing w:after="40" w:before="40"/>
      </w:pPr>
      <w:r>
        <w:rPr>
          <w:b/>
          <w:bCs/>
        </w:rPr>
        <w:t xml:space="preserve">What the outreach email said:</w:t>
      </w:r>
      <w:r>
        <w:t xml:space="preserve"> found in "F1_Outreach_Templates_2026-06-23_Batch9" on Drive (brand 3 of 4, 23 June 2026). Pitch: "We are leading the search for our F1 clients who are exploring an Official Accounting Partner." Bullets: 350-plus partner brands "with $6.5Tn in combined revenue", mapping key accounts on the grid and "engineering the introductions", Paddock Club hosting; F1 ranks first for decision makers, with 66% of Paddock Club guests in senior roles; reference: DXC Technology at Ferrari; brand line: Rillet rebuilding accounting for the AI era, "Speed, accuracy and control under pressure", and F1 "runs on precise numbers, tight budgets and real-time decisions". Close: offer to host at a Grand Prix.</w:t>
      </w:r>
    </w:p>
    <w:p>
      <w:pPr>
        <w:pStyle w:val="ListParagraph"/>
        <w:numPr>
          <w:ilvl w:val="0"/>
          <w:numId w:val="1"/>
        </w:numPr>
        <w:spacing w:after="40" w:before="40"/>
      </w:pPr>
      <w:r>
        <w:rPr>
          <w:b/>
          <w:bCs/>
        </w:rPr>
        <w:t xml:space="preserve">Stay consistent, but careful:</w:t>
      </w:r>
      <w:r>
        <w:t xml:space="preserve"> don't repeat the $6.5Tn figure (not in the stat bank). Don't build on "clients exploring an Official Accounting Partner": claim no category open and name no team. On "engineering the introductions", describe the mechanism and never promise a meeting. DXC: Scuderia Ferrari Team Partner since the 2023 Miami race and Ferrari's IT infrastructure provider since 2020 (DXC); 2026 status not confirmed, so verify before citing it on the call.</w:t>
      </w:r>
    </w:p>
    <w:p>
      <w:pPr>
        <w:pStyle w:val="ListParagraph"/>
        <w:numPr>
          <w:ilvl w:val="0"/>
          <w:numId w:val="1"/>
        </w:numPr>
        <w:spacing w:after="40" w:before="40"/>
      </w:pPr>
      <w:r>
        <w:rPr>
          <w:b/>
          <w:bCs/>
        </w:rPr>
        <w:t xml:space="preserve">Capacity grade: moderate, with caution.</w:t>
      </w:r>
      <w:r>
        <w:t xml:space="preserve"> A funded scale-up: Series C, $1B valuation, over $200M raised, 600+ customers, new ARR doubling. But it's about 200 people with no revenue disclosed (likely below the $50M line, our inference), and typical team entry is $3.5M+ a year. Lead with small doors: hospitality at one or two races, content, and a product-plus-cash supplier seat. Don't let the unicorn headline pull the conversation up a tier; only go bigger if they bring the budget.</w:t>
      </w:r>
    </w:p>
    <w:p>
      <w:pPr>
        <w:pStyle w:val="ListParagraph"/>
        <w:numPr>
          <w:ilvl w:val="0"/>
          <w:numId w:val="1"/>
        </w:numPr>
        <w:spacing w:after="40" w:before="40"/>
      </w:pPr>
      <w:r>
        <w:rPr>
          <w:b/>
          <w:bCs/>
        </w:rPr>
        <w:t xml:space="preserve">Compliance:</w:t>
      </w:r>
      <w:r>
        <w:t xml:space="preserve"> no standing compliance note needed. US company (Gnau, Inc.) in New York and San Francisco, office in Barcelona; founders ex-N26 (Germany). No India, China or Brazil roots found.</w:t>
      </w:r>
    </w:p>
    <w:p>
      <w:pPr>
        <w:pStyle w:val="ListParagraph"/>
        <w:numPr>
          <w:ilvl w:val="0"/>
          <w:numId w:val="1"/>
        </w:numPr>
        <w:spacing w:after="40" w:before="40"/>
      </w:pPr>
      <w:r>
        <w:rPr>
          <w:b/>
          <w:bCs/>
        </w:rPr>
        <w:t xml:space="preserve">Defense category check:</w:t>
      </w:r>
      <w:r>
        <w:t xml:space="preserve"> not triggered. Accounting software; customers include robotics and neurotech names (Skild AI, Neuralink), but no defense or military work found.</w:t>
      </w:r>
    </w:p>
    <w:p>
      <w:pPr>
        <w:pStyle w:val="ListParagraph"/>
        <w:numPr>
          <w:ilvl w:val="0"/>
          <w:numId w:val="1"/>
        </w:numPr>
        <w:spacing w:after="40" w:before="40"/>
      </w:pPr>
      <w:r>
        <w:rPr>
          <w:b/>
          <w:bCs/>
        </w:rPr>
        <w:t xml:space="preserve">Claims discipline:</w:t>
      </w:r>
      <w:r>
        <w:t xml:space="preserve"> customer counts (600+ at the Series C, 800+ on the site now), the ARR doubling, Mercor's three-person team, "99.7% of transactions post automatically" and the accountant-shortage figures are their claims; attribute them and keep figures out of spoken lines. Oracle at Red Bull (Fusion) and SAP at Mercedes come from the vendors' own announcements; attribute them. The Red Bull and Aston Martin cost cap facts are public FIA findings; say them as facts about the rules, never as a dig at a team. Never say or imply any team uses or needs Rillet, or that any partner would meet or buy from them.</w:t>
      </w:r>
    </w:p>
    <w:p>
      <w:pPr>
        <w:pStyle w:val="ListParagraph"/>
        <w:numPr>
          <w:ilvl w:val="0"/>
          <w:numId w:val="1"/>
        </w:numPr>
        <w:spacing w:after="40" w:before="40"/>
      </w:pPr>
      <w:r>
        <w:rPr>
          <w:b/>
          <w:bCs/>
        </w:rPr>
        <w:t xml:space="preserve">Cost cap:</w:t>
      </w:r>
      <w:r>
        <w:t xml:space="preserve"> any in-kind technical supply may count towards the team's cost cap, so check how the team would treat software supplied in kind (verify). The 2026 cap level and the Red Bull fine and overspend figures are background only, never said aloud.</w:t>
      </w:r>
    </w:p>
    <w:p>
      <w:pPr>
        <w:pStyle w:val="ListParagraph"/>
        <w:numPr>
          <w:ilvl w:val="0"/>
          <w:numId w:val="1"/>
        </w:numPr>
        <w:spacing w:after="40" w:before="40"/>
      </w:pPr>
      <w:r>
        <w:rPr>
          <w:b/>
          <w:bCs/>
        </w:rPr>
        <w:t xml:space="preserve">Category check:</w:t>
      </w:r>
      <w:r>
        <w:t xml:space="preserve"> accounting, ERP and finance software. Before any shortlist, check each team's finance and enterprise software rights. Oracle (owner of NetSuite, Rillet's main rival) is Red Bull's title partner; Microsoft, which sells Dynamics ERP, is reported with Mercedes, and SAP says Mercedes is moving to its cloud ERP; Epicor at Racing Bulls (2021, verify); DXC at Ferrari (verify). Payments and banking: Mastercard (McLaren), Visa (both Red Bull teams, with retail banking exclusivity at Red Bull Racing), Barclays (Williams), Airwallex (McLaren). Verified at the recommendations stage.</w:t>
      </w:r>
    </w:p>
    <w:p>
      <w:pPr>
        <w:pStyle w:val="ListParagraph"/>
        <w:numPr>
          <w:ilvl w:val="0"/>
          <w:numId w:val="1"/>
        </w:numPr>
        <w:spacing w:after="40" w:before="40"/>
      </w:pPr>
      <w:r>
        <w:rPr>
          <w:b/>
          <w:bCs/>
        </w:rPr>
        <w:t xml:space="preserve">Names check:</w:t>
      </w:r>
      <w:r>
        <w:t xml:space="preserve"> from the allowed lists, verified in September 2026 checks: Oracle at Red Bull, HP at Ferrari, Google Cloud at McLaren, Microsoft with Mercedes (reported January 2026), RUCKUS at Haas, Airwallex at McLaren, Liberty Media 2017. Verified now (28 October 2026): Mastercard at McLaren, Visa at Racing Bulls, Barclays at Williams, Oracle Fusion at Red Bull (June 2025), SAP and Mercedes (September 2025), Epicor at AlphaTauri (2021; current status not confirmed), DXC at Ferrari (2023; current status not confirmed), the FIA findings on Red Bull 2021 and Aston Martin 2024, the Mercedes Partner Summit (February 2025), the F1 Business Summit (19 November 2026), the 2026 calendar and the Reuters report. Brand facts checked 28 October 2026; re-verify on call day.</w:t>
      </w:r>
    </w:p>
    <w:p>
      <w:pPr>
        <w:pStyle w:val="ListParagraph"/>
        <w:numPr>
          <w:ilvl w:val="0"/>
          <w:numId w:val="1"/>
        </w:numPr>
        <w:spacing w:after="40" w:before="40"/>
      </w:pPr>
      <w:r>
        <w:rPr>
          <w:b/>
          <w:bCs/>
        </w:rPr>
        <w:t xml:space="preserve">New sources:</w:t>
      </w:r>
      <w:r>
        <w:t xml:space="preserve"> rillet.com/blog/fundraise-announcement ; sacra.com/c/rillet ; pulse2.com/rillet-raises-100-million-series-c-at-1-billion-valuation-as-ai-native-erp-tops-600-customers ; ffnews.com/news/rillet-secures-100m-series-c-at-1b-valuation-to-scale-ai-native-accounting-erp ; techfundingnews.com/rillet-becomes-unicorn-100m-series-c-iconiq ; fortune.com/2026/08/18/rillet-unicorn-1-billion-valuation-series-c-nicolas-kopp-accounting-ai ; thenextweb.com/news/rillet-100m-series-c-1bn-accounting-ai ; iconiq.com/growth/insights/iconiq-leading-rillets-100m-series-c ; ey.com/en_us/newsroom/2026/04/ey-announces-alliance-with-rillet-to-provide-ai-native-finance-transformation-with-risk-and-controls-built-in ; businesswire.com/news/home/20260302023240/en/BILL-and-Rillet-Partner-to-Power-Real-Time-AI-Native-Finance-Workflows ; luma.com/rillet-ydjm ; luma.com/e20il724 ; builtin.com/job/marketing-leader/7731561 ; williamsf1.com/articles/d9df5ea8-6286-4cf8-85da-e6bd96ef7e2e/barclays-official-banking-partner ; fintech.global/2025/08/28/mastercard-becomes-mclaren-formula-1-teams-naming-partner-from-2026 ; investor.visa.com/news/news-details/2026/Visa-Renews-Partnership-Across-Red-Bull-Formula-One-Teams/default.aspx ; erp.today/when-formula-one-meets-erp-oracle-red-bull-racings-strategic-move-to-the-cloud ; news.sap.com/2025/09/mercedes-amg-petronas-f1-team-sap-cloud-erp ; businesswire.com/news/home/20211020005652/en/Epicor-Gives-Scuderia-AlphaTauri-a-Competitive-Edge ; dxc.com/uk/en/scuderia-ferrari ; planetf1.com/news/fia-report-red-bulls-aba ; racer.com/2022/10/28/red-bull-hit-with-7m-fine-docked-car-development-time-for-cost-cap-breach ; formula1.com/en/latest/article/fia-confirm-findings-from-2024-cost-cap-review.3uQ02KWRQWR6fR9mgYOyro ; speedcafe.com/f1-news-2025-fia-cost-cap-breach-team-aston-martin-results-penalty ; mercedesamgf1.com/promo/partner-summit-2025 ; barchart.com/story/news/3506024/f1-business-summit-returns-to-formula-1-heineken-las-vegas-grand-prix-weekend-november-19 ; formula1.com/en/latest/article/formula-1-reveals-calendar-for-2026-season.YctbMZWqBvrgyddrnauo8</w:t>
      </w:r>
    </w:p>
    <w:p>
      <w:pPr>
        <w:pStyle w:val="ListParagraph"/>
        <w:numPr>
          <w:ilvl w:val="0"/>
          <w:numId w:val="1"/>
        </w:numPr>
        <w:spacing w:after="40" w:before="40"/>
      </w:pPr>
      <w:r>
        <w:rPr>
          <w:b/>
          <w:bCs/>
        </w:rPr>
        <w:t xml:space="preserve">Category answer sources (section 3):</w:t>
      </w:r>
      <w:r>
        <w:t xml:space="preserve"> Reuters, 4 May 2026, "As Formula One evolves, AI becomes part of the race": https://whbl.com/2026/05/04/motor-racing-as-formula-one-evolves-ai-becomes-part-of-the-race/ and https://www.timeslive.co.za/motoring/2026-05-04-as-formula-one-evolves-ai-is-fast-becoming-a-crucial-part-of-the-race/</w:t>
      </w:r>
    </w:p>
    <w:p>
      <w:pPr>
        <w:pStyle w:val="ListParagraph"/>
        <w:numPr>
          <w:ilvl w:val="0"/>
          <w:numId w:val="1"/>
        </w:numPr>
        <w:spacing w:after="40" w:before="40"/>
      </w:pPr>
      <w:r>
        <w:rPr>
          <w:b/>
          <w:bCs/>
        </w:rPr>
        <w:t xml:space="preserve">Pipeline check:</w:t>
      </w:r>
      <w:r>
        <w:t xml:space="preserve"> confirm no live deal in accounting or finance software. Tabs (AI billing, pitched as "Official Billing Partner") went out in the same 23 June batch: same CFO buyer, different category. If both progress, keep the categories distinct and check for overlap. Rillet also sits in the "templates for week of 26th Nov" prospect sheet, so check the register for any second outreach.</w:t>
      </w:r>
    </w:p>
    <w:p>
      <w:pPr>
        <w:pStyle w:val="ListParagraph"/>
        <w:numPr>
          <w:ilvl w:val="0"/>
          <w:numId w:val="1"/>
        </w:numPr>
        <w:spacing w:after="40" w:before="40"/>
      </w:pPr>
      <w:r>
        <w:rPr>
          <w:b/>
          <w:bCs/>
        </w:rPr>
        <w:t xml:space="preserve">Which company:</w:t>
      </w:r>
      <w:r>
        <w:t xml:space="preserve"> Rillet (rillet.com), the AI-native ERP start-up; legal name Gnau, Inc. per EY. Sources differ on HQ (New York on its site and in Tech Funding News; San Francisco on the Series C dateline) and on founding (2021 per the company; some write-ups say 2024, the public launch). Rillet's site says Kopp led N26's US business; The Next Web says Modes did; go with Rillet's site. No other company by this name in play.</w:t>
      </w:r>
    </w:p>
    <w:p>
      <w:pPr>
        <w:pStyle w:val="ListParagraph"/>
        <w:numPr>
          <w:ilvl w:val="0"/>
          <w:numId w:val="1"/>
        </w:numPr>
        <w:spacing w:after="40" w:before="40"/>
      </w:pPr>
      <w:r>
        <w:rPr>
          <w:b/>
          <w:bCs/>
        </w:rPr>
        <w:t xml:space="preserve">Timing:</w:t>
      </w:r>
      <w:r>
        <w:t xml:space="preserve"> today is 28 October, so month-end is this weekend; the closing line's month-end joke lands best close to a month-end. Mexico City is this weekend (30 October to 1 November), then São Paulo, Las Vegas (19 to 21 November), Qatar and Abu Dhabi.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2026-10-28T18:48:38.059Z</dcterms:created>
  <dcterms:modified xsi:type="dcterms:W3CDTF">2026-10-28T18:48:38.059Z</dcterms:modified>
</cp:coreProperties>
</file>

<file path=docProps/custom.xml><?xml version="1.0" encoding="utf-8"?>
<Properties xmlns="http://schemas.openxmlformats.org/officeDocument/2006/custom-properties" xmlns:vt="http://schemas.openxmlformats.org/officeDocument/2006/docPropsVTypes"/>
</file>