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Discovery, second touch: you connected with [Name] last week, so the opening is a reconnect, not a first meeting. Goal: bring in the right people as promised,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from Italy and English is not their first language, so keep every sentence simple and concrete.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Moncler, why now.</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[This is a reconnect, not a first meeting. Warm and familiar with [Name]; the fuller background is for anyone on their side who is new. Smile. Take your time.]</w:t>
      </w:r>
    </w:p>
    <w:p>
      <w:pPr>
        <w:pBdr>
          <w:left w:val="single" w:color="1F3864" w:sz="18"/>
        </w:pBdr>
        <w:shd w:fill="F2F4F8" w:val="clear"/>
        <w:spacing w:after="60" w:before="80" w:line="264"/>
        <w:ind w:left="280" w:right="120"/>
      </w:pPr>
      <w:r>
        <w:t xml:space="preserve">"[Name], great to connect again. It was a pleasure speaking last week, and thank you for making the time today.</w:t>
      </w:r>
    </w:p>
    <w:p>
      <w:pPr>
        <w:pBdr>
          <w:left w:val="single" w:color="1F3864" w:sz="18"/>
        </w:pBdr>
        <w:shd w:fill="F2F4F8" w:val="clear"/>
        <w:spacing w:after="60" w:before="0" w:line="264"/>
        <w:ind w:left="280" w:right="120"/>
      </w:pPr>
      <w:r>
        <w:t xml:space="preserve">As promised, I wanted to involve the right people for this conversation. So joining me is George, who I work very closely with on our Formula 1 business.</w:t>
      </w:r>
    </w:p>
    <w:p>
      <w:pPr>
        <w:pBdr>
          <w:left w:val="single" w:color="1F3864" w:sz="18"/>
        </w:pBdr>
        <w:shd w:fill="F2F4F8" w:val="clear"/>
        <w:spacing w:after="160" w:before="0" w:line="264"/>
        <w:ind w:left="280" w:right="120"/>
      </w:pPr>
      <w:r>
        <w:t xml:space="preserve">For anyone who was not part of last week's chat, let me give a quick background on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Moncler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and why now</w:t>
      </w:r>
    </w:p>
    <w:p>
      <w:pPr>
        <w:spacing w:after="100" w:before="60"/>
      </w:pPr>
      <w:r>
        <w:rPr>
          <w:i/>
          <w:iCs/>
          <w:color w:val="595959"/>
          <w:sz w:val="20"/>
          <w:szCs w:val="20"/>
        </w:rPr>
        <w:t xml:space="preserve">[Say this early. Show the homework, then the timing.]</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Moncler. A brand born in the French Alps in the 1950s, making jackets for the mountain. Then Mr Ruffini turned it into one of the great luxury stories of our time: more than three billion euros today, with Stone Island alongside. And what interests me most is how you work now. Grenoble keeps the performance soul. Genius turned collaboration into a platform. You even built a car with Mercedes-Benz, Project Mondo G. This is a house that likes bold partnerships.</w:t>
      </w:r>
    </w:p>
    <w:p>
      <w:pPr>
        <w:pBdr>
          <w:left w:val="single" w:color="1F3864" w:sz="18"/>
        </w:pBdr>
        <w:shd w:fill="F2F4F8" w:val="clear"/>
        <w:spacing w:after="60" w:before="0" w:line="264"/>
        <w:ind w:left="280" w:right="120"/>
      </w:pPr>
      <w:r>
        <w:t xml:space="preserve">And the timing is why I picked up the phone. Fashion and luxury are moving into Formula 1 right now. Louis Vuitton has its name on the Monaco Grand Prix. TAG Heuer on Madrid. Moet is back on the podium. Brioni dresses the Alpine team, Tommy Hilfiger is with the new Cadillac team, Hugo Boss with Racing Bulls. The seats are being taken one by one. So a conversation with Moncler felt timely.</w:t>
      </w:r>
    </w:p>
    <w:p>
      <w:pPr>
        <w:pBdr>
          <w:left w:val="single" w:color="1F3864" w:sz="18"/>
        </w:pBdr>
        <w:shd w:fill="F2F4F8" w:val="clear"/>
        <w:spacing w:after="160" w:before="0" w:line="264"/>
        <w:ind w:left="280" w:right="120"/>
      </w:pPr>
      <w:r>
        <w:t xml:space="preserve">For me the question is not whether luxury belongs in Formula 1. It is where Moncler fits, and on whose terms. That is what the brief will tell us."</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Moncler? New audiences, heat for the brand, a bigger stage in the US and Asia, or something else?"</w:t>
      </w:r>
    </w:p>
    <w:p>
      <w:pPr>
        <w:pStyle w:val="ListParagraph"/>
        <w:numPr>
          <w:ilvl w:val="0"/>
          <w:numId w:val="2"/>
        </w:numPr>
        <w:spacing w:after="60"/>
      </w:pPr>
      <w:r>
        <w:t xml:space="preserve">"Imagine this works perfectly. Three years from now, what has changed for Moncler because of it?"</w:t>
      </w:r>
    </w:p>
    <w:p>
      <w:pPr>
        <w:pStyle w:val="Heading3"/>
        <w:spacing w:after="100" w:before="240"/>
      </w:pPr>
      <w:r>
        <w:t xml:space="preserve">Brand fit</w:t>
      </w:r>
    </w:p>
    <w:p>
      <w:pPr>
        <w:pStyle w:val="ListParagraph"/>
        <w:numPr>
          <w:ilvl w:val="0"/>
          <w:numId w:val="2"/>
        </w:numPr>
        <w:spacing w:after="60"/>
      </w:pPr>
      <w:r>
        <w:t xml:space="preserve">"Moncler means the mountain, craft, and now co-creation through Genius. Which of those stories would you want Formula 1 to amplify?"</w:t>
      </w:r>
    </w:p>
    <w:p>
      <w:pPr>
        <w:pStyle w:val="ListParagraph"/>
        <w:numPr>
          <w:ilvl w:val="0"/>
          <w:numId w:val="2"/>
        </w:numPr>
        <w:spacing w:after="60"/>
      </w:pPr>
      <w:r>
        <w:t xml:space="preserve">"Project Mondo G was a statement piece with Mercedes-Benz. Did that appetite for the automotive world continue inside the house?"</w:t>
      </w:r>
    </w:p>
    <w:p>
      <w:pPr>
        <w:pStyle w:val="Heading3"/>
        <w:spacing w:after="100" w:before="240"/>
      </w:pPr>
      <w:r>
        <w:t xml:space="preserve">Audience</w:t>
      </w:r>
    </w:p>
    <w:p>
      <w:pPr>
        <w:pStyle w:val="ListParagraph"/>
        <w:numPr>
          <w:ilvl w:val="0"/>
          <w:numId w:val="2"/>
        </w:numPr>
        <w:spacing w:after="60"/>
      </w:pPr>
      <w:r>
        <w:t xml:space="preserve">"Who is the customer you most want to win next: younger, more female, more American, more Asian?"</w:t>
      </w:r>
    </w:p>
    <w:p>
      <w:pPr>
        <w:pStyle w:val="ListParagraph"/>
        <w:numPr>
          <w:ilvl w:val="0"/>
          <w:numId w:val="2"/>
        </w:numPr>
        <w:spacing w:after="60"/>
      </w:pPr>
      <w:r>
        <w:t xml:space="preserve">"How important is reaching new customers versus giving something special to your existing clients?"</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The calendar covers all of them: Monaco, Miami, Las Vegas, Shanghai, Singapore."</w:t>
      </w:r>
    </w:p>
    <w:p>
      <w:pPr>
        <w:pStyle w:val="Heading3"/>
        <w:spacing w:after="100" w:before="240"/>
      </w:pPr>
      <w:r>
        <w:t xml:space="preserve">Product and integration</w:t>
      </w:r>
    </w:p>
    <w:p>
      <w:pPr>
        <w:pStyle w:val="ListParagraph"/>
        <w:numPr>
          <w:ilvl w:val="0"/>
          <w:numId w:val="2"/>
        </w:numPr>
        <w:spacing w:after="60"/>
      </w:pPr>
      <w:r>
        <w:t xml:space="preserve">"Would you want Moncler visible on people, not just on boards? Think off-track wardrobe, travel wear, the paddock arrivals that get photographed every weekend. Is product integration like that interesting, or is this more about experiences and clients?"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w:t>
      </w:r>
    </w:p>
    <w:p>
      <w:pPr>
        <w:pStyle w:val="ListParagraph"/>
        <w:numPr>
          <w:ilvl w:val="0"/>
          <w:numId w:val="2"/>
        </w:numPr>
        <w:spacing w:after="60"/>
      </w:pPr>
      <w:r>
        <w:t xml:space="preserve">"When would you want to be live? Partnerships here usually run three to five seasons, though fashion collaborations can also start with a capsule."</w:t>
      </w:r>
    </w:p>
    <w:p>
      <w:pPr>
        <w:pStyle w:val="Heading3"/>
        <w:spacing w:after="100" w:before="240"/>
      </w:pPr>
      <w:r>
        <w:t xml:space="preserve">Decision process</w:t>
      </w:r>
    </w:p>
    <w:p>
      <w:pPr>
        <w:pStyle w:val="ListParagraph"/>
        <w:numPr>
          <w:ilvl w:val="0"/>
          <w:numId w:val="2"/>
        </w:numPr>
        <w:spacing w:after="60"/>
      </w:pPr>
      <w:r>
        <w:t xml:space="preserve">"Apart from you, who shapes this decision? Mr Ruffini's office, the board?"</w:t>
      </w:r>
    </w:p>
    <w:p>
      <w:pPr>
        <w:pStyle w:val="Heading3"/>
        <w:spacing w:after="100" w:before="240"/>
      </w:pPr>
      <w:r>
        <w:t xml:space="preserve">Marketing context</w:t>
      </w:r>
    </w:p>
    <w:p>
      <w:pPr>
        <w:pStyle w:val="ListParagraph"/>
        <w:numPr>
          <w:ilvl w:val="0"/>
          <w:numId w:val="2"/>
        </w:numPr>
        <w:spacing w:after="60"/>
      </w:pPr>
      <w:r>
        <w:t xml:space="preserve">"How would this sit next to Genius, the shows, the campaigns? Would F1 be a Genius chapter or its own pillar?"</w:t>
      </w:r>
    </w:p>
    <w:p>
      <w:pPr>
        <w:pStyle w:val="ListParagraph"/>
        <w:numPr>
          <w:ilvl w:val="0"/>
          <w:numId w:val="2"/>
        </w:numPr>
        <w:spacing w:after="60"/>
      </w:pPr>
      <w:r>
        <w:t xml:space="preserve">"Do you have the team to activate at this scale, or would you want support there too?"</w:t>
      </w:r>
    </w:p>
    <w:p>
      <w:pPr>
        <w:pStyle w:val="Heading3"/>
        <w:spacing w:after="100" w:before="240"/>
      </w:pPr>
      <w:r>
        <w:t xml:space="preserve">Clients and hospitality</w:t>
      </w:r>
    </w:p>
    <w:p>
      <w:pPr>
        <w:pStyle w:val="ListParagraph"/>
        <w:numPr>
          <w:ilvl w:val="0"/>
          <w:numId w:val="2"/>
        </w:numPr>
        <w:spacing w:after="60"/>
      </w:pPr>
      <w:r>
        <w:t xml:space="preserve">"How central is clienteling for you? Would you want your top clients hosted at Monaco, Las Vegas, Milan week at Monza?"</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Is the audience not mostly men</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Rights, licensing and merchandise: how would it work</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"If we create product together, how do rights, licensing and merchandise work?</w:t>
      </w:r>
    </w:p>
    <w:p>
      <w:pPr>
        <w:pBdr>
          <w:left w:val="single" w:color="1F3864" w:sz="18"/>
        </w:pBdr>
        <w:shd w:fill="F2F4F8" w:val="clear"/>
        <w:spacing w:after="60" w:before="80" w:line="264"/>
        <w:ind w:left="280" w:right="120"/>
      </w:pPr>
      <w:r>
        <w:t xml:space="preserve">"Very good question, and this is where fashion deals differ from a normal sponsorship.</w:t>
      </w:r>
    </w:p>
    <w:p>
      <w:pPr>
        <w:pBdr>
          <w:left w:val="single" w:color="1F3864" w:sz="18"/>
        </w:pBdr>
        <w:shd w:fill="F2F4F8" w:val="clear"/>
        <w:spacing w:after="60" w:before="0" w:line="264"/>
        <w:ind w:left="280" w:right="120"/>
      </w:pPr>
      <w:r>
        <w:t xml:space="preserve">A standard partnership gives you marketing rights: the team's name, logo and imagery for your campaigns. When you create product together, we add a license on top. The license defines what you can make, the team approves the designs, and both sides agree how the revenue is shared. Co-branded pieces usually carry a royalty back to the team, or a revenue share. The exact model is negotiated deal by deal.</w:t>
      </w:r>
    </w:p>
    <w:p>
      <w:pPr>
        <w:pBdr>
          <w:left w:val="single" w:color="1F3864" w:sz="18"/>
        </w:pBdr>
        <w:shd w:fill="F2F4F8" w:val="clear"/>
        <w:spacing w:after="60" w:before="0" w:line="264"/>
        <w:ind w:left="280" w:right="120"/>
      </w:pPr>
      <w:r>
        <w:t xml:space="preserve">Distribution is also agreed upfront: your boutiques and your site, the team's store and race retail, or a limited drop across both. For a house like Moncler, limited is often better. Scarcity suits you.</w:t>
      </w:r>
    </w:p>
    <w:p>
      <w:pPr>
        <w:pBdr>
          <w:left w:val="single" w:color="1F3864" w:sz="18"/>
        </w:pBdr>
        <w:shd w:fill="F2F4F8" w:val="clear"/>
        <w:spacing w:after="60" w:before="0" w:line="264"/>
        <w:ind w:left="280" w:right="120"/>
      </w:pPr>
      <w:r>
        <w:t xml:space="preserve">And one thing that matters to every luxury house: you keep control of the aesthetic. The best fashion deals in this sport are design-led. Brioni with Alpine is bespoke tailoring, not logo placement. We negotiate creative control into the contract from day one.</w:t>
      </w:r>
    </w:p>
    <w:p>
      <w:pPr>
        <w:pBdr>
          <w:left w:val="single" w:color="1F3864" w:sz="18"/>
        </w:pBdr>
        <w:shd w:fill="F2F4F8" w:val="clear"/>
        <w:spacing w:after="160" w:before="0" w:line="264"/>
        <w:ind w:left="280" w:right="120"/>
      </w:pPr>
      <w:r>
        <w:t xml:space="preserve">So the mechanics exist, they are standard practice in this sport, and they are exactly the details we handle for you in the negotiation."</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Moncler,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2026-09-29T19:16:51.533Z</dcterms:created>
  <dcterms:modified xsi:type="dcterms:W3CDTF">2026-09-29T19:16:51.533Z</dcterms:modified>
</cp:coreProperties>
</file>

<file path=docProps/custom.xml><?xml version="1.0" encoding="utf-8"?>
<Properties xmlns="http://schemas.openxmlformats.org/officeDocument/2006/custom-properties" xmlns:vt="http://schemas.openxmlformats.org/officeDocument/2006/docPropsVTypes"/>
</file>