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SIRION LABS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brand-led. Goal: open with Sirion's own story to show real homework, keep the SPORTFIVE intro to three clear sentences, understand their objectives, fill out the brief, show why a sport built on promises kept fits a contracts company,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enterprise software leaders selling to lawyers and procurement chiefs; they are precise people,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Sirion, fill out the brief, and agree the next step: grid mapping, then recommendations. They should leave feeling this costs them nothing, and that the paddock is a room full of the enterprises whose contracts they manage.</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the brand first, their story told back to them, then SPORTFIVE in three sentences.</w:t>
      </w:r>
      <w:r>
        <w:t xml:space="preserve"> 3 min</w:t>
      </w:r>
    </w:p>
    <w:p>
      <w:pPr>
        <w:spacing w:after="60"/>
        <w:ind w:left="340" w:hanging="260"/>
      </w:pPr>
      <w:r>
        <w:rPr>
          <w:b/>
          <w:bCs/>
          <w:color w:val="1F3864"/>
        </w:rPr>
        <w:t xml:space="preserve">2.  </w:t>
      </w:r>
      <w:r>
        <w:t xml:space="preserve"/>
      </w:r>
      <w:r>
        <w:rPr>
          <w:b/>
          <w:bCs/>
        </w:rPr>
        <w:t xml:space="preserve">Frame the call: purpose, why Formula 1 for Sirion.</w:t>
      </w:r>
      <w:r>
        <w:t xml:space="preserve"> 2 min</w:t>
      </w:r>
    </w:p>
    <w:p>
      <w:pPr>
        <w:spacing w:after="60"/>
        <w:ind w:left="340" w:hanging="260"/>
      </w:pPr>
      <w:r>
        <w:rPr>
          <w:b/>
          <w:bCs/>
          <w:color w:val="1F3864"/>
        </w:rPr>
        <w:t xml:space="preserve">3.  </w:t>
      </w:r>
      <w:r>
        <w:t xml:space="preserve"/>
      </w:r>
      <w:r>
        <w:rPr>
          <w:b/>
          <w:bCs/>
        </w:rPr>
        <w:t xml:space="preserve">Discovery: fill the brief (objectives, buyers,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Sirion,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Sirion is free.</w:t>
      </w:r>
    </w:p>
    <w:p>
      <w:pPr>
        <w:pStyle w:val="ListParagraph"/>
        <w:numPr>
          <w:ilvl w:val="0"/>
          <w:numId w:val="2"/>
        </w:numPr>
        <w:spacing w:after="60"/>
      </w:pPr>
      <w:r>
        <w:t xml:space="preserve"/>
      </w:r>
      <w:r>
        <w:rPr>
          <w:b/>
          <w:bCs/>
        </w:rPr>
        <w:t xml:space="preserve">This sport runs on agreements kept.</w:t>
      </w:r>
      <w:r>
        <w:t xml:space="preserve"> Eleven teams, more than 350 partnerships, hundreds of suppliers per team, all on multi-year contracts, performing in public every two weeks. A contracts company is not a strange guest here. It is the sport's own logic.</w:t>
      </w:r>
    </w:p>
    <w:p>
      <w:pPr>
        <w:pStyle w:val="ListParagraph"/>
        <w:numPr>
          <w:ilvl w:val="0"/>
          <w:numId w:val="2"/>
        </w:numPr>
        <w:spacing w:after="60"/>
      </w:pPr>
      <w:r>
        <w:t xml:space="preserve"/>
      </w:r>
      <w:r>
        <w:rPr>
          <w:b/>
          <w:bCs/>
        </w:rPr>
        <w:t xml:space="preserve">The paddock is your buyer's room.</w:t>
      </w:r>
      <w:r>
        <w:t xml:space="preserve"> The partner companies around this grid are giant enterprises with giant contract books, and the Paddock Club holds their leadership: two thirds of guests are senior executives.</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Sirion contact and pronunciation; note they go by Sirion today, confirm how they introduce themselves</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legal tech, contract management or procurement software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Sirion is (verify on the call)</w:t>
      </w:r>
    </w:p>
    <w:p>
      <w:pPr>
        <w:pStyle w:val="ListParagraph"/>
        <w:numPr>
          <w:ilvl w:val="0"/>
          <w:numId w:val="2"/>
        </w:numPr>
        <w:spacing w:after="60"/>
      </w:pPr>
      <w:r>
        <w:t xml:space="preserve">Enterprise software company, founded 2012 by Ajay Agrawal (CEO) with Kanti Prabha, Aditya Gupta and Claude Marais. Known as SirionLabs, branded Sirion today.</w:t>
      </w:r>
    </w:p>
    <w:p>
      <w:pPr>
        <w:pStyle w:val="ListParagraph"/>
        <w:numPr>
          <w:ilvl w:val="0"/>
          <w:numId w:val="2"/>
        </w:numPr>
        <w:spacing w:after="60"/>
      </w:pPr>
      <w:r>
        <w:t xml:space="preserve">What they do, in plain words: an AI platform that manages a company's contracts across their whole life. It helps write and negotiate them, keeps them all in one searchable place, and, their specialty, keeps score after signature: the promises, the service levels, the invoices, so agreed value does not quietly leak away.</w:t>
      </w:r>
    </w:p>
    <w:p>
      <w:pPr>
        <w:pStyle w:val="ListParagraph"/>
        <w:numPr>
          <w:ilvl w:val="0"/>
          <w:numId w:val="2"/>
        </w:numPr>
        <w:spacing w:after="60"/>
      </w:pPr>
      <w:r>
        <w:t xml:space="preserve">Scale, as publicly reported (verify): around $171M raised across rounds, including an $85M Series D in 2022; investors include Partners Group, Brookfield Growth and Tiger Global. They serve some of the world's largest enterprises (their claim; ask which logos they can name).</w:t>
      </w:r>
    </w:p>
    <w:p>
      <w:pPr>
        <w:pStyle w:val="ListParagraph"/>
        <w:numPr>
          <w:ilvl w:val="0"/>
          <w:numId w:val="2"/>
        </w:numPr>
        <w:spacing w:after="60"/>
      </w:pPr>
      <w:r>
        <w:t xml:space="preserve">Buyers: General Counsel and legal operations, procurement and supply chain leadership, CFO organizations at large global enterprises. Executive-level, trust-driven sales.</w:t>
      </w:r>
    </w:p>
    <w:p>
      <w:pPr>
        <w:pStyle w:val="ListParagraph"/>
        <w:numPr>
          <w:ilvl w:val="0"/>
          <w:numId w:val="2"/>
        </w:numPr>
        <w:spacing w:after="60"/>
      </w:pPr>
      <w:r>
        <w:t xml:space="preserve">Footprint: founded in Gurugram, India, with a large team there; later coverage reports the corporate HQ in the US (Lehi, Utah). Verify how they describe themselves today.</w:t>
      </w:r>
    </w:p>
    <w:p>
      <w:pPr>
        <w:pStyle w:val="Heading2"/>
        <w:spacing w:after="120" w:before="280"/>
      </w:pPr>
      <w:r>
        <w:t xml:space="preserve">Flags</w:t>
      </w:r>
    </w:p>
    <w:p>
      <w:pPr>
        <w:pStyle w:val="ListParagraph"/>
        <w:numPr>
          <w:ilvl w:val="0"/>
          <w:numId w:val="2"/>
        </w:numPr>
        <w:spacing w:after="60"/>
      </w:pPr>
      <w:r>
        <w:t xml:space="preserve"/>
      </w:r>
      <w:r>
        <w:rPr>
          <w:b/>
          <w:bCs/>
        </w:rPr>
        <w:t xml:space="preserve">Compliance note:</w:t>
      </w:r>
      <w:r>
        <w:t xml:space="preserve"> Indian-founded with major operations in India; US corporate HQ reported but sources disagree. Per our standing note on India-rooted companies, confirm the corporate structure internally before any proposal moves.</w:t>
      </w:r>
    </w:p>
    <w:p>
      <w:pPr>
        <w:pStyle w:val="ListParagraph"/>
        <w:numPr>
          <w:ilvl w:val="0"/>
          <w:numId w:val="2"/>
        </w:numPr>
        <w:spacing w:after="60"/>
      </w:pPr>
      <w:r>
        <w:t xml:space="preserve"/>
      </w:r>
      <w:r>
        <w:rPr>
          <w:b/>
          <w:bCs/>
        </w:rPr>
        <w:t xml:space="preserve">Capacity note:</w:t>
      </w:r>
      <w:r>
        <w:t xml:space="preserve"> a mature scale-up, revenue not public. Entry-level and supplier positions are the realistic conversation; surface budget early and keep recommendations at that level unless they push higher.</w:t>
      </w:r>
    </w:p>
    <w:p>
      <w:pPr>
        <w:pStyle w:val="ListParagraph"/>
        <w:numPr>
          <w:ilvl w:val="0"/>
          <w:numId w:val="2"/>
        </w:numPr>
        <w:spacing w:after="60"/>
      </w:pPr>
      <w:r>
        <w:t xml:space="preserve"/>
      </w:r>
      <w:r>
        <w:rPr>
          <w:b/>
          <w:bCs/>
        </w:rPr>
        <w:t xml:space="preserve">Category check:</w:t>
      </w:r>
      <w:r>
        <w:t xml:space="preserve"> do not claim any category open. Legal tech and enterprise software move fast on this grid; we verify at the recommendations stage.</w:t>
      </w:r>
    </w:p>
    <w:p>
      <w:pPr>
        <w:pStyle w:val="ListParagraph"/>
        <w:numPr>
          <w:ilvl w:val="0"/>
          <w:numId w:val="2"/>
        </w:numPr>
        <w:spacing w:after="60"/>
      </w:pPr>
      <w:r>
        <w:t xml:space="preserve"/>
      </w:r>
      <w:r>
        <w:rPr>
          <w:b/>
          <w:bCs/>
        </w:rPr>
        <w:t xml:space="preserve">Claims discipline:</w:t>
      </w:r>
      <w:r>
        <w:t xml:space="preserve"> never say or imply any F1 team or the series uses Sirion today. The working-role ideas in 4.4 and 4.5 are ideas to build, not facts. Attribute their customer claims to them.</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RUCKUS at Haas, Airwallex at McLaren, Cognizant, ServiceNow, NetApp and Tata Communications as B2B entrants)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legal tech, contract management or procurement software, and check the register for earlier Sirion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the legal and procurement leadership of partner companies.</w:t>
      </w:r>
    </w:p>
    <w:p>
      <w:pPr>
        <w:pStyle w:val="ListParagraph"/>
        <w:numPr>
          <w:ilvl w:val="0"/>
          <w:numId w:val="2"/>
        </w:numPr>
        <w:spacing w:after="60"/>
      </w:pPr>
      <w:r>
        <w:t xml:space="preserve">Business side: 350+ partner companies across the grid, 25+ per team. Team sponsorship doubled since 2020 to $2.2bn. Deals run three to five years.</w:t>
      </w:r>
    </w:p>
    <w:p>
      <w:pPr>
        <w:pStyle w:val="ListParagraph"/>
        <w:numPr>
          <w:ilvl w:val="0"/>
          <w:numId w:val="2"/>
        </w:numPr>
        <w:spacing w:after="60"/>
      </w:pPr>
      <w:r>
        <w:t xml:space="preserve">The software wave: Atlassian title partner of Williams, Oracle title partner of Red Bull, HP title partner of Ferrari, Microsoft with Mercedes reported in January 2026 at around $60M a year.</w:t>
      </w:r>
    </w:p>
    <w:p>
      <w:pPr>
        <w:pStyle w:val="ListParagraph"/>
        <w:numPr>
          <w:ilvl w:val="0"/>
          <w:numId w:val="2"/>
        </w:numPr>
        <w:spacing w:after="60"/>
      </w:pPr>
      <w:r>
        <w:t xml:space="preserve">US: three races, two American teams in Haas and Cadillac, Apple broadcasts the sport, US purchase consideration up 32%.</w:t>
      </w:r>
    </w:p>
    <w:p>
      <w:pPr>
        <w:pStyle w:val="ListParagraph"/>
        <w:numPr>
          <w:ilvl w:val="0"/>
          <w:numId w:val="2"/>
        </w:numPr>
        <w:spacing w:after="60"/>
      </w:pPr>
      <w:r>
        <w:t xml:space="preserve">Fan behavior: 61% of surveyed fans engage with F1 content daily. 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the brand first (3 minutes)</w:t>
      </w:r>
    </w:p>
    <w:p>
      <w:pPr>
        <w:spacing w:after="100" w:before="60"/>
      </w:pPr>
      <w:r>
        <w:rPr>
          <w:i/>
          <w:iCs/>
          <w:color w:val="595959"/>
          <w:sz w:val="20"/>
          <w:szCs w:val="20"/>
        </w:rPr>
        <w:t xml:space="preserve">[This is a first call, but it opens with THEM, not us. The homework speech is the handshake. Slow, confident, specific.]</w:t>
      </w:r>
    </w:p>
    <w:p>
      <w:pPr>
        <w:pBdr>
          <w:left w:val="single" w:color="1F3864" w:sz="18"/>
        </w:pBdr>
        <w:shd w:fill="F2F4F8" w:val="clear"/>
        <w:spacing w:after="60" w:before="80" w:line="264"/>
        <w:ind w:left="280" w:right="120"/>
      </w:pPr>
      <w:r>
        <w:t xml:space="preserve">"Thank you for your time today, [Name]. I really appreciate it. Joining me are Bjorn and George, who I work very closely with in our Formula 1 business.</w:t>
      </w:r>
    </w:p>
    <w:p>
      <w:pPr>
        <w:pBdr>
          <w:left w:val="single" w:color="1F3864" w:sz="18"/>
        </w:pBdr>
        <w:shd w:fill="F2F4F8" w:val="clear"/>
        <w:spacing w:after="160" w:before="0" w:line="264"/>
        <w:ind w:left="280" w:right="120"/>
      </w:pPr>
      <w:r>
        <w:t xml:space="preserve">And let me start this call a little differently. Not with us. With you. Because the reason we asked for this conversation is what we found when we did our homework on Sirion."</w:t>
      </w:r>
    </w:p>
    <w:p>
      <w:pPr>
        <w:pStyle w:val="Heading3"/>
        <w:spacing w:after="100" w:before="240"/>
      </w:pPr>
      <w:r>
        <w:t xml:space="preserve">The brand, told back to them</w:t>
      </w:r>
    </w:p>
    <w:p>
      <w:pPr>
        <w:pBdr>
          <w:left w:val="single" w:color="1F3864" w:sz="18"/>
        </w:pBdr>
        <w:shd w:fill="F2F4F8" w:val="clear"/>
        <w:spacing w:after="60" w:before="80" w:line="264"/>
        <w:ind w:left="280" w:right="120"/>
      </w:pPr>
      <w:r>
        <w:t xml:space="preserve">"Here is what stood out to us.</w:t>
      </w:r>
    </w:p>
    <w:p>
      <w:pPr>
        <w:pBdr>
          <w:left w:val="single" w:color="1F3864" w:sz="18"/>
        </w:pBdr>
        <w:shd w:fill="F2F4F8" w:val="clear"/>
        <w:spacing w:after="60" w:before="0" w:line="264"/>
        <w:ind w:left="280" w:right="120"/>
      </w:pPr>
      <w:r>
        <w:t xml:space="preserve">Every big company in the world runs on contracts. Thousands of them. And the strange truth is, after the signatures, most companies stop watching. Promises slip, service levels drift, money leaks away quietly. You built the AI that keeps watching: it helps write the contracts, keeps them in one place, and then keeps score after signature, the obligations, the service levels, the invoices.</w:t>
      </w:r>
    </w:p>
    <w:p>
      <w:pPr>
        <w:pBdr>
          <w:left w:val="single" w:color="1F3864" w:sz="18"/>
        </w:pBdr>
        <w:shd w:fill="F2F4F8" w:val="clear"/>
        <w:spacing w:after="60" w:before="0" w:line="264"/>
        <w:ind w:left="280" w:right="120"/>
      </w:pPr>
      <w:r>
        <w:t xml:space="preserve">You have been building this for more than a decade, you serve some of the largest enterprises in the world, and investors like Partners Group, Brookfield and Tiger Global have backed the platform with well over a hundred and fifty million dollars.</w:t>
      </w:r>
    </w:p>
    <w:p>
      <w:pPr>
        <w:pBdr>
          <w:left w:val="single" w:color="1F3864" w:sz="18"/>
        </w:pBdr>
        <w:shd w:fill="F2F4F8" w:val="clear"/>
        <w:spacing w:after="60" w:before="0" w:line="264"/>
        <w:ind w:left="280" w:right="120"/>
      </w:pPr>
      <w:r>
        <w:t xml:space="preserve">In short: you turned the most ignored documents in business into something a company can actually manage. That is a strong story, and we think there is a bigger stage for it.</w:t>
      </w:r>
    </w:p>
    <w:p>
      <w:pPr>
        <w:pBdr>
          <w:left w:val="single" w:color="1F3864" w:sz="18"/>
        </w:pBdr>
        <w:shd w:fill="F2F4F8" w:val="clear"/>
        <w:spacing w:after="160" w:before="0" w:line="264"/>
        <w:ind w:left="280" w:right="120"/>
      </w:pPr>
      <w:r>
        <w:t xml:space="preserve">That is why we called. Did we read you right?"</w:t>
      </w:r>
    </w:p>
    <w:p>
      <w:pPr>
        <w:spacing w:after="100" w:before="60"/>
      </w:pPr>
      <w:r>
        <w:rPr>
          <w:i/>
          <w:iCs/>
          <w:color w:val="595959"/>
          <w:sz w:val="20"/>
          <w:szCs w:val="20"/>
        </w:rPr>
        <w:t xml:space="preserve">[Let them react. Their correction or their pride is the first discovery answer. Then:]</w:t>
      </w:r>
    </w:p>
    <w:p>
      <w:pPr>
        <w:pStyle w:val="Heading3"/>
        <w:spacing w:after="100" w:before="240"/>
      </w:pPr>
      <w:r>
        <w:t xml:space="preserve">SPORTFIVE, in three sentences</w:t>
      </w:r>
    </w:p>
    <w:p>
      <w:pPr>
        <w:pBdr>
          <w:left w:val="single" w:color="1F3864" w:sz="18"/>
        </w:pBdr>
        <w:shd w:fill="F2F4F8" w:val="clear"/>
        <w:spacing w:after="60" w:before="80" w:line="264"/>
        <w:ind w:left="280" w:right="120"/>
      </w:pPr>
      <w:r>
        <w:t xml:space="preserve">"Now, very briefly, who we are, and then today belongs to you.</w:t>
      </w:r>
    </w:p>
    <w:p>
      <w:pPr>
        <w:pBdr>
          <w:left w:val="single" w:color="1F3864" w:sz="18"/>
        </w:pBdr>
        <w:shd w:fill="F2F4F8" w:val="clear"/>
        <w:spacing w:after="60" w:before="0" w:line="264"/>
        <w:ind w:left="280" w:right="120"/>
      </w:pPr>
      <w:r>
        <w:t xml:space="preserve">I look after brand partnerships for SPORTFIVE's Formula 1 business. Three sentences on us. We worked exclusively with the two biggest teams in the sport, Mercedes and Ferrari, for more than twelve years. We gave that exclusivity up, deliberately, so we can work brand-first: we start with your objectives and reverse engineer to the right team, across all eleven. And our advice costs you nothing, because the teams pay our fee.</w:t>
      </w:r>
    </w:p>
    <w:p>
      <w:pPr>
        <w:pBdr>
          <w:left w:val="single" w:color="1F3864" w:sz="18"/>
        </w:pBdr>
        <w:shd w:fill="F2F4F8" w:val="clear"/>
        <w:spacing w:after="160" w:before="0" w:line="264"/>
        <w:ind w:left="280" w:right="120"/>
      </w:pPr>
      <w:r>
        <w:t xml:space="preserve">That is the whole pitch about us. The rest of this call is about Sirion."</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understand the brand properly, gather some insights, and see whether this sport could be a vehicle in helping drive Sirion's growth. Ideally, we work closely with you to build a brief, and then we come back with recommendations that truly align with it. I will ask some questions along the way.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Formula 1, for Sirion</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"And before my questions, the obvious one: why would a contracts company even look at Formula 1? Three reasons.</w:t>
      </w:r>
    </w:p>
    <w:p>
      <w:pPr>
        <w:pBdr>
          <w:left w:val="single" w:color="1F3864" w:sz="18"/>
        </w:pBdr>
        <w:shd w:fill="F2F4F8" w:val="clear"/>
        <w:spacing w:after="60" w:before="0" w:line="264"/>
        <w:ind w:left="280" w:right="120"/>
      </w:pPr>
      <w:r>
        <w:t xml:space="preserve">First, this sport is the best contract story on earth. Eleven teams, more than 350 partnerships, hundreds of suppliers behind every car, all of it on multi-year contracts, all of it performing in public every two weeks. A team that misses a delivery does not get an extension. It misses the race. Agreements kept, at speed, is the whole sport. That is your product's story, told at 300 kilometers per hour.</w:t>
      </w:r>
    </w:p>
    <w:p>
      <w:pPr>
        <w:pBdr>
          <w:left w:val="single" w:color="1F3864" w:sz="18"/>
        </w:pBdr>
        <w:shd w:fill="F2F4F8" w:val="clear"/>
        <w:spacing w:after="60" w:before="0" w:line="264"/>
        <w:ind w:left="280" w:right="120"/>
      </w:pPr>
      <w:r>
        <w:t xml:space="preserve">Second, the room. The partner companies around this grid are exactly who you sell to: giant enterprises with giant contract books, with their leadership walking the paddock every race weekend. And enterprise software has moved to the center of the sport: Atlassian's name is on Williams, Oracle's on Red Bull, HP's on Ferrari, and Microsoft reportedly signed with Mercedes in January.</w:t>
      </w:r>
    </w:p>
    <w:p>
      <w:pPr>
        <w:pBdr>
          <w:left w:val="single" w:color="1F3864" w:sz="18"/>
        </w:pBdr>
        <w:shd w:fill="F2F4F8" w:val="clear"/>
        <w:spacing w:after="60" w:before="0" w:line="264"/>
        <w:ind w:left="280" w:right="120"/>
      </w:pPr>
      <w:r>
        <w:t xml:space="preserve">And third, trust. You ask the biggest companies in the world to run their most sensitive documents through your platform. Those buyers ask one question before any demo: are these people serious and here to stay? A seat in this sport answers that before your seller walks in.</w:t>
      </w:r>
    </w:p>
    <w:p>
      <w:pPr>
        <w:pBdr>
          <w:left w:val="single" w:color="1F3864" w:sz="18"/>
        </w:pBdr>
        <w:shd w:fill="F2F4F8" w:val="clear"/>
        <w:spacing w:after="160" w:before="0" w:line="264"/>
        <w:ind w:left="280" w:right="120"/>
      </w:pPr>
      <w:r>
        <w:t xml:space="preserve">So that is why we called: the story, and the room.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Sirion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Sirion is right now, in your own words. What is going well, and what is the next hill to climb?"</w:t>
      </w:r>
    </w:p>
    <w:p>
      <w:pPr>
        <w:pStyle w:val="ListParagraph"/>
        <w:numPr>
          <w:ilvl w:val="0"/>
          <w:numId w:val="2"/>
        </w:numPr>
        <w:spacing w:after="60"/>
      </w:pPr>
      <w:r>
        <w:t xml:space="preserve">"When you and your team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Sirion?"</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growth story</w:t>
      </w:r>
    </w:p>
    <w:p>
      <w:pPr>
        <w:pStyle w:val="ListParagraph"/>
        <w:numPr>
          <w:ilvl w:val="0"/>
          <w:numId w:val="2"/>
        </w:numPr>
        <w:spacing w:after="60"/>
      </w:pPr>
      <w:r>
        <w:t xml:space="preserve">"Which is the harder fight for you right now: being known, or being trusted at the very top of the enterprise?"</w:t>
      </w:r>
    </w:p>
    <w:p>
      <w:pPr>
        <w:pStyle w:val="ListParagraph"/>
        <w:numPr>
          <w:ilvl w:val="0"/>
          <w:numId w:val="2"/>
        </w:numPr>
        <w:spacing w:after="60"/>
      </w:pPr>
      <w:r>
        <w:t xml:space="preserve">"How does a big new logo usually happen for you today? Who opens the door, and who signs?"</w:t>
      </w:r>
    </w:p>
    <w:p>
      <w:pPr>
        <w:pStyle w:val="Heading3"/>
        <w:spacing w:after="100" w:before="240"/>
      </w:pPr>
      <w:r>
        <w:t xml:space="preserve">Buyers and accounts</w:t>
      </w:r>
    </w:p>
    <w:p>
      <w:pPr>
        <w:pStyle w:val="ListParagraph"/>
        <w:numPr>
          <w:ilvl w:val="0"/>
          <w:numId w:val="2"/>
        </w:numPr>
        <w:spacing w:after="60"/>
      </w:pPr>
      <w:r>
        <w:t xml:space="preserve">"Who exactly signs a Sirion contract: the General Counsel, the procurement chief, the CFO? Those are the people we would put in a room."</w:t>
      </w:r>
    </w:p>
    <w:p>
      <w:pPr>
        <w:pStyle w:val="ListParagraph"/>
        <w:numPr>
          <w:ilvl w:val="0"/>
          <w:numId w:val="2"/>
        </w:numPr>
        <w:spacing w:after="60"/>
      </w:pPr>
      <w:r>
        <w:t xml:space="preserve">"Are there named accounts you would build a program around?"</w:t>
      </w:r>
    </w:p>
    <w:p>
      <w:pPr>
        <w:pStyle w:val="Heading3"/>
        <w:spacing w:after="100" w:before="240"/>
      </w:pPr>
      <w:r>
        <w:t xml:space="preserve">Markets</w:t>
      </w:r>
    </w:p>
    <w:p>
      <w:pPr>
        <w:pStyle w:val="ListParagraph"/>
        <w:numPr>
          <w:ilvl w:val="0"/>
          <w:numId w:val="2"/>
        </w:numPr>
        <w:spacing w:after="60"/>
      </w:pPr>
      <w:r>
        <w:t xml:space="preserve">"Which markets matter most: the US, Europe, Asia? The calendar covers all of them, and the US alone has three races now."</w:t>
      </w:r>
    </w:p>
    <w:p>
      <w:pPr>
        <w:pStyle w:val="Heading3"/>
        <w:spacing w:after="100" w:before="240"/>
      </w:pPr>
      <w:r>
        <w:t xml:space="preserve">Product and integration</w:t>
      </w:r>
    </w:p>
    <w:p>
      <w:pPr>
        <w:pStyle w:val="ListParagraph"/>
        <w:numPr>
          <w:ilvl w:val="0"/>
          <w:numId w:val="2"/>
        </w:numPr>
        <w:spacing w:after="60"/>
      </w:pPr>
      <w:r>
        <w:t xml:space="preserve">"Here is one I am curious about. An F1 team is a bundle of contracts: twenty-five partners, hundreds of suppliers, freight, logistics, all under a hard cost cap. Would a real working role, a team running its commercial agreements on Sirion, interest you? Or is this more about the story and the access?"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The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of the market knew?"</w:t>
      </w:r>
    </w:p>
    <w:p>
      <w:pPr>
        <w:pStyle w:val="ListParagraph"/>
        <w:numPr>
          <w:ilvl w:val="0"/>
          <w:numId w:val="2"/>
        </w:numPr>
        <w:spacing w:after="60"/>
      </w:pPr>
      <w:r>
        <w:t xml:space="preserve">"Would your team activate a sport partnership, content, events, campaigns, or would you want support there too?"</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Contract Intelligence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leadership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Sirion: the buyers first, the fan scale as the stage.]</w:t>
      </w:r>
    </w:p>
    <w:p>
      <w:pPr>
        <w:pBdr>
          <w:left w:val="single" w:color="1F3864" w:sz="18"/>
        </w:pBdr>
        <w:shd w:fill="F2F4F8" w:val="clear"/>
        <w:spacing w:after="60" w:before="80" w:line="264"/>
        <w:ind w:left="280" w:right="120"/>
      </w:pPr>
      <w:r>
        <w:t xml:space="preserve">"Now, who you reach. For Sirion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the CIOs, the CFO organizations, the legal and procurement leadership of the companies around this sport.</w:t>
      </w:r>
    </w:p>
    <w:p>
      <w:pPr>
        <w:pBdr>
          <w:left w:val="single" w:color="1F3864" w:sz="18"/>
        </w:pBdr>
        <w:shd w:fill="F2F4F8" w:val="clear"/>
        <w:spacing w:after="60" w:before="0" w:line="264"/>
        <w:ind w:left="280" w:right="120"/>
      </w:pPr>
      <w:r>
        <w:t xml:space="preserve"/>
      </w:r>
      <w:r>
        <w:rPr>
          <w:b/>
          <w:bCs/>
        </w:rPr>
        <w:t xml:space="preserve">The room itself.</w:t>
      </w:r>
      <w:r>
        <w:t xml:space="preserve"> The 350 partner companies around this grid are your market in miniature: airlines, banks, telecoms, manufacturers, technology giants. Every one of them holds thousands of contracts, and every one of them leaks value from those contracts somewhere. As a partner, you meet them as a peer, race after race, all season.</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and online, the number one sport for social engagement. You do not need mass reach to sell enterprise software. But when the Sirion name needs to mean something in a boardroom, the stage is already yours.</w:t>
      </w:r>
    </w:p>
    <w:p>
      <w:pPr>
        <w:pBdr>
          <w:left w:val="single" w:color="1F3864" w:sz="18"/>
        </w:pBdr>
        <w:shd w:fill="F2F4F8" w:val="clear"/>
        <w:spacing w:after="160" w:before="0" w:line="264"/>
        <w:ind w:left="280" w:right="120"/>
      </w:pPr>
      <w:r>
        <w:t xml:space="preserve">And the US, a key growth market for enterprise software, is the sport's fastest growing one: three races, two American teams, Apple broadcasting."</w:t>
      </w:r>
    </w:p>
    <w:p>
      <w:pPr>
        <w:pStyle w:val="Heading2"/>
        <w:spacing w:after="120" w:before="280"/>
      </w:pPr>
      <w:r>
        <w:t xml:space="preserve">4.4 Why this could fit Sirion</w:t>
      </w:r>
    </w:p>
    <w:p>
      <w:pPr>
        <w:pBdr>
          <w:left w:val="single" w:color="1F3864" w:sz="18"/>
        </w:pBdr>
        <w:shd w:fill="F2F4F8" w:val="clear"/>
        <w:spacing w:after="60" w:before="80" w:line="264"/>
        <w:ind w:left="280" w:right="120"/>
      </w:pPr>
      <w:r>
        <w:t xml:space="preserve">"Let me tell you why I find this opportunity interesting for Sirion. Three reasons.</w:t>
      </w:r>
    </w:p>
    <w:p>
      <w:pPr>
        <w:pBdr>
          <w:left w:val="single" w:color="1F3864" w:sz="18"/>
        </w:pBdr>
        <w:shd w:fill="F2F4F8" w:val="clear"/>
        <w:spacing w:after="60" w:before="0" w:line="264"/>
        <w:ind w:left="280" w:right="120"/>
      </w:pPr>
      <w:r>
        <w:t xml:space="preserve"/>
      </w:r>
      <w:r>
        <w:rPr>
          <w:b/>
          <w:bCs/>
        </w:rPr>
        <w:t xml:space="preserve">First, the story writes itself.</w:t>
      </w:r>
      <w:r>
        <w:t xml:space="preserve"> This sport is a web of promises kept in public. Eleven teams, 350 partnerships, hundreds of suppliers per car, every one of them on a multi-year contract, every one of them performing on a deadline that cannot move. Your one-sentence story here is simple: the sport of agreements kept, partnered with the company that keeps agreements. Very few brands get a stage where their product is the sport's own logic.</w:t>
      </w:r>
    </w:p>
    <w:p>
      <w:pPr>
        <w:pBdr>
          <w:left w:val="single" w:color="1F3864" w:sz="18"/>
        </w:pBdr>
        <w:shd w:fill="F2F4F8" w:val="clear"/>
        <w:spacing w:after="60" w:before="0" w:line="264"/>
        <w:ind w:left="280" w:right="120"/>
      </w:pPr>
      <w:r>
        <w:t xml:space="preserve"/>
      </w:r>
      <w:r>
        <w:rPr>
          <w:b/>
          <w:bCs/>
        </w:rPr>
        <w:t xml:space="preserve">Second, the paddock is your prospect list.</w:t>
      </w:r>
      <w:r>
        <w:t xml:space="preserve"> The enterprises around this grid are the exact companies whose contract books you manage, and the software giants have shown the way: Atlassian on Williams, Oracle on Red Bull, HP on Ferrari, Microsoft with Mercedes as reported in January. When your buyers and your peers both spend here, the room is worth a serious look. A partnership puts you in it as a peer, at a fraction of what the giants pay.</w:t>
      </w:r>
    </w:p>
    <w:p>
      <w:pPr>
        <w:pBdr>
          <w:left w:val="single" w:color="1F3864" w:sz="18"/>
        </w:pBdr>
        <w:shd w:fill="F2F4F8" w:val="clear"/>
        <w:spacing w:after="60" w:before="0" w:line="264"/>
        <w:ind w:left="280" w:right="120"/>
      </w:pPr>
      <w:r>
        <w:t xml:space="preserve"/>
      </w:r>
      <w:r>
        <w:rPr>
          <w:b/>
          <w:bCs/>
        </w:rPr>
        <w:t xml:space="preserve">Third, a real working role.</w:t>
      </w:r>
      <w:r>
        <w:t xml:space="preserve"> A team is a bundle of contracts under a hard cost cap: partners, suppliers, freight, hospitality, all of it. Imagine the partnership where a team's commercial office visibly runs its agreements on Sirion. We have built that shape before: RUCKUS at Haas is a partner whose product powers the team's operations, with a live showcase in the garage. Marketing you can demo is the most believable marketing there is.</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contracts behind the car.</w:t>
      </w:r>
      <w:r>
        <w:t xml:space="preserve"> A content series with a team's commercial and operations people: what it takes to get a car to 24 races, the suppliers, the freight, the deadlines, the cost cap, and the agreements underneath it all. Nobody has ever told that story, and it makes Sirion instantly understandable.</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a team runs its partner and supplier agreements on Sirion, and you hold the official partner title. Your best sales line becomes: the team that manages 25 partners and hundreds of suppliers under a cost cap does it on our platform.</w:t>
      </w:r>
    </w:p>
    <w:p>
      <w:pPr>
        <w:pBdr>
          <w:left w:val="single" w:color="1F3864" w:sz="18"/>
        </w:pBdr>
        <w:shd w:fill="F2F4F8" w:val="clear"/>
        <w:spacing w:after="160" w:before="0" w:line="264"/>
        <w:ind w:left="280" w:right="120"/>
      </w:pPr>
      <w:r>
        <w:t xml:space="preserve"/>
      </w:r>
      <w:r>
        <w:rPr>
          <w:b/>
          <w:bCs/>
        </w:rPr>
        <w:t xml:space="preserve">Three, the deal room.</w:t>
      </w:r>
      <w:r>
        <w:t xml:space="preserve"> A curated season of Paddock Club weekends for the people who matter to you: General Counsels, procurement chiefs and CFOs of your named accounts, hosted with the team and the race as the backdrop. Seven passes host twenty guests in a weekend. Your pipeline for the year fits in a few of those rooms."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contracts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Can a company our size afford this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Our buyers are lawyers and procurement chiefs, is a race not off-brand</w:t>
      </w:r>
    </w:p>
    <w:p>
      <w:pPr>
        <w:pStyle w:val="Heading2"/>
        <w:spacing w:after="120" w:before="280"/>
      </w:pPr>
      <w:r>
        <w:t xml:space="preserve">Q1. "What does a contracts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is agreements kept in public, at speed, and keeping agreements is what you sell. No other stage explains you this fast.</w:t>
      </w:r>
    </w:p>
    <w:p>
      <w:pPr>
        <w:pBdr>
          <w:left w:val="single" w:color="1F3864" w:sz="18"/>
        </w:pBdr>
        <w:shd w:fill="F2F4F8" w:val="clear"/>
        <w:spacing w:after="60" w:before="0" w:line="264"/>
        <w:ind w:left="280" w:right="120"/>
      </w:pPr>
      <w:r>
        <w:t xml:space="preserve">Two, a room. The most executive audience in sport, and a partner network of 350 enterprises that looks like your target account list.</w:t>
      </w:r>
    </w:p>
    <w:p>
      <w:pPr>
        <w:pBdr>
          <w:left w:val="single" w:color="1F3864" w:sz="18"/>
        </w:pBdr>
        <w:shd w:fill="F2F4F8" w:val="clear"/>
        <w:spacing w:after="60" w:before="0" w:line="264"/>
        <w:ind w:left="280" w:right="120"/>
      </w:pPr>
      <w:r>
        <w:t xml:space="preserve">Three, trust. Your buyers ask if you are serious and here to stay. A multi-year team partnership answers that before your seller walks in.</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 You of all companies will appreciate that.</w:t>
      </w:r>
    </w:p>
    <w:p>
      <w:pPr>
        <w:pBdr>
          <w:left w:val="single" w:color="1F3864" w:sz="18"/>
        </w:pBdr>
        <w:shd w:fill="F2F4F8" w:val="clear"/>
        <w:spacing w:after="60" w:before="0" w:line="264"/>
        <w:ind w:left="280" w:right="120"/>
      </w:pPr>
      <w:r>
        <w:t xml:space="preserve">Second, exclusivity. Within your category you are alone. The team cannot sign another contract-management company next to you.</w:t>
      </w:r>
    </w:p>
    <w:p>
      <w:pPr>
        <w:pBdr>
          <w:left w:val="single" w:color="1F3864" w:sz="18"/>
        </w:pBdr>
        <w:shd w:fill="F2F4F8" w:val="clear"/>
        <w:spacing w:after="60" w:before="0" w:line="264"/>
        <w:ind w:left="280" w:right="120"/>
      </w:pPr>
      <w:r>
        <w:t xml:space="preserve">Third, attention is won through activation, not logo size. A team that runs its agreements on your platform, a contracts-behind-the-car story nobody has told, a demo in the garage: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Sirion: a partner room of 350 enterprises, every one of them holding thousands of contracts.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partner list, because the partners are your prospects and the overlap differs team by team, its existing technology relationships, its appetite for a real working supplier role, and its hospitality quality. A software giant already on a team can be a door or a wall for you, and we check that per team.</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legal, procurement and finance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 In enterprise software, one closed logo can repay years of partnership fees.</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yes, the deal itself is a contract; you will enjoy reviewing it.</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"Oracle and Microsoft are giants. Can a company our size even afford this?</w:t>
      </w:r>
    </w:p>
    <w:p>
      <w:pPr>
        <w:pBdr>
          <w:left w:val="single" w:color="1F3864" w:sz="18"/>
        </w:pBdr>
        <w:shd w:fill="F2F4F8" w:val="clear"/>
        <w:spacing w:after="60" w:before="80" w:line="264"/>
        <w:ind w:left="280" w:right="120"/>
      </w:pPr>
      <w:r>
        <w:t xml:space="preserve">"Yes, and this is the most common misunderstanding about the sport.</w:t>
      </w:r>
    </w:p>
    <w:p>
      <w:pPr>
        <w:pBdr>
          <w:left w:val="single" w:color="1F3864" w:sz="18"/>
        </w:pBdr>
        <w:shd w:fill="F2F4F8" w:val="clear"/>
        <w:spacing w:after="60" w:before="0" w:line="264"/>
        <w:ind w:left="280" w:right="120"/>
      </w:pPr>
      <w:r>
        <w:t xml:space="preserve">The title deals you read about are the top of the pyramid. Underneath them, every team runs a full ladder of positions, and entry-level and supplier partnerships start in the low single-digit millions per year. That is where scale-ups enter.</w:t>
      </w:r>
    </w:p>
    <w:p>
      <w:pPr>
        <w:pBdr>
          <w:left w:val="single" w:color="1F3864" w:sz="18"/>
        </w:pBdr>
        <w:shd w:fill="F2F4F8" w:val="clear"/>
        <w:spacing w:after="60" w:before="0" w:line="264"/>
        <w:ind w:left="280" w:right="120"/>
      </w:pPr>
      <w:r>
        <w:t xml:space="preserve">Airwallex is the example I keep coming back to: a fintech scale-up, not a giant, partnered with McLaren, and during the partnership revenue grew 50% year on year across EMEA and the Americas.</w:t>
      </w:r>
    </w:p>
    <w:p>
      <w:pPr>
        <w:pBdr>
          <w:left w:val="single" w:color="1F3864" w:sz="18"/>
        </w:pBdr>
        <w:shd w:fill="F2F4F8" w:val="clear"/>
        <w:spacing w:after="60" w:before="0" w:line="264"/>
        <w:ind w:left="280" w:right="120"/>
      </w:pPr>
      <w:r>
        <w:t xml:space="preserve">There are also structures where part of the deal is your product: the team runs its agreements on Sirion,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"Enterprise software names are arriving in this sport every season,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legal tech, contract management and procurement software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"Our buyers are General Counsels and procurement chiefs. Serious, risk-averse people. Is a race sponsorship not off-brand for us?</w:t>
      </w:r>
    </w:p>
    <w:p>
      <w:pPr>
        <w:pBdr>
          <w:left w:val="single" w:color="1F3864" w:sz="18"/>
        </w:pBdr>
        <w:shd w:fill="F2F4F8" w:val="clear"/>
        <w:spacing w:after="60" w:before="80" w:line="264"/>
        <w:ind w:left="280" w:right="120"/>
      </w:pPr>
      <w:r>
        <w:t xml:space="preserve">"It is a fair worry, and the picture has changed. Three answers.</w:t>
      </w:r>
    </w:p>
    <w:p>
      <w:pPr>
        <w:pBdr>
          <w:left w:val="single" w:color="1F3864" w:sz="18"/>
        </w:pBdr>
        <w:shd w:fill="F2F4F8" w:val="clear"/>
        <w:spacing w:after="60" w:before="0" w:line="264"/>
        <w:ind w:left="280" w:right="120"/>
      </w:pPr>
      <w:r>
        <w:t xml:space="preserve">First, look at who is in this room. The Paddock Club is two thirds senior executives, and the paddock's partner list reads like an enterprise software conference: Atlassian, Oracle, HP, and reportedly Microsoft put their names on these teams. Cognizant, ServiceNow, NetApp and Tata Communications, companies that sell to exactly your kind of buyer, are here too. Serious companies stopped seeing this as a race long ago. They see the most concentrated executive room in sport.</w:t>
      </w:r>
    </w:p>
    <w:p>
      <w:pPr>
        <w:pBdr>
          <w:left w:val="single" w:color="1F3864" w:sz="18"/>
        </w:pBdr>
        <w:shd w:fill="F2F4F8" w:val="clear"/>
        <w:spacing w:after="60" w:before="0" w:line="264"/>
        <w:ind w:left="280" w:right="120"/>
      </w:pPr>
      <w:r>
        <w:t xml:space="preserve">Second, risk-averse buyers buy permanence. A General Counsel choosing a contracts platform is making a ten-year decision, and they read signals carefully. A multi-year seat in this sport is a public statement that Sirion is established and built to last. That is not off-brand for a legal audience. It is precisely the language they trust.</w:t>
      </w:r>
    </w:p>
    <w:p>
      <w:pPr>
        <w:pBdr>
          <w:left w:val="single" w:color="1F3864" w:sz="18"/>
        </w:pBdr>
        <w:shd w:fill="F2F4F8" w:val="clear"/>
        <w:spacing w:after="60" w:before="0" w:line="264"/>
        <w:ind w:left="280" w:right="120"/>
      </w:pPr>
      <w:r>
        <w:t xml:space="preserve">And third, the sport itself is your brand story. Eleven teams and 350 partnerships, all on multi-year contracts, all performing in public every two weeks. The sport of agreements kept is the most on-brand stage a contracts company could ask for.</w:t>
      </w:r>
    </w:p>
    <w:p>
      <w:pPr>
        <w:pBdr>
          <w:left w:val="single" w:color="1F3864" w:sz="18"/>
        </w:pBdr>
        <w:shd w:fill="F2F4F8" w:val="clear"/>
        <w:spacing w:after="160" w:before="0" w:line="264"/>
        <w:ind w:left="280" w:right="120"/>
      </w:pPr>
      <w:r>
        <w:t xml:space="preserve">And everything stays measured: media value, brand lift in your exact buyer audience, pipeline, hospitality outcomes, agreed upfront. If the numbers are not there at review, you will see it plainly."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define your category and your direct competitors, and we map that across all eleven teams: what is truly available, at which levels, and where Sirion gets the most value, including where a real working role with a team's commercial office is possible.</w:t>
      </w:r>
    </w:p>
    <w:p>
      <w:pPr>
        <w:pBdr>
          <w:left w:val="single" w:color="1F3864" w:sz="18"/>
        </w:pBdr>
        <w:shd w:fill="F2F4F8" w:val="clear"/>
        <w:spacing w:after="60" w:before="0" w:line="264"/>
        <w:ind w:left="280" w:right="120"/>
      </w:pPr>
      <w:r>
        <w:t xml:space="preserve">Step three, we come back with a short list and clear recommendations. Give us [two to three weeks]. Every option will show what it includes, what it costs, and why it fits your brief.</w:t>
      </w:r>
    </w:p>
    <w:p>
      <w:pPr>
        <w:pBdr>
          <w:left w:val="single" w:color="1F3864" w:sz="18"/>
        </w:pBdr>
        <w:shd w:fill="F2F4F8" w:val="clear"/>
        <w:spacing w:after="60" w:before="0" w:line="264"/>
        <w:ind w:left="280" w:right="120"/>
      </w:pPr>
      <w:r>
        <w:t xml:space="preserve">Through all of this, no cost and no obligation on your side. The teams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and your colleagues as our guests at a Grand Prix, walk the paddock, and see how partners use a race weekend.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named accounts, buyer roles,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Sirion's direct competitor set and category wording, then verify legal tech, contract management and procurement software across all eleven teams fresh, including supplier-tier and product-plus-cash options.</w:t>
      </w:r>
    </w:p>
    <w:p>
      <w:pPr>
        <w:pStyle w:val="ListParagraph"/>
        <w:numPr>
          <w:ilvl w:val="0"/>
          <w:numId w:val="3"/>
        </w:numPr>
        <w:spacing w:after="60"/>
      </w:pPr>
      <w:r>
        <w:t xml:space="preserve">Confirm the compliance question on corporate structure (India-rooted, US HQ reported) before proposals move.</w:t>
      </w:r>
    </w:p>
    <w:p>
      <w:pPr>
        <w:pStyle w:val="ListParagraph"/>
        <w:numPr>
          <w:ilvl w:val="0"/>
          <w:numId w:val="3"/>
        </w:numPr>
        <w:spacing w:after="60"/>
      </w:pPr>
      <w:r>
        <w:t xml:space="preserve">Log Sirion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2026-09-30T18:18:25.905Z</dcterms:created>
  <dcterms:modified xsi:type="dcterms:W3CDTF">2026-09-30T18:18:25.914Z</dcterms:modified>
</cp:coreProperties>
</file>

<file path=docProps/custom.xml><?xml version="1.0" encoding="utf-8"?>
<Properties xmlns="http://schemas.openxmlformats.org/officeDocument/2006/custom-properties" xmlns:vt="http://schemas.openxmlformats.org/officeDocument/2006/docPropsVTypes"/>
</file>