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Discovery, second touch: you connected with [Name] last week, so the opening is a reconnect, not a first meeting. Goal: bring in the right people as promised,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 hellos from Bjorn and Ellery.</w:t>
      </w:r>
      <w:r>
        <w:t xml:space="preserve"> 3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 And we are not one-dimensional: beyond Formula 1, our athlete department opens routes across sport.</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Optional: one named Middle East example ready, only if they ask about your background</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Brief Bjorn and Ellery for their quick hellos; Ellery ready with one line on the athlete department</w:t>
      </w:r>
    </w:p>
    <w:p>
      <w:pPr>
        <w:pStyle w:val="ListParagraph"/>
        <w:numPr>
          <w:ilvl w:val="0"/>
          <w:numId w:val="3"/>
        </w:numPr>
        <w:spacing w:after="60"/>
      </w:pPr>
      <w:r>
        <w:t xml:space="preserve">Confirm Bjorn's and Ellery's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[This is a reconnect, not a first meeting. Warm and familiar with [Name]; the fuller background is for anyone on their side who is new. Smile. Take your time.]</w:t>
      </w:r>
    </w:p>
    <w:p>
      <w:pPr>
        <w:pBdr>
          <w:left w:val="single" w:color="1F3864" w:sz="18"/>
        </w:pBdr>
        <w:shd w:fill="F2F4F8" w:val="clear"/>
        <w:spacing w:after="60" w:before="80" w:line="264"/>
        <w:ind w:left="280" w:right="120"/>
      </w:pPr>
      <w:r>
        <w:t xml:space="preserve">"[Name], great to connect again. It was a pleasure speaking last week, and thank you for the time today. I really appreciate it. And let me say it: it is a pleasure to be speaking with an amazing brand like Moncler, at a moment when fashion has become such an integral part of motorsport, and of Formula 1 above all.</w:t>
      </w:r>
    </w:p>
    <w:p>
      <w:pPr>
        <w:pBdr>
          <w:left w:val="single" w:color="1F3864" w:sz="18"/>
        </w:pBdr>
        <w:shd w:fill="F2F4F8" w:val="clear"/>
        <w:spacing w:after="60" w:before="0" w:line="264"/>
        <w:ind w:left="280" w:right="120"/>
      </w:pPr>
      <w:r>
        <w:t xml:space="preserve">As promised, I wanted to involve the right people for this conversation. So joining me today are Bjorn, who I work very closely with on our Formula 1 business, and Ellery, who is part of our athlete department. I will explain in a moment why I wanted them both here.</w:t>
      </w:r>
    </w:p>
    <w:p>
      <w:pPr>
        <w:pBdr>
          <w:left w:val="single" w:color="1F3864" w:sz="18"/>
        </w:pBdr>
        <w:shd w:fill="F2F4F8" w:val="clear"/>
        <w:spacing w:after="160" w:before="0" w:line="264"/>
        <w:ind w:left="280" w:right="120"/>
      </w:pPr>
      <w:r>
        <w:t xml:space="preserve">For anyone who was not part of last week's chat, let me give a quick background on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A little on my background. I was part of our Middle East business, where I drove partnerships for the exclusive accounts we worked with across the region. Then Formula 1 became a top priority project within SPORTFIVE, a global vertical of the business, and I had the opportunity to be part of a great team. As you can imagine, that was an easy yes.</w:t>
      </w:r>
    </w:p>
    <w:p>
      <w:pPr>
        <w:pBdr>
          <w:left w:val="single" w:color="1F3864" w:sz="18"/>
        </w:pBdr>
        <w:shd w:fill="F2F4F8" w:val="clear"/>
        <w:spacing w:after="160" w:before="0" w:line="264"/>
        <w:ind w:left="280" w:right="120"/>
      </w:pPr>
      <w:r>
        <w:t xml:space="preserve">My role is simple: drive strategic partnerships that work for both the brand and the rights holder."</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3"/>
        <w:spacing w:after="100" w:before="240"/>
      </w:pPr>
      <w:r>
        <w:t xml:space="preserve">Why this team, on this call</w:t>
      </w:r>
    </w:p>
    <w:p>
      <w:pPr>
        <w:pBdr>
          <w:left w:val="single" w:color="1F3864" w:sz="18"/>
        </w:pBdr>
        <w:shd w:fill="F2F4F8" w:val="clear"/>
        <w:spacing w:after="60" w:before="80" w:line="264"/>
        <w:ind w:left="280" w:right="120"/>
      </w:pPr>
      <w:r>
        <w:t xml:space="preserve">"And one more thing about us, because it explains who is sitting with me today.</w:t>
      </w:r>
    </w:p>
    <w:p>
      <w:pPr>
        <w:pBdr>
          <w:left w:val="single" w:color="1F3864" w:sz="18"/>
        </w:pBdr>
        <w:shd w:fill="F2F4F8" w:val="clear"/>
        <w:spacing w:after="60" w:before="0" w:line="264"/>
        <w:ind w:left="280" w:right="120"/>
      </w:pPr>
      <w:r>
        <w:t xml:space="preserve">SPORTFIVE is not a one-dimensional agency. Formula 1 is one side of what we do, and a big one. But we have other business functions across sport, including a dedicated athlete department.</w:t>
      </w:r>
    </w:p>
    <w:p>
      <w:pPr>
        <w:pBdr>
          <w:left w:val="single" w:color="1F3864" w:sz="18"/>
        </w:pBdr>
        <w:shd w:fill="F2F4F8" w:val="clear"/>
        <w:spacing w:after="160" w:before="0" w:line="264"/>
        <w:ind w:left="280" w:right="120"/>
      </w:pPr>
      <w:r>
        <w:t xml:space="preserve">Why does that matter for Moncler? Because it means we can explore opportunities beyond Formula 1 alone. For a house like yours, an athlete angle could make a lot of sense as well. That is exactly why I asked Ellery to join us today."</w:t>
      </w:r>
    </w:p>
    <w:p>
      <w:pPr>
        <w:pStyle w:val="Heading1"/>
        <w:spacing w:after="160" w:before="360"/>
      </w:pPr>
      <w:r>
        <w:t xml:space="preserve">Part 2: Frame the call (2 to 3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gather some insights, understand the brand better, and see how sport could be a vehicle in helping drive Moncler's growth. Ideally, we work closely with you to build a brief, and then we come back with recommendations that truly align with it.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w:t>
      </w:r>
    </w:p>
    <w:p>
      <w:pPr>
        <w:pBdr>
          <w:left w:val="single" w:color="1F3864" w:sz="18"/>
        </w:pBdr>
        <w:shd w:fill="F2F4F8" w:val="clear"/>
        <w:spacing w:after="60" w:before="0" w:line="264"/>
        <w:ind w:left="280" w:right="120"/>
      </w:pPr>
      <w:r>
        <w:t xml:space="preserve">And from the reading we did around Moncler, a few things stood out to us. One, the performance soul is still there: Grenoble is real mountain wear, built for it. Two, this is a house that likes bold company: Genius turned collaboration into a platform, and you even built a car with Mercedes-Benz, Project Mondo G. And three, your growth push is the US and Asia. This sport is booming in the US, three races now, and the calendar covers Asia's key cities.</w:t>
      </w:r>
    </w:p>
    <w:p>
      <w:pPr>
        <w:pBdr>
          <w:left w:val="single" w:color="1F3864" w:sz="18"/>
        </w:pBdr>
        <w:shd w:fill="F2F4F8" w:val="clear"/>
        <w:spacing w:after="60" w:before="0" w:line="264"/>
        <w:ind w:left="280" w:right="120"/>
      </w:pPr>
      <w:r>
        <w:t xml:space="preserve">Put that next to the timing. Fashion and luxury are moving into motorsport as a whole right now, and Formula 1 is where it is loudest. Louis Vuitton has its name on the Monaco Grand Prix. TAG Heuer on Madrid. Moet is back on the podium. Brioni dresses the Alpine team, Tommy Hilfiger is with the new Cadillac team, Hugo Boss with Racing Bulls. The seats are being taken one by one.</w:t>
      </w:r>
    </w:p>
    <w:p>
      <w:pPr>
        <w:pBdr>
          <w:left w:val="single" w:color="1F3864" w:sz="18"/>
        </w:pBdr>
        <w:shd w:fill="F2F4F8" w:val="clear"/>
        <w:spacing w:after="60" w:before="0" w:line="264"/>
        <w:ind w:left="280" w:right="120"/>
      </w:pPr>
      <w:r>
        <w:t xml:space="preserve">So for those reasons, we simply thought it was a timely opportunity to at least have this conversation, and to see where the brand stands. Nothing more than that today.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[Hand over for quick hellos. Keep it short:]</w:t>
      </w:r>
    </w:p>
    <w:p>
      <w:pPr>
        <w:pBdr>
          <w:left w:val="single" w:color="1F3864" w:sz="18"/>
        </w:pBdr>
        <w:shd w:fill="F2F4F8" w:val="clear"/>
        <w:spacing w:after="160" w:before="80" w:line="264"/>
        <w:ind w:left="280" w:right="120"/>
      </w:pPr>
      <w:r>
        <w:t xml:space="preserve">"Before we go any further, let me hand over to Bjorn and Ellery for a quick hello."</w:t>
      </w:r>
    </w:p>
    <w:p>
      <w:pPr>
        <w:spacing w:after="100" w:before="60"/>
      </w:pPr>
      <w:r>
        <w:rPr>
          <w:i/>
          <w:iCs/>
          <w:color w:val="595959"/>
          <w:sz w:val="20"/>
          <w:szCs w:val="20"/>
        </w:rPr>
        <w:t xml:space="preserve">[Bjorn, then Ellery, a line or two each. Then bring it back and open softly; their answer sets the depth for Part 4:]</w:t>
      </w:r>
    </w:p>
    <w:p>
      <w:pPr>
        <w:pBdr>
          <w:left w:val="single" w:color="1F3864" w:sz="18"/>
        </w:pBdr>
        <w:shd w:fill="F2F4F8" w:val="clear"/>
        <w:spacing w:after="160" w:before="80" w:line="264"/>
        <w:ind w:left="280" w:right="120"/>
      </w:pPr>
      <w:r>
        <w:t xml:space="preserve">"Great. And now, most importantly, we would love to hear from you. Tell us about Moncler. And 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Is the audience not mostly men</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and this is exactly what our athlete department, Ellery's world, builds every day.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2026-09-30T07:26:10.041Z</dcterms:created>
  <dcterms:modified xsi:type="dcterms:W3CDTF">2026-09-30T07:26:10.053Z</dcterms:modified>
</cp:coreProperties>
</file>

<file path=docProps/custom.xml><?xml version="1.0" encoding="utf-8"?>
<Properties xmlns="http://schemas.openxmlformats.org/officeDocument/2006/custom-properties" xmlns:vt="http://schemas.openxmlformats.org/officeDocument/2006/docPropsVTypes"/>
</file>