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Technology Innovation Institute x SPORTFIVE: F1 Intro Call Script</w:t>
      </w:r>
    </w:p>
    <w:p>
      <w:pPr>
        <w:spacing w:after="80" w:before="80"/>
      </w:pPr>
      <w:r>
        <w:rPr>
          <w:b/>
          <w:bCs/>
        </w:rPr>
        <w:t xml:space="preserve">The call:</w:t>
      </w:r>
      <w:r>
        <w:t xml:space="preserve"> intro call with [Name, Job title] at the Technology Innovation Institute (TII) in Abu Dhabi. No outreach email turned up in Drive, so take the name and title from the invite and confirm them, including whether they sit in TII or in ATRC above it. It follows Rahul's outreach about Formula 1. Joining from SPORTFIVE: Rahul, Bjorn and George. Context: we don't know the email's angle. TII sits in our AI prospect lists as a possible AI or foundation model partner with an Abu Dhabi home-race angle, so this script leads with Falcon, autonomous racing and the Yas Marina finale. Check with Bjorn what was sent before the call.</w:t>
      </w:r>
    </w:p>
    <w:p>
      <w:pPr>
        <w:spacing w:after="80" w:before="80"/>
      </w:pPr>
      <w:r>
        <w:rPr>
          <w:b/>
          <w:bCs/>
        </w:rPr>
        <w:t xml:space="preserve">How to use this:</w:t>
      </w:r>
      <w:r>
        <w:t xml:space="preserve"> Spoken lines are in quotes, and notes for you are in [brackets]. Say it your own way, and glance at it rather than reading it out.</w:t>
      </w:r>
    </w:p>
    <w:p>
      <w:pPr>
        <w:pBdr>
          <w:bottom w:val="single" w:color="BFBFBF" w:sz="6" w:space="1"/>
        </w:pBdr>
        <w:spacing w:after="120" w:before="120"/>
      </w:pPr>
    </w:p>
    <w:p>
      <w:pPr>
        <w:pStyle w:val="Heading1"/>
        <w:spacing w:after="120" w:before="240"/>
      </w:pPr>
      <w:r>
        <w:rPr>
          <w:b/>
          <w:bCs/>
          <w:color w:val="2E74B5"/>
          <w:sz w:val="30"/>
          <w:szCs w:val="30"/>
        </w:rPr>
        <w:t xml:space="preserve">Boilerplate: what TII does</w:t>
      </w:r>
    </w:p>
    <w:p>
      <w:pPr>
        <w:pStyle w:val="ListParagraph"/>
        <w:numPr>
          <w:ilvl w:val="0"/>
          <w:numId w:val="1"/>
        </w:numPr>
        <w:spacing w:after="40" w:before="40"/>
      </w:pPr>
      <w:r>
        <w:rPr>
          <w:b/>
          <w:bCs/>
        </w:rPr>
        <w:t xml:space="preserve">About TII:</w:t>
      </w:r>
      <w:r>
        <w:t xml:space="preserve"> The Technology Innovation Institute is the applied research arm of Abu Dhabi's Advanced Technology Research Council (ATRC), the government body that oversees advanced technology research in the emirate. Set up in 2020, it runs nine research centres covering AI and digital science, quantum, cryptography, secure systems, autonomous robotics, propulsion and space, advanced materials, renewable energy and directed energy. It's best known for Falcon, its family of open AI models that anyone can download, which TII says have been downloaded more than 55 million times; in 2026 it added a small Falcon reasoning model it says matches or beats much bigger ones, plus Falcon Perception and Falcon-Emirati, built for the Emirati dialect. Its work reaches into space too: in October 2026 it completed the landing probe for the UAE's mission to the asteroid belt, which TII says launches in 2028. TII is government-funded, led by CEO Dr Najwa Aaraj, and says its direction is "sovereign" AI and taking research out of the lab into products, partnerships and spin-out companies.</w:t>
      </w:r>
    </w:p>
    <w:p>
      <w:pPr>
        <w:pStyle w:val="ListParagraph"/>
        <w:numPr>
          <w:ilvl w:val="0"/>
          <w:numId w:val="1"/>
        </w:numPr>
        <w:spacing w:after="40" w:before="40"/>
      </w:pPr>
      <w:r>
        <w:rPr>
          <w:b/>
          <w:bCs/>
        </w:rPr>
        <w:t xml:space="preserve">In one line, if someone asks on the call:</w:t>
      </w:r>
      <w:r>
        <w:t xml:space="preserve"> "They're Abu Dhabi's government-backed research institute. They make the Falcon AI models that anyone can download and use, and they work on things like quantum, robotics and space."</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28 October 2026. "Verified" means independent reporting or official records; "their claim" means TII's own words.]</w:t>
      </w:r>
    </w:p>
    <w:p>
      <w:pPr>
        <w:pStyle w:val="ListParagraph"/>
        <w:numPr>
          <w:ilvl w:val="0"/>
          <w:numId w:val="1"/>
        </w:numPr>
        <w:spacing w:after="40" w:before="40"/>
      </w:pPr>
      <w:r>
        <w:rPr>
          <w:b/>
          <w:bCs/>
        </w:rPr>
        <w:t xml:space="preserve">In plain English:</w:t>
      </w:r>
      <w:r>
        <w:t xml:space="preserve"> "Abu Dhabi's big public research lab. Best known for Falcon, free AI models anyone can use, and they also do quantum, security, robotics and space."</w:t>
      </w:r>
    </w:p>
    <w:p>
      <w:pPr>
        <w:pStyle w:val="ListParagraph"/>
        <w:numPr>
          <w:ilvl w:val="0"/>
          <w:numId w:val="1"/>
        </w:numPr>
        <w:spacing w:after="40" w:before="40"/>
      </w:pPr>
      <w:r>
        <w:rPr>
          <w:b/>
          <w:bCs/>
        </w:rPr>
        <w:t xml:space="preserve">Who they are (verified):</w:t>
      </w:r>
      <w:r>
        <w:t xml:space="preserve"> the applied research pillar of ATRC, an Abu Dhabi government entity set up in 2020. ATRC's other pillars are ASPIRE (programme management, runs A2RL) and VentureOne (commercialisation, launched January 2022). CEO Dr Najwa Aaraj since May 2024, a cryptographer by background; Chief Innovation Officer Dr Chaouki Kasmi. ATRC's Secretary General, H.E. Faisal Al Bannai, is also Adviser to the UAE President for Strategic Research and Advanced Technology (see prep notes on his other role).</w:t>
      </w:r>
    </w:p>
    <w:p>
      <w:pPr>
        <w:pStyle w:val="ListParagraph"/>
        <w:numPr>
          <w:ilvl w:val="0"/>
          <w:numId w:val="1"/>
        </w:numPr>
        <w:spacing w:after="40" w:before="40"/>
      </w:pPr>
      <w:r>
        <w:rPr>
          <w:b/>
          <w:bCs/>
        </w:rPr>
        <w:t xml:space="preserve">What they do (verified):</w:t>
      </w:r>
      <w:r>
        <w:t xml:space="preserve"> nine research centres: AI and Digital Science, Quantum, Cryptography, Secure Systems, Autonomous Robotics, Propulsion and Space, Advanced Materials, Renewable and Sustainable Energy, Directed Energy. Falcon models are open-weight on Hugging Face under the TII Falcon License. 2026 releases: Falcon H1R 7B and Falcon-H1 Arabic (January), Falcon Perception, a 600M-parameter vision model (May), Falcon-Emirati, Falcon-ASR and Falcon-OCR-Arabic (6 October).</w:t>
      </w:r>
    </w:p>
    <w:p>
      <w:pPr>
        <w:pStyle w:val="ListParagraph"/>
        <w:numPr>
          <w:ilvl w:val="0"/>
          <w:numId w:val="1"/>
        </w:numPr>
        <w:spacing w:after="40" w:before="40"/>
      </w:pPr>
      <w:r>
        <w:rPr>
          <w:b/>
          <w:bCs/>
        </w:rPr>
        <w:t xml:space="preserve">Their claims:</w:t>
      </w:r>
      <w:r>
        <w:t xml:space="preserve"> Falcon "downloaded over 55 million times". H1R 7B "challenges and, in many cases, outperforms" open models up to 47B, "while keeping memory and energy use exceptionally low" (Aaraj). Falcon-H1 Arabic tops the Open Arabic LLM Leaderboard.</w:t>
      </w:r>
    </w:p>
    <w:p>
      <w:pPr>
        <w:pStyle w:val="ListParagraph"/>
        <w:numPr>
          <w:ilvl w:val="0"/>
          <w:numId w:val="1"/>
        </w:numPr>
        <w:spacing w:after="40" w:before="40"/>
      </w:pPr>
      <w:r>
        <w:rPr>
          <w:b/>
          <w:bCs/>
        </w:rPr>
        <w:t xml:space="preserve">Scale and funding:</w:t>
      </w:r>
      <w:r>
        <w:t xml:space="preserve"> government-funded through ATRC, which says TII has "access to substantial funding". Headcount and budget aren't published; a third-party page says 50+ nationalities (unofficial). No revenue in the usual sense.</w:t>
      </w:r>
    </w:p>
    <w:p>
      <w:pPr>
        <w:pStyle w:val="ListParagraph"/>
        <w:numPr>
          <w:ilvl w:val="0"/>
          <w:numId w:val="1"/>
        </w:numPr>
        <w:spacing w:after="40" w:before="40"/>
      </w:pPr>
      <w:r>
        <w:rPr>
          <w:b/>
          <w:bCs/>
        </w:rPr>
        <w:t xml:space="preserve">Partners and recent news (verified):</w:t>
      </w:r>
      <w:r>
        <w:t xml:space="preserve"> World Economic Forum "Abu Dhabi Centre for Frontier Technologies", signed at Davos (January). NVIDIA, quantum simulation and CUDA-Q (March). OPAQUE bought TII's cryptographic AI technology (May). Founding role in TRACE, an open standard for verifiable AI (August). Qualcomm's first Middle East Tech for Good grant, for onboard AI that spots wear in aircraft parts (8 September). Asteroid probe completed for the Emirates Mission to the Asteroid Belt (1 October; launch March 2028 per TII).</w:t>
      </w:r>
    </w:p>
    <w:p>
      <w:pPr>
        <w:pStyle w:val="ListParagraph"/>
        <w:numPr>
          <w:ilvl w:val="0"/>
          <w:numId w:val="1"/>
        </w:numPr>
        <w:spacing w:after="40" w:before="40"/>
      </w:pPr>
      <w:r>
        <w:rPr>
          <w:b/>
          <w:bCs/>
        </w:rPr>
        <w:t xml:space="preserve">Priorities (our read from their releases):</w:t>
      </w:r>
      <w:r>
        <w:t xml:space="preserve"> sovereign AI, especially Arabic and Emirati language; small, efficient models; quantum; research into companies (spin-outs, licensing); global science partnerships; Emirati talent.</w:t>
      </w:r>
    </w:p>
    <w:p>
      <w:pPr>
        <w:pStyle w:val="ListParagraph"/>
        <w:numPr>
          <w:ilvl w:val="0"/>
          <w:numId w:val="1"/>
        </w:numPr>
        <w:spacing w:after="40" w:before="40"/>
      </w:pPr>
      <w:r>
        <w:rPr>
          <w:b/>
          <w:bCs/>
        </w:rPr>
        <w:t xml:space="preserve">Motorsport history (verified):</w:t>
      </w:r>
      <w:r>
        <w:t xml:space="preserve"> TII-EuroRacing (with Italy's Unimore) raced the Indy Autonomous Challenge from Indianapolis in October 2021 through CES 2024. At A2RL's first event at Yas Marina on 27 April 2024, TII fielded the autonomous car that went head to head with ex-F1 driver Daniil Kvyat. Sister body ASPIRE runs A2RL: Season 2 Grand Final at Yas Marina on 15 November 2025; first race abroad at Imola on 5 September 2026; the 2026 finale returns to Yas Marina (date not found; per reports). No F1 sponsorship found, and TII isn't on the Abu Dhabi GP partner list.</w:t>
      </w:r>
    </w:p>
    <w:p>
      <w:pPr>
        <w:pStyle w:val="ListParagraph"/>
        <w:numPr>
          <w:ilvl w:val="0"/>
          <w:numId w:val="1"/>
        </w:numPr>
        <w:spacing w:after="40" w:before="40"/>
      </w:pPr>
      <w:r>
        <w:rPr>
          <w:b/>
          <w:bCs/>
        </w:rPr>
        <w:t xml:space="preserve">Home race (verified):</w:t>
      </w:r>
      <w:r>
        <w:t xml:space="preserve"> the Formula 1 Etihad Airways Abu Dhabi Grand Prix, Yas Marina, 3 to 6 December 2026, is the season finale. Etihad has been title partner since 2009. The promoter, Ethara, was F1's 2025 Promoter of the Year.</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spacing w:after="80" w:before="80"/>
      </w:pPr>
      <w:r>
        <w:rPr>
          <w:i/>
          <w:iCs/>
          <w:color w:val="7F7F7F"/>
        </w:rPr>
        <w:t xml:space="preserve">[Abu Dhabi is three hours ahead of Hamburg now the clocks have gone back.]</w:t>
      </w:r>
    </w:p>
    <w:p>
      <w:pPr>
        <w:pBdr>
          <w:left w:val="single" w:color="2E74B5" w:sz="18" w:space="12"/>
        </w:pBdr>
        <w:spacing w:after="60" w:before="60"/>
        <w:ind w:left="420"/>
      </w:pPr>
      <w:r>
        <w:rPr>
          <w:color w:val="1F3864"/>
        </w:rPr>
        <w:t xml:space="preserve">"Hi [Name], thanks for making the time, and for coming back to my email. I'm Rahul, I look after brand partnerships in SPORTFIVE's Formula 1 business. And I've got Bjorn and George with me."</w:t>
      </w:r>
    </w:p>
    <w:p>
      <w:pPr>
        <w:spacing w:after="80" w:before="80"/>
      </w:pPr>
      <w:r>
        <w:rPr>
          <w:i/>
          <w:iCs/>
          <w:color w:val="7F7F7F"/>
        </w:rPr>
        <w:t xml:space="preserve">[Bjorn and George say hi, one line each, no pitching.]</w:t>
      </w:r>
    </w:p>
    <w:p>
      <w:pPr>
        <w:pBdr>
          <w:left w:val="single" w:color="2E74B5" w:sz="18" w:space="12"/>
        </w:pBdr>
        <w:spacing w:after="60" w:before="60"/>
        <w:ind w:left="420"/>
      </w:pPr>
      <w:r>
        <w:rPr>
          <w:color w:val="1F3864"/>
        </w:rPr>
        <w:t xml:space="preserve">"Quick word on how we work, because it's a bit different. We don't sell for one team. We work across all eleven, and we start from what you want, not from what a team has to sell. The rights holders pay our fee, so it doesn't cost you anything. And today's a conversation, not a pitch."</w:t>
      </w:r>
    </w:p>
    <w:p>
      <w:pPr>
        <w:spacing w:after="80" w:before="80"/>
      </w:pPr>
      <w:r>
        <w:rPr>
          <w:i/>
          <w:iCs/>
          <w:color w:val="7F7F7F"/>
        </w:rPr>
        <w:t xml:space="preserve">[If they ask why not go direct: for more than twelve years we worked exclusively with Mercedes and Ferrari. We gave that up on purpose to work brand-first across all eleven teams. A team sells its own story; we put them side by side.]</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talking to really different organisations, and I think TII's one of the more interesting ones I've come across. What you're doing is quite interesting, especially how much you're getting out of small, efficient Falcon models, the fact you've had your own autonomous race cars on track, from Indianapolis to Yas Marina, and that the sport finishes its season right on your doorstep. So a conversation about Formula 1 felt like it made a lot of sense."</w:t>
      </w:r>
    </w:p>
    <w:p>
      <w:pPr>
        <w:spacing w:after="80" w:before="80"/>
      </w:pPr>
      <w:r>
        <w:rPr>
          <w:i/>
          <w:iCs/>
          <w:color w:val="7F7F7F"/>
        </w:rPr>
        <w:t xml:space="preserve">[Then stop and let them react.]</w:t>
      </w:r>
    </w:p>
    <w:p>
      <w:pPr>
        <w:spacing w:after="80" w:before="80"/>
      </w:pPr>
      <w:r>
        <w:rPr>
          <w:i/>
          <w:iCs/>
          <w:color w:val="7F7F7F"/>
        </w:rPr>
        <w:t xml:space="preserve">[Only if they ask for more: Small, efficient models: Falcon H1R 7B (January 2026), which TII says matches or beats open models up to 47B with low memory and energy use (their claim); Falcon Perception is a 600M model (May 2026). Autonomous race cars: TII-EuroRacing raced the Indy Autonomous Challenge at Indianapolis in October 2021 and at CES in Las Vegas until 2024; at A2RL's first event at Yas Marina on 27 April 2024, TII's car took on Daniil Kvyat. Their doorstep: the Abu Dhabi GP at Yas Marina, 3 to 6 December, closes the 2026 season. The F1 angle in one sentence: a team is a research lab with a stopwatch, getting the most out of a capped budget and capped aero computing and deciding in real time, and this season ends in Abu Dhabi.]</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"Anyway, that's the view from the outside, and it's only desk research. I'd love to hear it from you. Where's TII right now, and what's the big focus for the next year or two? And what made you say yes to a call?"</w:t>
      </w:r>
    </w:p>
    <w:p>
      <w:pPr>
        <w:spacing w:after="80" w:before="80"/>
      </w:pPr>
      <w:r>
        <w:rPr>
          <w:i/>
          <w:iCs/>
          <w:color w:val="7F7F7F"/>
        </w:rPr>
        <w:t xml:space="preserve">[Then listen and pick from section 4 as they talk. If they ask "why us, and why would a team want this?", go to section 3. If defence or the EDGE link comes up, use the holding line at the end of section 9. If they mention this year's security situation in the Gulf, keep it short and human, and don't speculate about calendars.]</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[Rahul expects this one most. Say it with confidence, and keep the last two lines in.]</w:t>
      </w:r>
    </w:p>
    <w:p>
      <w:pPr>
        <w:pBdr>
          <w:left w:val="single" w:color="2E74B5" w:sz="18" w:space="12"/>
        </w:pBdr>
        <w:spacing w:after="60" w:before="60"/>
        <w:ind w:left="420"/>
      </w:pPr>
      <w:r>
        <w:rPr>
          <w:color w:val="1F3864"/>
        </w:rPr>
        <w:t xml:space="preserve">"Fair question, and I'll give you the real answer, not the sales one. Tech's become quite saturated in Formula 1. It's now the biggest sponsorship category for the teams, and Reuters reported eight new AI deals in six months earlier this year. Oracle's on the Red Bull, HP's on the Ferrari, Atlassian's on the Williams, Google's with McLaren, and Microsoft's been reported with Mercedes. So the obvious seats, cloud, computers, the big AI platforms, mostly have someone in them.</w:t>
      </w:r>
    </w:p>
    <w:p>
      <w:pPr>
        <w:pBdr>
          <w:left w:val="single" w:color="2E74B5" w:sz="18" w:space="12"/>
        </w:pBdr>
        <w:spacing w:after="60" w:before="60"/>
        <w:ind w:left="420"/>
      </w:pPr>
      <w:r>
        <w:rPr>
          <w:color w:val="1F3864"/>
        </w:rPr>
        <w:t xml:space="preserve">What stands out now is a partner with one clear, hard job and a story the paddock hasn't heard a hundred times.</w:t>
      </w:r>
    </w:p>
    <w:p>
      <w:pPr>
        <w:pBdr>
          <w:left w:val="single" w:color="2E74B5" w:sz="18" w:space="12"/>
        </w:pBdr>
        <w:spacing w:after="60" w:before="60"/>
        <w:ind w:left="420"/>
      </w:pPr>
      <w:r>
        <w:rPr>
          <w:color w:val="1F3864"/>
        </w:rPr>
        <w:t xml:space="preserve">And I think you've got that story, because a team is basically a research lab with a stopwatch. It works under a cost cap and limits on how much aero computing it can use, so getting more out of less is the whole game, and that's what you say Falcon does. You've had your own autonomous car on track at Yas Marina against a former F1 driver. And the season ends in Abu Dhabi, so it'd be a home story.</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now. It's the biggest category for the teams, and most of the obvious AI and cloud seats have big names in them. What stands out is a fresh story with a real job, and yours is getting more out of less, which is how a team lives under a cost cap, plus autonomous racing and a home race at Yas Marina. Whether the seat's free at a given team is what we'd check properly."</w:t>
      </w:r>
    </w:p>
    <w:p>
      <w:pPr>
        <w:spacing w:after="80" w:before="80"/>
      </w:pPr>
      <w:r>
        <w:rPr>
          <w:i/>
          <w:iCs/>
          <w:color w:val="7F7F7F"/>
        </w:rPr>
        <w:t xml:space="preserve">[On the outreach email: it wasn't found in Drive, so check with Bjorn what it said. The usual template line is "a few of our Formula 1 teams are looking for an Official [category] Partner, and [brand] was identified as a potential fit". If that went to TII and they quote it back, stay consistent without going further: "What I meant is there are teams we work with where an AI and research partner like you could make sense. Which ones, and whether the seat's free, is exactly what the grid mapping tells us." Never say a named team is looking, and never say the category is open. Our prospect lists label TII "Official UAE Foundation Model Partner" or "Official MENA AI Foundation Partner"; those are internal labels, not offers, so don't repeat them as if a team proposed them.]</w:t>
      </w:r>
    </w:p>
    <w:p>
      <w:pPr>
        <w:spacing w:after="80" w:before="80"/>
      </w:pPr>
      <w:r>
        <w:rPr>
          <w:i/>
          <w:iCs/>
          <w:color w:val="7F7F7F"/>
        </w:rPr>
        <w:t xml:space="preserve">[If they push, "so which teams?": "That's the grid mapping, and it's the first thing we do after this call. I'd rather come back to you with names I can stand behind than guess today."]</w:t>
      </w:r>
    </w:p>
    <w:p>
      <w:pPr>
        <w:spacing w:after="80" w:before="80"/>
      </w:pPr>
      <w:r>
        <w:rPr>
          <w:i/>
          <w:iCs/>
          <w:color w:val="7F7F7F"/>
        </w:rPr>
        <w:t xml:space="preserve">[Backing, if they want proof: Reuters reported on 4 May 2026 that technology is now the top spending category for F1 teams (SponsorUnited put it at about $769M last season, up 41%; background only, don't quote the dollar figure), that Ampere Analysis counted eight new AI partnerships in the previous six months, and named Anthropic at Williams, Google's Gemini at McLaren, CoreWeave at Aston Martin and Oracle at Red Bull. CrowdStrike has been Mercedes' cybersecurity partner since 2019. Cost cap since 2021 and aero computing limits: stat bank. Falcon efficiency: TII's own release on H1R 7B, 5 January 2026. The Kvyat exhibition: The Race, 27 April 2024. Sources in prep notes.]</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[A conversation, not a form. Ask one, then stop and listen.]</w:t>
      </w:r>
    </w:p>
    <w:p>
      <w:pPr>
        <w:spacing w:after="80" w:before="80"/>
      </w:pPr>
      <w:r>
        <w:rPr>
          <w:b/>
          <w:bCs/>
        </w:rPr>
        <w:t xml:space="preserve">1. Priorities</w:t>
      </w:r>
    </w:p>
    <w:p>
      <w:pPr>
        <w:pBdr>
          <w:left w:val="single" w:color="2E74B5" w:sz="18" w:space="12"/>
        </w:pBdr>
        <w:spacing w:after="60" w:before="60"/>
        <w:ind w:left="420"/>
      </w:pPr>
      <w:r>
        <w:rPr>
          <w:color w:val="1F3864"/>
        </w:rPr>
        <w:t xml:space="preserve">"When you look at the next year or two, what matters most for TII? Is it Falcon, the quantum work, getting more of the research out into companies, or something else?"</w:t>
      </w:r>
    </w:p>
    <w:p>
      <w:pPr>
        <w:pStyle w:val="ListParagraph"/>
        <w:numPr>
          <w:ilvl w:val="0"/>
          <w:numId w:val="1"/>
        </w:numPr>
        <w:spacing w:after="40" w:before="40"/>
      </w:pPr>
      <w:r>
        <w:rPr>
          <w:i/>
          <w:iCs/>
        </w:rPr>
        <w:t xml:space="preserve">Follow-up:</w:t>
      </w:r>
      <w:r>
        <w:t xml:space="preserve"> "And who decides what TII puts its name to? Is that TII, or ATRC?"</w:t>
      </w:r>
    </w:p>
    <w:p>
      <w:pPr>
        <w:pStyle w:val="ListParagraph"/>
        <w:numPr>
          <w:ilvl w:val="0"/>
          <w:numId w:val="1"/>
        </w:numPr>
        <w:spacing w:after="40" w:before="40"/>
      </w:pPr>
      <w:r>
        <w:rPr>
          <w:i/>
          <w:iCs/>
        </w:rPr>
        <w:t xml:space="preserve">If they say Falcon adoption:</w:t>
      </w:r>
      <w:r>
        <w:t xml:space="preserve"> "That's useful, because the engineering and developer crowd around F1 is quite a specific audience."</w:t>
      </w:r>
    </w:p>
    <w:p>
      <w:pPr>
        <w:spacing w:after="80" w:before="80"/>
      </w:pPr>
      <w:r>
        <w:rPr>
          <w:b/>
          <w:bCs/>
        </w:rPr>
        <w:t xml:space="preserve">2. Who they want to reach</w:t>
      </w:r>
    </w:p>
    <w:p>
      <w:pPr>
        <w:pBdr>
          <w:left w:val="single" w:color="2E74B5" w:sz="18" w:space="12"/>
        </w:pBdr>
        <w:spacing w:after="60" w:before="60"/>
        <w:ind w:left="420"/>
      </w:pPr>
      <w:r>
        <w:rPr>
          <w:color w:val="1F3864"/>
        </w:rPr>
        <w:t xml:space="preserve">"Outside the UAE, who are you trying to reach? Researchers you want to hire, universities, companies who'd build on your work, governments?"</w:t>
      </w:r>
    </w:p>
    <w:p>
      <w:pPr>
        <w:pStyle w:val="ListParagraph"/>
        <w:numPr>
          <w:ilvl w:val="0"/>
          <w:numId w:val="1"/>
        </w:numPr>
        <w:spacing w:after="40" w:before="40"/>
      </w:pPr>
      <w:r>
        <w:rPr>
          <w:i/>
          <w:iCs/>
        </w:rPr>
        <w:t xml:space="preserve">Follow-up:</w:t>
      </w:r>
      <w:r>
        <w:t xml:space="preserve"> "Is there a part of the world where you'd like to be better known?"</w:t>
      </w:r>
    </w:p>
    <w:p>
      <w:pPr>
        <w:pStyle w:val="ListParagraph"/>
        <w:numPr>
          <w:ilvl w:val="0"/>
          <w:numId w:val="1"/>
        </w:numPr>
        <w:spacing w:after="40" w:before="40"/>
      </w:pPr>
      <w:r>
        <w:rPr>
          <w:i/>
          <w:iCs/>
        </w:rPr>
        <w:t xml:space="preserve">If they say Europe or the US:</w:t>
      </w:r>
      <w:r>
        <w:t xml:space="preserve"> "There are races in both, so that's somewhere we'd look for overlap."</w:t>
      </w:r>
    </w:p>
    <w:p>
      <w:pPr>
        <w:spacing w:after="80" w:before="80"/>
      </w:pPr>
      <w:r>
        <w:rPr>
          <w:b/>
          <w:bCs/>
        </w:rPr>
        <w:t xml:space="preserve">3. Partners and decision makers</w:t>
      </w:r>
    </w:p>
    <w:p>
      <w:pPr>
        <w:pBdr>
          <w:left w:val="single" w:color="2E74B5" w:sz="18" w:space="12"/>
        </w:pBdr>
        <w:spacing w:after="60" w:before="60"/>
        <w:ind w:left="420"/>
      </w:pPr>
      <w:r>
        <w:rPr>
          <w:color w:val="1F3864"/>
        </w:rPr>
        <w:t xml:space="preserve">"When TII does a big partnership, like the World Economic Forum centre or the Qualcomm work, who's on the other side of the table? Heads of research, CTOs, ministers?"</w:t>
      </w:r>
    </w:p>
    <w:p>
      <w:pPr>
        <w:pStyle w:val="ListParagraph"/>
        <w:numPr>
          <w:ilvl w:val="0"/>
          <w:numId w:val="1"/>
        </w:numPr>
        <w:spacing w:after="40" w:before="40"/>
      </w:pPr>
      <w:r>
        <w:rPr>
          <w:i/>
          <w:iCs/>
        </w:rPr>
        <w:t xml:space="preserve">Follow-up:</w:t>
      </w:r>
      <w:r>
        <w:t xml:space="preserve"> "If I gave you a paddock weekend at Yas Marina tomorrow, who would you want there?"</w:t>
      </w:r>
    </w:p>
    <w:p>
      <w:pPr>
        <w:pStyle w:val="ListParagraph"/>
        <w:numPr>
          <w:ilvl w:val="0"/>
          <w:numId w:val="1"/>
        </w:numPr>
        <w:spacing w:after="40" w:before="40"/>
      </w:pPr>
      <w:r>
        <w:rPr>
          <w:i/>
          <w:iCs/>
        </w:rPr>
        <w:t xml:space="preserve">If they name government officials:</w:t>
      </w:r>
      <w:r>
        <w:t xml:space="preserve"> "Good to know. We'd build that with your compliance people from day one." [See the ethics note.]</w:t>
      </w:r>
    </w:p>
    <w:p>
      <w:pPr>
        <w:spacing w:after="80" w:before="80"/>
      </w:pPr>
      <w:r>
        <w:rPr>
          <w:b/>
          <w:bCs/>
        </w:rPr>
        <w:t xml:space="preserve">4. Marketing today</w:t>
      </w:r>
    </w:p>
    <w:p>
      <w:pPr>
        <w:pBdr>
          <w:left w:val="single" w:color="2E74B5" w:sz="18" w:space="12"/>
        </w:pBdr>
        <w:spacing w:after="60" w:before="60"/>
        <w:ind w:left="420"/>
      </w:pPr>
      <w:r>
        <w:rPr>
          <w:color w:val="1F3864"/>
        </w:rPr>
        <w:t xml:space="preserve">"From the outside, TII's communication looks very science-led. Launches, Davos, big research partnerships. Is there a brand plan behind that, or is it more the work speaking for itself?"</w:t>
      </w:r>
    </w:p>
    <w:p>
      <w:pPr>
        <w:pStyle w:val="ListParagraph"/>
        <w:numPr>
          <w:ilvl w:val="0"/>
          <w:numId w:val="1"/>
        </w:numPr>
        <w:spacing w:after="40" w:before="40"/>
      </w:pPr>
      <w:r>
        <w:rPr>
          <w:i/>
          <w:iCs/>
        </w:rPr>
        <w:t xml:space="preserve">Follow-up:</w:t>
      </w:r>
      <w:r>
        <w:t xml:space="preserve"> "Have TII or ATRC done anything in sport, beyond A2RL? And is there anything you'd never do?"</w:t>
      </w:r>
    </w:p>
    <w:p>
      <w:pPr>
        <w:pStyle w:val="ListParagraph"/>
        <w:numPr>
          <w:ilvl w:val="0"/>
          <w:numId w:val="1"/>
        </w:numPr>
        <w:spacing w:after="40" w:before="40"/>
      </w:pPr>
      <w:r>
        <w:rPr>
          <w:i/>
          <w:iCs/>
        </w:rPr>
        <w:t xml:space="preserve">If they say A2RL is the sport plan:</w:t>
      </w:r>
      <w:r>
        <w:t xml:space="preserve"> "That makes sense. I'd love to hear how that's gone for you, because it tells me a lot about what you'd want from F1."</w:t>
      </w:r>
    </w:p>
    <w:p>
      <w:pPr>
        <w:spacing w:after="80" w:before="80"/>
      </w:pPr>
      <w:r>
        <w:rPr>
          <w:b/>
          <w:bCs/>
        </w:rPr>
        <w:t xml:space="preserve">5. Talent</w:t>
      </w:r>
    </w:p>
    <w:p>
      <w:pPr>
        <w:pBdr>
          <w:left w:val="single" w:color="2E74B5" w:sz="18" w:space="12"/>
        </w:pBdr>
        <w:spacing w:after="60" w:before="60"/>
        <w:ind w:left="420"/>
      </w:pPr>
      <w:r>
        <w:rPr>
          <w:color w:val="1F3864"/>
        </w:rPr>
        <w:t xml:space="preserve">"How big a part of this is hiring? I'd imagine getting top researchers to Abu Dhabi is half the job."</w:t>
      </w:r>
    </w:p>
    <w:p>
      <w:pPr>
        <w:pStyle w:val="ListParagraph"/>
        <w:numPr>
          <w:ilvl w:val="0"/>
          <w:numId w:val="1"/>
        </w:numPr>
        <w:spacing w:after="40" w:before="40"/>
      </w:pPr>
      <w:r>
        <w:rPr>
          <w:i/>
          <w:iCs/>
        </w:rPr>
        <w:t xml:space="preserve">Follow-up:</w:t>
      </w:r>
      <w:r>
        <w:t xml:space="preserve"> "And is Emirati talent a separate goal?"</w:t>
      </w:r>
    </w:p>
    <w:p>
      <w:pPr>
        <w:pStyle w:val="ListParagraph"/>
        <w:numPr>
          <w:ilvl w:val="0"/>
          <w:numId w:val="1"/>
        </w:numPr>
        <w:spacing w:after="40" w:before="40"/>
      </w:pPr>
      <w:r>
        <w:rPr>
          <w:i/>
          <w:iCs/>
        </w:rPr>
        <w:t xml:space="preserve">If hiring matters a lot:</w:t>
      </w:r>
      <w:r>
        <w:t xml:space="preserve"> "Then that goes in the brief. Teams are big employers of engineers, so there's a real story there."</w:t>
      </w:r>
    </w:p>
    <w:p>
      <w:pPr>
        <w:spacing w:after="80" w:before="80"/>
      </w:pPr>
      <w:r>
        <w:rPr>
          <w:b/>
          <w:bCs/>
        </w:rPr>
        <w:t xml:space="preserve">6. Measuring success</w:t>
      </w:r>
    </w:p>
    <w:p>
      <w:pPr>
        <w:pBdr>
          <w:left w:val="single" w:color="2E74B5" w:sz="18" w:space="12"/>
        </w:pBdr>
        <w:spacing w:after="60" w:before="60"/>
        <w:ind w:left="420"/>
      </w:pPr>
      <w:r>
        <w:rPr>
          <w:color w:val="1F3864"/>
        </w:rPr>
        <w:t xml:space="preserve">"If you did something like this, how would it be judged, and by whom? Reputation, Falcon use, partnerships, hiring?"</w:t>
      </w:r>
    </w:p>
    <w:p>
      <w:pPr>
        <w:pStyle w:val="ListParagraph"/>
        <w:numPr>
          <w:ilvl w:val="0"/>
          <w:numId w:val="1"/>
        </w:numPr>
        <w:spacing w:after="40" w:before="40"/>
      </w:pPr>
      <w:r>
        <w:rPr>
          <w:i/>
          <w:iCs/>
        </w:rPr>
        <w:t xml:space="preserve">Follow-up:</w:t>
      </w:r>
      <w:r>
        <w:t xml:space="preserve"> "And what would make it a failure in your eyes? That usually tells me more."</w:t>
      </w:r>
    </w:p>
    <w:p>
      <w:pPr>
        <w:spacing w:after="80" w:before="80"/>
      </w:pPr>
      <w:r>
        <w:rPr>
          <w:b/>
          <w:bCs/>
        </w:rPr>
        <w:t xml:space="preserve">7. F1 familiarity</w:t>
      </w:r>
    </w:p>
    <w:p>
      <w:pPr>
        <w:pBdr>
          <w:left w:val="single" w:color="2E74B5" w:sz="18" w:space="12"/>
        </w:pBdr>
        <w:spacing w:after="60" w:before="60"/>
        <w:ind w:left="420"/>
      </w:pPr>
      <w:r>
        <w:rPr>
          <w:color w:val="1F3864"/>
        </w:rPr>
        <w:t xml:space="preserve">"How much do you follow Formula 1? Anyone on the team who's into it?"</w:t>
      </w:r>
    </w:p>
    <w:p>
      <w:pPr>
        <w:pStyle w:val="ListParagraph"/>
        <w:numPr>
          <w:ilvl w:val="0"/>
          <w:numId w:val="1"/>
        </w:numPr>
        <w:spacing w:after="40" w:before="40"/>
      </w:pPr>
      <w:r>
        <w:rPr>
          <w:i/>
          <w:iCs/>
        </w:rPr>
        <w:t xml:space="preserve">If they barely know it:</w:t>
      </w:r>
      <w:r>
        <w:t xml:space="preserve"> "Quick version: there's the series itself, eleven teams that each run as their own business, and the drivers. You can come in at any of those levels, and they're very different sizes."</w:t>
      </w:r>
    </w:p>
    <w:p>
      <w:pPr>
        <w:spacing w:after="80" w:before="80"/>
      </w:pPr>
      <w:r>
        <w:rPr>
          <w:b/>
          <w:bCs/>
        </w:rPr>
        <w:t xml:space="preserve">8. Decision, budget and timing</w:t>
      </w:r>
    </w:p>
    <w:p>
      <w:pPr>
        <w:pBdr>
          <w:left w:val="single" w:color="2E74B5" w:sz="18" w:space="12"/>
        </w:pBdr>
        <w:spacing w:after="60" w:before="60"/>
        <w:ind w:left="420"/>
      </w:pPr>
      <w:r>
        <w:rPr>
          <w:color w:val="1F3864"/>
        </w:rPr>
        <w:t xml:space="preserve">"The unromantic one. Would something like this sit in a TII budget, an ATRC one, or somewhere else in government? And is there a rough range in mind? I ask early because it decides which doors are worth your time."</w:t>
      </w:r>
    </w:p>
    <w:p>
      <w:pPr>
        <w:pStyle w:val="ListParagraph"/>
        <w:numPr>
          <w:ilvl w:val="0"/>
          <w:numId w:val="1"/>
        </w:numPr>
        <w:spacing w:after="40" w:before="40"/>
      </w:pPr>
      <w:r>
        <w:rPr>
          <w:i/>
          <w:iCs/>
        </w:rPr>
        <w:t xml:space="preserve">Follow-up:</w:t>
      </w:r>
      <w:r>
        <w:t xml:space="preserve"> "And is this a 2027 conversation, or further out? Both are fine."</w:t>
      </w:r>
    </w:p>
    <w:p>
      <w:pPr>
        <w:pStyle w:val="ListParagraph"/>
        <w:numPr>
          <w:ilvl w:val="0"/>
          <w:numId w:val="1"/>
        </w:numPr>
        <w:spacing w:after="40" w:before="40"/>
      </w:pPr>
      <w:r>
        <w:rPr>
          <w:i/>
          <w:iCs/>
        </w:rPr>
        <w:t xml:space="preserve">If they won't give a number:</w:t>
      </w:r>
      <w:r>
        <w:t xml:space="preserve"> "That's fine. We'd come back with options at different levels, including the smallest sensible ones."</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[Use one or two in conversation. Don't read the list.]</w:t>
      </w:r>
    </w:p>
    <w:p>
      <w:pPr>
        <w:spacing w:after="80" w:before="80"/>
      </w:pPr>
      <w:r>
        <w:rPr>
          <w:b/>
          <w:bCs/>
        </w:rPr>
        <w:t xml:space="preserve">AWS and Formula 1 (machine learning with a job).</w:t>
      </w:r>
    </w:p>
    <w:p>
      <w:pPr>
        <w:pStyle w:val="ListParagraph"/>
        <w:numPr>
          <w:ilvl w:val="0"/>
          <w:numId w:val="1"/>
        </w:numPr>
        <w:spacing w:after="40" w:before="40"/>
      </w:pPr>
      <w:r>
        <w:rPr>
          <w:i/>
          <w:iCs/>
        </w:rPr>
        <w:t xml:space="preserve">Who and what:</w:t>
      </w:r>
      <w:r>
        <w:t xml:space="preserve"> AWS has been the sport's official cloud and machine learning provider since 2018.</w:t>
      </w:r>
    </w:p>
    <w:p>
      <w:pPr>
        <w:pStyle w:val="ListParagraph"/>
        <w:numPr>
          <w:ilvl w:val="0"/>
          <w:numId w:val="1"/>
        </w:numPr>
        <w:spacing w:after="40" w:before="40"/>
      </w:pPr>
      <w:r>
        <w:rPr>
          <w:i/>
          <w:iCs/>
        </w:rPr>
        <w:t xml:space="preserve">Why they're in (our read):</w:t>
      </w:r>
      <w:r>
        <w:t xml:space="preserve"> the sport's data is a showcase for what their cloud and machine learning can do, in front of a global audience and the business people in the paddock.</w:t>
      </w:r>
    </w:p>
    <w:p>
      <w:pPr>
        <w:pStyle w:val="ListParagraph"/>
        <w:numPr>
          <w:ilvl w:val="0"/>
          <w:numId w:val="1"/>
        </w:numPr>
        <w:spacing w:after="40" w:before="40"/>
      </w:pPr>
      <w:r>
        <w:rPr>
          <w:i/>
          <w:iCs/>
        </w:rPr>
        <w:t xml:space="preserve">What it means for TII:</w:t>
      </w:r>
      <w:r>
        <w:t xml:space="preserve"> the clearest case of an AI brand earning its place by doing a job. For TII the job would be research, not a service.</w:t>
      </w:r>
    </w:p>
    <w:p>
      <w:pPr>
        <w:spacing w:after="80" w:before="80"/>
      </w:pPr>
      <w:r>
        <w:rPr>
          <w:b/>
          <w:bCs/>
        </w:rPr>
        <w:t xml:space="preserve">Google and McLaren (an AI model brand with a team).</w:t>
      </w:r>
    </w:p>
    <w:p>
      <w:pPr>
        <w:pStyle w:val="ListParagraph"/>
        <w:numPr>
          <w:ilvl w:val="0"/>
          <w:numId w:val="1"/>
        </w:numPr>
        <w:spacing w:after="40" w:before="40"/>
      </w:pPr>
      <w:r>
        <w:rPr>
          <w:i/>
          <w:iCs/>
        </w:rPr>
        <w:t xml:space="preserve">Who and what:</w:t>
      </w:r>
      <w:r>
        <w:t xml:space="preserve"> Google Cloud is McLaren's official cloud partner, and Reuters reported in May 2026 that the partnership has shifted to Gemini, Google's AI model. McLaren won the 2024 and 2025 Constructors' titles.</w:t>
      </w:r>
    </w:p>
    <w:p>
      <w:pPr>
        <w:pStyle w:val="ListParagraph"/>
        <w:numPr>
          <w:ilvl w:val="0"/>
          <w:numId w:val="1"/>
        </w:numPr>
        <w:spacing w:after="40" w:before="40"/>
      </w:pPr>
      <w:r>
        <w:rPr>
          <w:i/>
          <w:iCs/>
        </w:rPr>
        <w:t xml:space="preserve">Why they're in:</w:t>
      </w:r>
      <w:r>
        <w:t xml:space="preserve"> to tie its model to a team known for engineering and data, and to winning.</w:t>
      </w:r>
    </w:p>
    <w:p>
      <w:pPr>
        <w:pStyle w:val="ListParagraph"/>
        <w:numPr>
          <w:ilvl w:val="0"/>
          <w:numId w:val="1"/>
        </w:numPr>
        <w:spacing w:after="40" w:before="40"/>
      </w:pPr>
      <w:r>
        <w:rPr>
          <w:i/>
          <w:iCs/>
        </w:rPr>
        <w:t xml:space="preserve">What it means for TII:</w:t>
      </w:r>
      <w:r>
        <w:t xml:space="preserve"> a model brand can carry a team story. Falcon's version would be open and efficient. It also shows that seat is taken at McLaren.</w:t>
      </w:r>
    </w:p>
    <w:p>
      <w:pPr>
        <w:spacing w:after="80" w:before="80"/>
      </w:pPr>
      <w:r>
        <w:rPr>
          <w:b/>
          <w:bCs/>
        </w:rPr>
        <w:t xml:space="preserve">Etihad, McLaren and the home race (Abu Dhabi on the world stage).</w:t>
      </w:r>
    </w:p>
    <w:p>
      <w:pPr>
        <w:pStyle w:val="ListParagraph"/>
        <w:numPr>
          <w:ilvl w:val="0"/>
          <w:numId w:val="1"/>
        </w:numPr>
        <w:spacing w:after="40" w:before="40"/>
      </w:pPr>
      <w:r>
        <w:rPr>
          <w:i/>
          <w:iCs/>
        </w:rPr>
        <w:t xml:space="preserve">Who and what:</w:t>
      </w:r>
      <w:r>
        <w:t xml:space="preserve"> Etihad, the UAE's national airline, became an official partner of McLaren in February 2026, and has been title partner of the Abu Dhabi GP since 2009.</w:t>
      </w:r>
    </w:p>
    <w:p>
      <w:pPr>
        <w:pStyle w:val="ListParagraph"/>
        <w:numPr>
          <w:ilvl w:val="0"/>
          <w:numId w:val="1"/>
        </w:numPr>
        <w:spacing w:after="40" w:before="40"/>
      </w:pPr>
      <w:r>
        <w:rPr>
          <w:i/>
          <w:iCs/>
        </w:rPr>
        <w:t xml:space="preserve">Why they're in:</w:t>
      </w:r>
      <w:r>
        <w:t xml:space="preserve"> global visibility for an Abu Dhabi brand, hosting, and a home race to tell it at. Ethara's CEO calls the race "a platform to showcase Abu Dhabi's brands on the global stage".</w:t>
      </w:r>
    </w:p>
    <w:p>
      <w:pPr>
        <w:pStyle w:val="ListParagraph"/>
        <w:numPr>
          <w:ilvl w:val="0"/>
          <w:numId w:val="1"/>
        </w:numPr>
        <w:spacing w:after="40" w:before="40"/>
      </w:pPr>
      <w:r>
        <w:rPr>
          <w:i/>
          <w:iCs/>
        </w:rPr>
        <w:t xml:space="preserve">What it means for TII:</w:t>
      </w:r>
      <w:r>
        <w:t xml:space="preserve"> Abu Dhabi already uses F1 at two levels, the home race and a team. We found nobody there yet for Abu Dhabi's science.</w:t>
      </w:r>
    </w:p>
    <w:p>
      <w:pPr>
        <w:pBdr>
          <w:left w:val="single" w:color="2E74B5" w:sz="18" w:space="12"/>
        </w:pBdr>
        <w:spacing w:after="60" w:before="60"/>
        <w:ind w:left="420"/>
      </w:pPr>
      <w:r>
        <w:rPr>
          <w:color w:val="1F3864"/>
        </w:rPr>
        <w:t xml:space="preserve">"I think there are two kinds of reason, and both fit you. The first is a real job. AWS has been the sport's cloud and machine learning provider since 2018, and Google's McLaren deal has moved on to its Gemini AI, so AI brands are in there because they do something. The second is where you're from. Etihad's had its name on the Abu Dhabi race since 2009 and joined McLaren this year, so Abu Dhabi already uses the sport to show itself to the world. What I haven't seen yet is Abu Dhabi's science in there, and that's the bit I find interesting."</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a few main ways, and most brands mix two or three.</w:t>
      </w:r>
    </w:p>
    <w:p>
      <w:pPr>
        <w:pBdr>
          <w:left w:val="single" w:color="2E74B5" w:sz="18" w:space="12"/>
        </w:pBdr>
        <w:spacing w:after="60" w:before="60"/>
        <w:ind w:left="420"/>
      </w:pPr>
      <w:r>
        <w:rPr>
          <w:color w:val="1F3864"/>
        </w:rPr>
        <w:t xml:space="preserve">The first is a working role. The product does a real job for the team, like RUCKUS running the wireless at Haas, with a live showcase in the garage. For you it'd be a research job more than a product one, but the rule's the same: the job has to be real.</w:t>
      </w:r>
    </w:p>
    <w:p>
      <w:pPr>
        <w:pBdr>
          <w:left w:val="single" w:color="2E74B5" w:sz="18" w:space="12"/>
        </w:pBdr>
        <w:spacing w:after="60" w:before="60"/>
        <w:ind w:left="420"/>
      </w:pPr>
      <w:r>
        <w:rPr>
          <w:color w:val="1F3864"/>
        </w:rPr>
        <w:t xml:space="preserve">The second is the room. About two thirds of Paddock Club guests are senior executives, and seven passes can host twenty different guests over a weekend. For you, I'd guess that room is research partners, companies who'd build on your work, and people you want to hire.</w:t>
      </w:r>
    </w:p>
    <w:p>
      <w:pPr>
        <w:pBdr>
          <w:left w:val="single" w:color="2E74B5" w:sz="18" w:space="12"/>
        </w:pBdr>
        <w:spacing w:after="60" w:before="60"/>
        <w:ind w:left="420"/>
      </w:pPr>
      <w:r>
        <w:rPr>
          <w:color w:val="1F3864"/>
        </w:rPr>
        <w:t xml:space="preserve">Then there's content. Sixty-one percent of fans engage with F1 content every day, and the science behind the sport travels well.</w:t>
      </w:r>
    </w:p>
    <w:p>
      <w:pPr>
        <w:pBdr>
          <w:left w:val="single" w:color="2E74B5" w:sz="18" w:space="12"/>
        </w:pBdr>
        <w:spacing w:after="60" w:before="60"/>
        <w:ind w:left="420"/>
      </w:pPr>
      <w:r>
        <w:rPr>
          <w:color w:val="1F3864"/>
        </w:rPr>
        <w:t xml:space="preserve">And there's activating around a particular race, which for you is obvious, because the season ends at Yas Marina."</w:t>
      </w:r>
    </w:p>
    <w:p>
      <w:pPr>
        <w:spacing w:after="80" w:before="80"/>
      </w:pPr>
      <w:r>
        <w:rPr>
          <w:i/>
          <w:iCs/>
          <w:color w:val="7F7F7F"/>
        </w:rPr>
        <w:t xml:space="preserve">[Ideas for TII, not proposals:]</w:t>
      </w:r>
    </w:p>
    <w:p>
      <w:pPr>
        <w:pStyle w:val="ListParagraph"/>
        <w:numPr>
          <w:ilvl w:val="0"/>
          <w:numId w:val="1"/>
        </w:numPr>
        <w:spacing w:after="40" w:before="40"/>
      </w:pPr>
      <w:r>
        <w:rPr>
          <w:i/>
          <w:iCs/>
        </w:rPr>
        <w:t xml:space="preserve">Idea, a home-race science showcase:</w:t>
      </w:r>
      <w:r>
        <w:t xml:space="preserve"> during Abu Dhabi GP week, TII and a team show the science: Falcon, autonomy, materials, quantum. Host international research partners, universities and the engineers TII wants to hire. Government guests only after a compliance review. Check first what the race's own partners (ADNOC, Aldar, e&amp;, First Abu Dhabi Bank, XRG, Mubadala) hold.</w:t>
      </w:r>
    </w:p>
    <w:p>
      <w:pPr>
        <w:pStyle w:val="ListParagraph"/>
        <w:numPr>
          <w:ilvl w:val="0"/>
          <w:numId w:val="1"/>
        </w:numPr>
        <w:spacing w:after="40" w:before="40"/>
      </w:pPr>
      <w:r>
        <w:rPr>
          <w:i/>
          <w:iCs/>
        </w:rPr>
        <w:t xml:space="preserve">Idea, "small model, real job":</w:t>
      </w:r>
      <w:r>
        <w:t xml:space="preserve"> one defined research project with a team, for example running an efficient Falcon model on the team's own hardware to search its engineering knowledge, told as a joint story. Only if the team's technical people see a real job, and only where no AI partner holds the seat.</w:t>
      </w:r>
    </w:p>
    <w:p>
      <w:pPr>
        <w:pStyle w:val="ListParagraph"/>
        <w:numPr>
          <w:ilvl w:val="0"/>
          <w:numId w:val="1"/>
        </w:numPr>
        <w:spacing w:after="40" w:before="40"/>
      </w:pPr>
      <w:r>
        <w:rPr>
          <w:i/>
          <w:iCs/>
        </w:rPr>
        <w:t xml:space="preserve">Idea, talent:</w:t>
      </w:r>
      <w:r>
        <w:t xml:space="preserve"> a scholarship or placement programme with a team for Emirati and international engineering students, linked to TII's research centres and to A2RL. A smaller door, and it serves the hiring goal directly.</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twenty-five-plus partners, and there are three hundred and fifty-plus across the grid. Teams run partner summits, introductions and business forums on race weekends, so partners meet each other on purpose. They co-host hospitality, make content together, and quite often they end up buying from each other.</w:t>
      </w:r>
    </w:p>
    <w:p>
      <w:pPr>
        <w:pBdr>
          <w:left w:val="single" w:color="2E74B5" w:sz="18" w:space="12"/>
        </w:pBdr>
        <w:spacing w:after="60" w:before="60"/>
        <w:ind w:left="420"/>
      </w:pPr>
      <w:r>
        <w:rPr>
          <w:color w:val="1F3864"/>
        </w:rPr>
        <w:t xml:space="preserve">For you, I think the interesting part is that a lot of the companies you'd want in a room are already there. The big cloud and AI names, security companies, and some familiar Abu Dhabi ones. I can't promise what any of them would do. But those are the kinds of companies we'd map first."</w:t>
      </w:r>
    </w:p>
    <w:p>
      <w:pPr>
        <w:spacing w:after="80" w:before="80"/>
      </w:pPr>
      <w:r>
        <w:rPr>
          <w:i/>
          <w:iCs/>
          <w:color w:val="7F7F7F"/>
        </w:rPr>
        <w:t xml:space="preserve">[No verified partner-to-partner deal to name (searched 28 October 2026), so describe the mechanism only. Never claim any partner would meet, buy, co-host or collaborate.]</w:t>
      </w:r>
    </w:p>
    <w:p>
      <w:pPr>
        <w:pStyle w:val="ListParagraph"/>
        <w:numPr>
          <w:ilvl w:val="0"/>
          <w:numId w:val="1"/>
        </w:numPr>
        <w:spacing w:after="40" w:before="40"/>
      </w:pPr>
      <w:r>
        <w:rPr>
          <w:i/>
          <w:iCs/>
        </w:rPr>
        <w:t xml:space="preserve">Idea, compute and cloud:</w:t>
      </w:r>
      <w:r>
        <w:t xml:space="preserve"> AWS (F1), Google (McLaren), Oracle (Red Bull), Microsoft (Mercedes, reported), CoreWeave (Aston Martin). Falcon is trained and served on this kind of infrastructure, so joint content on efficient AI is the obvious idea. Check first whether a model partner clashes with Google at McLaren or Anthropic at Williams.</w:t>
      </w:r>
    </w:p>
    <w:p>
      <w:pPr>
        <w:pStyle w:val="ListParagraph"/>
        <w:numPr>
          <w:ilvl w:val="0"/>
          <w:numId w:val="1"/>
        </w:numPr>
        <w:spacing w:after="40" w:before="40"/>
      </w:pPr>
      <w:r>
        <w:rPr>
          <w:i/>
          <w:iCs/>
        </w:rPr>
        <w:t xml:space="preserve">Idea, security and cryptography:</w:t>
      </w:r>
      <w:r>
        <w:t xml:space="preserve"> CrowdStrike at Mercedes since 2019. TII's cryptography and post-quantum work is a natural conversation. Careful: CrowdStrike's platform is also called Falcon, so don't let the names blur on the call.</w:t>
      </w:r>
    </w:p>
    <w:p>
      <w:pPr>
        <w:pStyle w:val="ListParagraph"/>
        <w:numPr>
          <w:ilvl w:val="0"/>
          <w:numId w:val="1"/>
        </w:numPr>
        <w:spacing w:after="40" w:before="40"/>
      </w:pPr>
      <w:r>
        <w:rPr>
          <w:i/>
          <w:iCs/>
        </w:rPr>
        <w:t xml:space="preserve">Idea, Abu Dhabi and Gulf peers:</w:t>
      </w:r>
      <w:r>
        <w:t xml:space="preserve"> Etihad at McLaren; at the home race, ADNOC, Aldar, e&amp;, First Abu Dhabi Bank, XRG and Mubadala. A joint Abu Dhabi story is easier with familiar names. Qualcomm, TII's grant partner, signed a multi-year deal with Mercedes in 2023 (verify current status before mentioning).</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each team's technical people, never claims. Never say or imply any team uses or needs Falcon or any TII technology, or say what any team uses today.]</w:t>
      </w:r>
    </w:p>
    <w:p>
      <w:pPr>
        <w:pStyle w:val="ListParagraph"/>
        <w:numPr>
          <w:ilvl w:val="0"/>
          <w:numId w:val="1"/>
        </w:numPr>
        <w:spacing w:after="40" w:before="40"/>
      </w:pPr>
      <w:r>
        <w:rPr>
          <w:b/>
          <w:bCs/>
        </w:rPr>
        <w:t xml:space="preserve">Data, analytics and IT (most plausible to test):</w:t>
      </w:r>
      <w:r>
        <w:t xml:space="preserve"> Falcon models are open-weight and small enough to run on a team's own hardware, so engineering data stays inside the building. One job to test: searching and summarising years of engineering reports. The catch: several teams already have big AI partners (Anthropic at Williams, Google at McLaren, Oracle at Red Bull, Microsoft with Mercedes as reported), so check category exclusivity first.</w:t>
      </w:r>
    </w:p>
    <w:p>
      <w:pPr>
        <w:pStyle w:val="ListParagraph"/>
        <w:numPr>
          <w:ilvl w:val="0"/>
          <w:numId w:val="1"/>
        </w:numPr>
        <w:spacing w:after="40" w:before="40"/>
      </w:pPr>
      <w:r>
        <w:rPr>
          <w:b/>
          <w:bCs/>
        </w:rPr>
        <w:t xml:space="preserve">Reliability engineering (test):</w:t>
      </w:r>
      <w:r>
        <w:t xml:space="preserve"> TII's SADEED platform spots early wear in safety-critical aircraft parts, on the device, without the cloud (the Qualcomm grant). Teams have to make parts last under the cost cap and the rules. Whether it transfers is a question for a team's reliability engineers.</w:t>
      </w:r>
    </w:p>
    <w:p>
      <w:pPr>
        <w:pStyle w:val="ListParagraph"/>
        <w:numPr>
          <w:ilvl w:val="0"/>
          <w:numId w:val="1"/>
        </w:numPr>
        <w:spacing w:after="40" w:before="40"/>
      </w:pPr>
      <w:r>
        <w:rPr>
          <w:b/>
          <w:bCs/>
        </w:rPr>
        <w:t xml:space="preserve">Security (test, crowded):</w:t>
      </w:r>
      <w:r>
        <w:t xml:space="preserve"> cryptography, post-quantum and secure-systems research for data moving between track and factory. Real expertise, but CrowdStrike holds the Mercedes seat and other teams may have security partners.</w:t>
      </w:r>
    </w:p>
    <w:p>
      <w:pPr>
        <w:pStyle w:val="ListParagraph"/>
        <w:numPr>
          <w:ilvl w:val="0"/>
          <w:numId w:val="1"/>
        </w:numPr>
        <w:spacing w:after="40" w:before="40"/>
      </w:pPr>
      <w:r>
        <w:rPr>
          <w:b/>
          <w:bCs/>
        </w:rPr>
        <w:t xml:space="preserve">Design, materials and energy (story, not product):</w:t>
      </w:r>
      <w:r>
        <w:t xml:space="preserve"> advanced materials, propulsion and energy storage research. An engineering exchange or joint research story; FIA rules and IP make teams careful here.</w:t>
      </w:r>
    </w:p>
    <w:p>
      <w:pPr>
        <w:pStyle w:val="ListParagraph"/>
        <w:numPr>
          <w:ilvl w:val="0"/>
          <w:numId w:val="1"/>
        </w:numPr>
        <w:spacing w:after="40" w:before="40"/>
      </w:pPr>
      <w:r>
        <w:rPr>
          <w:b/>
          <w:bCs/>
        </w:rPr>
        <w:t xml:space="preserve">Fan and digital (marketing-led):</w:t>
      </w:r>
      <w:r>
        <w:t xml:space="preserve"> Arabic and Emirati language models (Falcon-H1 Arabic, Falcon-Emirati, Falcon-ASR) could power Arabic content or subtitles around the home race. Rights sit with the team and F1, so ideas only.</w:t>
      </w:r>
    </w:p>
    <w:p>
      <w:pPr>
        <w:pStyle w:val="ListParagraph"/>
        <w:numPr>
          <w:ilvl w:val="0"/>
          <w:numId w:val="1"/>
        </w:numPr>
        <w:spacing w:after="40" w:before="40"/>
      </w:pPr>
      <w:r>
        <w:rPr>
          <w:b/>
          <w:bCs/>
        </w:rPr>
        <w:t xml:space="preserve">Robotics, autonomy, directed energy:</w:t>
      </w:r>
      <w:r>
        <w:t xml:space="preserve"> keep out of the product talk. Autonomy is a story (A2RL), not a team job, and robotics and directed energy sit closest to the defence work.</w:t>
      </w:r>
    </w:p>
    <w:p>
      <w:pPr>
        <w:pStyle w:val="ListParagraph"/>
        <w:numPr>
          <w:ilvl w:val="0"/>
          <w:numId w:val="1"/>
        </w:numPr>
        <w:spacing w:after="40" w:before="40"/>
      </w:pPr>
      <w:r>
        <w:rPr>
          <w:b/>
          <w:bCs/>
        </w:rPr>
        <w:t xml:space="preserve">What an official role could look like:</w:t>
      </w:r>
      <w:r>
        <w:t xml:space="preserve"> an "Official AI Research Partner" title (working name): one defined research project with a team, compute or research time in kind plus cash, content rights and home-race hosting. If there's no real job, drop the working role and go marketing-led.</w:t>
      </w:r>
    </w:p>
    <w:p>
      <w:pPr>
        <w:pBdr>
          <w:left w:val="single" w:color="2E74B5" w:sz="18" w:space="12"/>
        </w:pBdr>
        <w:spacing w:after="60" w:before="60"/>
        <w:ind w:left="420"/>
      </w:pPr>
      <w:r>
        <w:rPr>
          <w:color w:val="1F3864"/>
        </w:rPr>
        <w:t xml:space="preserve">"I'll be straight with you, I don't want to guess what a team's engineers need. But if I think about where you could do a real job, the obvious one is AI that runs inside the team's own walls, on its own data, because teams are very careful with their data. There might also be something on the reliability side, spotting wear early, which is close to your aircraft work. Whether either is real is a question for each team's technical people, and we'd ask it properly. If there's nothing there, we'll say so and look at the research story and the home race instead."</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"The price follows the rights. Entry-level and supplier positions with a team start in the low single-digit millions a year, official partner tiers sit above that, and driver, content and pure hospitality programs sit below. I'd start by working out what you want from it, then size it."</w:t>
      </w:r>
    </w:p>
    <w:p>
      <w:pPr>
        <w:spacing w:after="80" w:before="80"/>
      </w:pPr>
      <w:r>
        <w:rPr>
          <w:b/>
          <w:bCs/>
        </w:rPr>
        <w:t xml:space="preserve">"Why SPORTFIVE? Why not go to a team directly?"</w:t>
      </w:r>
    </w:p>
    <w:p>
      <w:pPr>
        <w:pBdr>
          <w:left w:val="single" w:color="2E74B5" w:sz="18" w:space="12"/>
        </w:pBdr>
        <w:spacing w:after="60" w:before="60"/>
        <w:ind w:left="420"/>
      </w:pPr>
      <w:r>
        <w:rPr>
          <w:color w:val="1F3864"/>
        </w:rPr>
        <w:t xml:space="preserve">"You could. But a team will sell you its own story. We put all eleven side by side, prices, appetite, what each would mean for you, and we negotiate on your side. We worked only with Mercedes and Ferrari for more than twelve years and gave that up to work this way. And the rights holders pay us, so it costs you nothing."</w:t>
      </w:r>
    </w:p>
    <w:p>
      <w:pPr>
        <w:spacing w:after="80" w:before="80"/>
      </w:pPr>
      <w:r>
        <w:rPr>
          <w:b/>
          <w:bCs/>
        </w:rPr>
        <w:t xml:space="preserve">"Which team would fit? Your email said some teams were looking."</w:t>
      </w:r>
    </w:p>
    <w:p>
      <w:pPr>
        <w:pBdr>
          <w:left w:val="single" w:color="2E74B5" w:sz="18" w:space="12"/>
        </w:pBdr>
        <w:spacing w:after="60" w:before="60"/>
        <w:ind w:left="420"/>
      </w:pPr>
      <w:r>
        <w:rPr>
          <w:color w:val="1F3864"/>
        </w:rPr>
        <w:t xml:space="preserve">"I don't know yet, and I'd rather not guess. What I meant is there are teams we work with where a partner like you could make sense. But the right one depends on your goals, your audiences, your budget, and whether the seat's free at each team. That's what the grid mapping after this call is for."</w:t>
      </w:r>
    </w:p>
    <w:p>
      <w:pPr>
        <w:spacing w:after="80" w:before="80"/>
      </w:pPr>
      <w:r>
        <w:rPr>
          <w:i/>
          <w:iCs/>
          <w:color w:val="7F7F7F"/>
        </w:rPr>
        <w:t xml:space="preserve">[Only use the "email said" version if they raise it. Claim no category open.]</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Media value, so what the exposure's worth. Brand tracking with the people you care about, researchers, developers and partners in the markets that matter to you. Pipeline, so partnerships, licensing or spin-out conversations that come through it. And hospitality outcomes, who came and what happened next. For you I'd add hiring, and how much Falcon gets used."</w:t>
      </w:r>
    </w:p>
    <w:p>
      <w:pPr>
        <w:spacing w:after="80" w:before="80"/>
      </w:pPr>
      <w:r>
        <w:rPr>
          <w:b/>
          <w:bCs/>
        </w:rPr>
        <w:t xml:space="preserve">"We're a government research institute, and we've already got A2RL and the race on our doorstep. Why would we need a team?"</w:t>
      </w:r>
    </w:p>
    <w:p>
      <w:pPr>
        <w:pBdr>
          <w:left w:val="single" w:color="2E74B5" w:sz="18" w:space="12"/>
        </w:pBdr>
        <w:spacing w:after="60" w:before="60"/>
        <w:ind w:left="420"/>
      </w:pPr>
      <w:r>
        <w:rPr>
          <w:color w:val="1F3864"/>
        </w:rPr>
        <w:t xml:space="preserve">"Fair, and you might not. A2RL's yours, and it's a great showcase for autonomy. A team's a different thing. It's eleven serious engineering organisations, a global audience all season, and a room full of the companies and people you'd want to work with. So the question is whether it does something for your goals that the same money doesn't do elsewhere. If it doesn't, we'll tell you."</w:t>
      </w:r>
    </w:p>
    <w:p>
      <w:pPr>
        <w:spacing w:after="80" w:before="80"/>
      </w:pPr>
      <w:r>
        <w:rPr>
          <w:b/>
          <w:bCs/>
        </w:rPr>
        <w:t xml:space="preserve">"We're a government entity. Are there rules about this?"</w:t>
      </w:r>
    </w:p>
    <w:p>
      <w:pPr>
        <w:pBdr>
          <w:left w:val="single" w:color="2E74B5" w:sz="18" w:space="12"/>
        </w:pBdr>
        <w:spacing w:after="60" w:before="60"/>
        <w:ind w:left="420"/>
      </w:pPr>
      <w:r>
        <w:rPr>
          <w:color w:val="1F3864"/>
        </w:rPr>
        <w:t xml:space="preserve">"Yes, and we'd take that seriously. Anything involving hospitality or officials goes through compliance on both sides before it's offered. I'd rather build it right than fast."</w:t>
      </w:r>
    </w:p>
    <w:p>
      <w:pPr>
        <w:spacing w:after="80" w:before="80"/>
      </w:pPr>
      <w:r>
        <w:rPr>
          <w:i/>
          <w:iCs/>
          <w:color w:val="7F7F7F"/>
        </w:rPr>
        <w:t xml:space="preserve">[If they raise defence work, spin-outs or EDGE: "Fair question. It's something we check with the rights holders before anything moves, not after. And the story we'd build is the civilian science: AI, quantum, space, materials." Then move back to Falcon and research in civilian terms.]</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[Name]. Let me play back what I heard. There's a natural overlap between how you work and how a team works, which is getting more out of limited resources and making good calls in real time. And you're at a point where you want [their words: Falcon used more widely, TII known beyond the region, the best researchers coming to Abu Dhabi]."</w:t>
      </w:r>
    </w:p>
    <w:p>
      <w:pPr>
        <w:spacing w:after="80" w:before="80"/>
      </w:pPr>
      <w:r>
        <w:rPr>
          <w:i/>
          <w:iCs/>
          <w:color w:val="7F7F7F"/>
        </w:rPr>
        <w:t xml:space="preserve">[Use their words if they gave you better ones.]</w:t>
      </w:r>
    </w:p>
    <w:p>
      <w:pPr>
        <w:pBdr>
          <w:left w:val="single" w:color="2E74B5" w:sz="18" w:space="12"/>
        </w:pBdr>
        <w:spacing w:after="60" w:before="60"/>
        <w:ind w:left="420"/>
      </w:pPr>
      <w:r>
        <w:rPr>
          <w:color w:val="1F3864"/>
        </w:rPr>
        <w:t xml:space="preserve">"So the next step's on us. We'll write a short brief from today and send it over, and you correct it. Then we come back in [two to three weeks] with realistic options, and if the answer's 'not yet', we'll say that plainly. None of this costs you anything. Does that sound like a plan? And anything you'd like to ask me, Bjorn or George before we go?"</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[Name]. You'll hear from me by [date]. And good luck with Falcon-Emirati, I'm curious to see what people build with it."</w:t>
      </w:r>
    </w:p>
    <w:p>
      <w:pPr>
        <w:spacing w:after="80" w:before="80"/>
      </w:pPr>
      <w:r>
        <w:rPr>
          <w:i/>
          <w:iCs/>
          <w:color w:val="7F7F7F"/>
        </w:rPr>
        <w:t xml:space="preserve">[Optional, only if the call went well, and only as a general line: "And when the timing's right, and if it works within your rules, we'd love to show you a race weekend from the inside. Yas Marina's the obvious one." No concrete invitation, pass or travel on this call; anything specific goes through compliance first (see prep notes).]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contact name and title unknown, so take them from the invite and confirm both, plus who else joins and whether they sit in TII or ATRC. Senior names if they appear: Dr Najwa Aaraj (CEO), Dr Chaouki Kasmi (Chief Innovation Officer), Dr Hakim Hacid (Chief Researcher, AI and Digital Science). Fill [date] and [two to three weeks]. Abu Dhabi is UTC+4, three hours ahead of Hamburg since 25 October.</w:t>
      </w:r>
    </w:p>
    <w:p>
      <w:pPr>
        <w:pStyle w:val="ListParagraph"/>
        <w:numPr>
          <w:ilvl w:val="0"/>
          <w:numId w:val="1"/>
        </w:numPr>
        <w:spacing w:after="40" w:before="40"/>
      </w:pPr>
      <w:r>
        <w:rPr>
          <w:b/>
          <w:bCs/>
        </w:rPr>
        <w:t xml:space="preserve">What the outreach email said:</w:t>
      </w:r>
      <w:r>
        <w:t xml:space="preserve"> not found. Drive phrase searches on 28 October 2026 for "Technology Innovation Institute", "TII", "tii.ae", "Falcon LLM", "Falcon H1" and "Advanced Technology Research Council" returned only prospect lists: AIML.xlsx (April 2026, "Falcon (TII)", "Official UAE Foundation Model Partner", angle "F1's Abu Dhabi race commercial programme"), AIML FOLLOW UP- 4th May and SPORTFIVE_F1_AIML_MASTER_1470 ("Official MENA AI Foundation Partner", "F1 Abu Dhabi = MENA AI brand"), F1_Master_Prospect_Database_2026 versions, F1_LargeTech_NetNew_Ranked_3362, and "templates for week of 26th Nov.xlsx" (AI Cloud &amp; Data tab, row 100, Generative AI &amp; Model Labs). No "Emails Ready" wave doc matched, and the local copies of waves 2, 3, 4, 6, 14, 19 and 20 were checked directly. The Gmail search was blocked because the connector lacks a permission. The send most likely came from the AIML campaign (April to May 2026) or later; ask Bjorn what was sent, to whom, and with which reference.</w:t>
      </w:r>
    </w:p>
    <w:p>
      <w:pPr>
        <w:pStyle w:val="ListParagraph"/>
        <w:numPr>
          <w:ilvl w:val="0"/>
          <w:numId w:val="1"/>
        </w:numPr>
        <w:spacing w:after="40" w:before="40"/>
      </w:pPr>
      <w:r>
        <w:rPr>
          <w:b/>
          <w:bCs/>
        </w:rPr>
        <w:t xml:space="preserve">Capacity: normal on paper, routing caution.</w:t>
      </w:r>
      <w:r>
        <w:t xml:space="preserve"> State-funded through ATRC ("access to substantial funding"), so no small-company flag. But it's a research institute with no visible sponsorship budget, headcount and budget aren't public, and an internal sheet's USD 200M to 500M estimate is a guess (don't use it). Decisions may sit with ATRC leadership or wider Abu Dhabi government. Typical team entry is $3.5M+ a year. Find out early who signs and from which budget.</w:t>
      </w:r>
    </w:p>
    <w:p>
      <w:pPr>
        <w:pStyle w:val="ListParagraph"/>
        <w:numPr>
          <w:ilvl w:val="0"/>
          <w:numId w:val="1"/>
        </w:numPr>
        <w:spacing w:after="40" w:before="40"/>
      </w:pPr>
      <w:r>
        <w:rPr>
          <w:b/>
          <w:bCs/>
        </w:rPr>
        <w:t xml:space="preserve">Government entity and hospitality ethics check (open).</w:t>
      </w:r>
      <w:r>
        <w:t xml:space="preserve"> TII is an Abu Dhabi government entity overseen by ATRC, so treat its staff as public officials for gifts and hospitality. Any race invitation, Paddock Club pass or travel goes through SPORTFIVE compliance first, stays proportionate, is addressed to the institution, is documented, and is cleared against TII's own rules. The same applies to any officials TII wants to host. Bribery of public officials is a crime in the UAE, and the anti-bribery rules that apply to SPORTFIVE can reach offers to foreign officials (confirm the detail with compliance). Nothing concrete is offered on this call.</w:t>
      </w:r>
    </w:p>
    <w:p>
      <w:pPr>
        <w:pStyle w:val="ListParagraph"/>
        <w:numPr>
          <w:ilvl w:val="0"/>
          <w:numId w:val="1"/>
        </w:numPr>
        <w:spacing w:after="40" w:before="40"/>
      </w:pPr>
      <w:r>
        <w:rPr>
          <w:b/>
          <w:bCs/>
        </w:rPr>
        <w:t xml:space="preserve">Defence category check (open).</w:t>
      </w:r>
      <w:r>
        <w:t xml:space="preserve"> TII has a Directed Energy Research Centre (radar, high-power electromagnetics, landmine detection) and works on secure systems and swarm autonomy. On 18 June 2026 three TII spin-outs (TACTICAAI, SIRBAI, CENTAURE.AI) debuted at Eurosatory in Paris, a defence show, presented as supporting EDGE's defence ecosystem. TII's TACTICAai is part of an EDGE autonomous logistics platform agreed at UMEX and SimTEX 2026. ATRC's Secretary General, H.E. Faisal Al Bannai, chairs EDGE Group, the UAE's state defence group. Confirm internally and with the relevant rights holders that a partner with these links is acceptable before anything moves. Spoken lines stay on civilian AI and science (Falcon, quantum, space, materials, autonomy as racing); never lead with robotics, swarms or directed energy. The holding line is at the end of section 9.</w:t>
      </w:r>
    </w:p>
    <w:p>
      <w:pPr>
        <w:pStyle w:val="ListParagraph"/>
        <w:numPr>
          <w:ilvl w:val="0"/>
          <w:numId w:val="1"/>
        </w:numPr>
        <w:spacing w:after="40" w:before="40"/>
      </w:pPr>
      <w:r>
        <w:rPr>
          <w:b/>
          <w:bCs/>
        </w:rPr>
        <w:t xml:space="preserve">Reputation and regional context.</w:t>
      </w:r>
      <w:r>
        <w:t xml:space="preserve"> State-backed Gulf partners draw media scrutiny, and some teams have brand-safety rules, so check each team's position. This year Iranian strikes hit Gulf states, including the UAE, in March; F1 cancelled Bahrain and Saudi Arabia, and confirmed Abu Dhabi for 3 to 6 December in late August. Don't raise it. The 2026 calendar changed, so don't say "24 race weekends"; say "races on five continents".</w:t>
      </w:r>
    </w:p>
    <w:p>
      <w:pPr>
        <w:pStyle w:val="ListParagraph"/>
        <w:numPr>
          <w:ilvl w:val="0"/>
          <w:numId w:val="1"/>
        </w:numPr>
        <w:spacing w:after="40" w:before="40"/>
      </w:pPr>
      <w:r>
        <w:rPr>
          <w:b/>
          <w:bCs/>
        </w:rPr>
        <w:t xml:space="preserve">Claims discipline.</w:t>
      </w:r>
      <w:r>
        <w:t xml:space="preserve"> Falcon performance, the 55 million downloads and the leaderboard claims are TII's; say "they say". The asteroid mission launch (March 2028) and landing (2036) are per TII. Never say any team uses or needs Falcon or any TII technology; section 8 is ideas to test. TII is not an Abu Dhabi GP partner (December 2025 list) and not behind Kinetiz, the Imola winner (NTU Singapore with UAE firm K2 and Alp Autonomy). Kvyat's 1.58-second margin in November 2025 was against TUM's car; the April 2024 exhibition car was TII's. Say "Google's with McLaren", not more about what McLaren does with Gemini.</w:t>
      </w:r>
    </w:p>
    <w:p>
      <w:pPr>
        <w:pStyle w:val="ListParagraph"/>
        <w:numPr>
          <w:ilvl w:val="0"/>
          <w:numId w:val="1"/>
        </w:numPr>
        <w:spacing w:after="40" w:before="40"/>
      </w:pPr>
      <w:r>
        <w:rPr>
          <w:b/>
          <w:bCs/>
        </w:rPr>
        <w:t xml:space="preserve">Cost cap:</w:t>
      </w:r>
      <w:r>
        <w:t xml:space="preserve"> any in-kind technical supply (compute, research time, software) may count towards the team's cost cap, so check how each team would treat it (verify). Joint research also raises IP questions; agree them upfront.</w:t>
      </w:r>
    </w:p>
    <w:p>
      <w:pPr>
        <w:pStyle w:val="ListParagraph"/>
        <w:numPr>
          <w:ilvl w:val="0"/>
          <w:numId w:val="1"/>
        </w:numPr>
        <w:spacing w:after="40" w:before="40"/>
      </w:pPr>
      <w:r>
        <w:rPr>
          <w:b/>
          <w:bCs/>
        </w:rPr>
        <w:t xml:space="preserve">Category check.</w:t>
      </w:r>
      <w:r>
        <w:t xml:space="preserve"> Claim nothing open. Reuters (4 May 2026, citing SponsorUnited and Ampere): tech is the top team spending category, with eight new AI partnerships in six months, naming Anthropic at Williams, Google Gemini at McLaren, CoreWeave at Aston Martin and Oracle at Red Bull. Microsoft with Mercedes (reported January 2026). Security: CrowdStrike at Mercedes since 2019. No TII, ATRC or other Abu Dhabi AI deal with a team found (search, 28 October 2026); Etihad at McLaren is the Abu Dhabi team presence found. Name clash: CrowdStrike's platform is also called Falcon.</w:t>
      </w:r>
    </w:p>
    <w:p>
      <w:pPr>
        <w:pStyle w:val="ListParagraph"/>
        <w:numPr>
          <w:ilvl w:val="0"/>
          <w:numId w:val="1"/>
        </w:numPr>
        <w:spacing w:after="40" w:before="40"/>
      </w:pPr>
      <w:r>
        <w:rPr>
          <w:b/>
          <w:bCs/>
        </w:rPr>
        <w:t xml:space="preserve">Names check.</w:t>
      </w:r>
      <w:r>
        <w:t xml:space="preserve"> From the September 2026 checks and the stat bank: Oracle at Red Bull, HP at Ferrari, Atlassian at Williams, Google Cloud at McLaren, McLaren's 2024 and 2025 titles, Microsoft with Mercedes (reported), AWS since 2018, RUCKUS at Haas. Verified fresh on 28 October 2026: the Reuters AI piece; Etihad at McLaren (February 2026) and the Abu Dhabi GP title since 2009; the Abu Dhabi GP partner list and Ethara quote (4 December 2025); the 2026 race dates; A2RL and TII facts. Brand facts checked 28 October 2026; re-verify on call day.</w:t>
      </w:r>
    </w:p>
    <w:p>
      <w:pPr>
        <w:pStyle w:val="ListParagraph"/>
        <w:numPr>
          <w:ilvl w:val="0"/>
          <w:numId w:val="1"/>
        </w:numPr>
        <w:spacing w:after="40" w:before="40"/>
      </w:pPr>
      <w:r>
        <w:rPr>
          <w:b/>
          <w:bCs/>
        </w:rPr>
        <w:t xml:space="preserve">New sources:</w:t>
      </w:r>
    </w:p>
    <w:p>
      <w:pPr>
        <w:pStyle w:val="ListParagraph"/>
        <w:numPr>
          <w:ilvl w:val="1"/>
          <w:numId w:val="1"/>
        </w:numPr>
        <w:spacing w:after="40" w:before="40"/>
      </w:pPr>
      <w:r>
        <w:t xml:space="preserve">https://www.tii.ae/about-us</w:t>
      </w:r>
    </w:p>
    <w:p>
      <w:pPr>
        <w:pStyle w:val="ListParagraph"/>
        <w:numPr>
          <w:ilvl w:val="1"/>
          <w:numId w:val="1"/>
        </w:numPr>
        <w:spacing w:after="40" w:before="40"/>
      </w:pPr>
      <w:r>
        <w:t xml:space="preserve">https://www.atrc.gov.ae/technology-innovation-institute</w:t>
      </w:r>
    </w:p>
    <w:p>
      <w:pPr>
        <w:pStyle w:val="ListParagraph"/>
        <w:numPr>
          <w:ilvl w:val="1"/>
          <w:numId w:val="1"/>
        </w:numPr>
        <w:spacing w:after="40" w:before="40"/>
      </w:pPr>
      <w:r>
        <w:t xml:space="preserve">https://www.tii.ae/news</w:t>
      </w:r>
    </w:p>
    <w:p>
      <w:pPr>
        <w:pStyle w:val="ListParagraph"/>
        <w:numPr>
          <w:ilvl w:val="1"/>
          <w:numId w:val="1"/>
        </w:numPr>
        <w:spacing w:after="40" w:before="40"/>
      </w:pPr>
      <w:r>
        <w:t xml:space="preserve">https://tii.ae/news/tii-launches-falcon-emirati-alongside-new-arabic-ai-models-speech-and-visual-text</w:t>
      </w:r>
    </w:p>
    <w:p>
      <w:pPr>
        <w:pStyle w:val="ListParagraph"/>
        <w:numPr>
          <w:ilvl w:val="1"/>
          <w:numId w:val="1"/>
        </w:numPr>
        <w:spacing w:after="40" w:before="40"/>
      </w:pPr>
      <w:r>
        <w:t xml:space="preserve">https://tii.ae/news/technology-innovation-institute-completes-asteroid-landing-probe-landmark-emirates-mission</w:t>
      </w:r>
    </w:p>
    <w:p>
      <w:pPr>
        <w:pStyle w:val="ListParagraph"/>
        <w:numPr>
          <w:ilvl w:val="1"/>
          <w:numId w:val="1"/>
        </w:numPr>
        <w:spacing w:after="40" w:before="40"/>
      </w:pPr>
      <w:r>
        <w:t xml:space="preserve">https://tii.ae/news/qualcomm-awards-its-first-tech-good-grant-middle-east-abu-dhabis-tii</w:t>
      </w:r>
    </w:p>
    <w:p>
      <w:pPr>
        <w:pStyle w:val="ListParagraph"/>
        <w:numPr>
          <w:ilvl w:val="1"/>
          <w:numId w:val="1"/>
        </w:numPr>
        <w:spacing w:after="40" w:before="40"/>
      </w:pPr>
      <w:r>
        <w:t xml:space="preserve">https://tii.ae/news/tii-launches-falcon-perception-new-multimodal-ai-model-helps-machines-see-and-understand-world</w:t>
      </w:r>
    </w:p>
    <w:p>
      <w:pPr>
        <w:pStyle w:val="ListParagraph"/>
        <w:numPr>
          <w:ilvl w:val="1"/>
          <w:numId w:val="1"/>
        </w:numPr>
        <w:spacing w:after="40" w:before="40"/>
      </w:pPr>
      <w:r>
        <w:t xml:space="preserve">https://tii.ae/news/opaque-acquires-abu-dhabi-developed-cryptographic-ai-technology-tii-extending-confidential-ai</w:t>
      </w:r>
    </w:p>
    <w:p>
      <w:pPr>
        <w:pStyle w:val="ListParagraph"/>
        <w:numPr>
          <w:ilvl w:val="1"/>
          <w:numId w:val="1"/>
        </w:numPr>
        <w:spacing w:after="40" w:before="40"/>
      </w:pPr>
      <w:r>
        <w:t xml:space="preserve">https://tii.ae/news/deep-science-defence-deployment-three-abu-dhabi-ai-startups-debut-eurosatory-paris-2026</w:t>
      </w:r>
    </w:p>
    <w:p>
      <w:pPr>
        <w:pStyle w:val="ListParagraph"/>
        <w:numPr>
          <w:ilvl w:val="1"/>
          <w:numId w:val="1"/>
        </w:numPr>
        <w:spacing w:after="40" w:before="40"/>
      </w:pPr>
      <w:r>
        <w:t xml:space="preserve">https://www.cityam.com/?p=2389555 (Falcon H1R 7B, 5 January 2026)</w:t>
      </w:r>
    </w:p>
    <w:p>
      <w:pPr>
        <w:pStyle w:val="ListParagraph"/>
        <w:numPr>
          <w:ilvl w:val="1"/>
          <w:numId w:val="1"/>
        </w:numPr>
        <w:spacing w:after="40" w:before="40"/>
      </w:pPr>
      <w:r>
        <w:t xml:space="preserve">https://www.cityam.com/?p=2389629 (Falcon-H1 Arabic)</w:t>
      </w:r>
    </w:p>
    <w:p>
      <w:pPr>
        <w:pStyle w:val="ListParagraph"/>
        <w:numPr>
          <w:ilvl w:val="1"/>
          <w:numId w:val="1"/>
        </w:numPr>
        <w:spacing w:after="40" w:before="40"/>
      </w:pPr>
      <w:r>
        <w:t xml:space="preserve">https://bernama.com/en/press/news.php?id=2515345 (WEF centre, Davos, January 2026)</w:t>
      </w:r>
    </w:p>
    <w:p>
      <w:pPr>
        <w:pStyle w:val="ListParagraph"/>
        <w:numPr>
          <w:ilvl w:val="1"/>
          <w:numId w:val="1"/>
        </w:numPr>
        <w:spacing w:after="40" w:before="40"/>
      </w:pPr>
      <w:r>
        <w:t xml:space="preserve">https://www.tii.ae/news/technology-innovation-institute-appoints-new-ceo-lead-next-phase-dynamic-growth</w:t>
      </w:r>
    </w:p>
    <w:p>
      <w:pPr>
        <w:pStyle w:val="ListParagraph"/>
        <w:numPr>
          <w:ilvl w:val="1"/>
          <w:numId w:val="1"/>
        </w:numPr>
        <w:spacing w:after="40" w:before="40"/>
      </w:pPr>
      <w:r>
        <w:t xml:space="preserve">https://www.wam.ae/en/article/hszrdvte-atrc-announces-new-commercialisation-arm-three-new</w:t>
      </w:r>
    </w:p>
    <w:p>
      <w:pPr>
        <w:pStyle w:val="ListParagraph"/>
        <w:numPr>
          <w:ilvl w:val="1"/>
          <w:numId w:val="1"/>
        </w:numPr>
        <w:spacing w:after="40" w:before="40"/>
      </w:pPr>
      <w:r>
        <w:t xml:space="preserve">https://thenationalnews.com/news/uae/2024/04/05/uae-president-issues-federal-decree-to-appoint-advanced-technology-adviser</w:t>
      </w:r>
    </w:p>
    <w:p>
      <w:pPr>
        <w:pStyle w:val="ListParagraph"/>
        <w:numPr>
          <w:ilvl w:val="1"/>
          <w:numId w:val="1"/>
        </w:numPr>
        <w:spacing w:after="40" w:before="40"/>
      </w:pPr>
      <w:r>
        <w:t xml:space="preserve">https://mediacenter-webfiles.edgegroup.ae/s3fs-public/2025-07/bio_he-faisal-al-bannai_en_02072025.pdf</w:t>
      </w:r>
    </w:p>
    <w:p>
      <w:pPr>
        <w:pStyle w:val="ListParagraph"/>
        <w:numPr>
          <w:ilvl w:val="1"/>
          <w:numId w:val="1"/>
        </w:numPr>
        <w:spacing w:after="40" w:before="40"/>
      </w:pPr>
      <w:r>
        <w:t xml:space="preserve">https://www.zawya.com/en/press-release/companies-news/edge-tii-micropolis-and-steerai-to-deploy-advanced-autonomous-logistics-platform-e4c9mgid</w:t>
      </w:r>
    </w:p>
    <w:p>
      <w:pPr>
        <w:pStyle w:val="ListParagraph"/>
        <w:numPr>
          <w:ilvl w:val="1"/>
          <w:numId w:val="1"/>
        </w:numPr>
        <w:spacing w:after="40" w:before="40"/>
      </w:pPr>
      <w:r>
        <w:t xml:space="preserve">https://www.tii.ae/news/tiis-directed-energy-research-center-partners-world-leading-universities</w:t>
      </w:r>
    </w:p>
    <w:p>
      <w:pPr>
        <w:pStyle w:val="ListParagraph"/>
        <w:numPr>
          <w:ilvl w:val="1"/>
          <w:numId w:val="1"/>
        </w:numPr>
        <w:spacing w:after="40" w:before="40"/>
      </w:pPr>
      <w:r>
        <w:t xml:space="preserve">https://www.khaleejtimes.com/business/auto/abu-dhabis-tii-takes-a-step-into-the-future-with-self-driving-race-car</w:t>
      </w:r>
    </w:p>
    <w:p>
      <w:pPr>
        <w:pStyle w:val="ListParagraph"/>
        <w:numPr>
          <w:ilvl w:val="1"/>
          <w:numId w:val="1"/>
        </w:numPr>
        <w:spacing w:after="40" w:before="40"/>
      </w:pPr>
      <w:r>
        <w:t xml:space="preserve">https://www.tii.ae/news/tii-euroracing-returns-las-vegas-indy-autonomous-challenge-ces-2023-january</w:t>
      </w:r>
    </w:p>
    <w:p>
      <w:pPr>
        <w:pStyle w:val="ListParagraph"/>
        <w:numPr>
          <w:ilvl w:val="1"/>
          <w:numId w:val="1"/>
        </w:numPr>
        <w:spacing w:after="40" w:before="40"/>
      </w:pPr>
      <w:r>
        <w:t xml:space="preserve">https://www.the-race.com/single-seater-open-wheel/what-happened-in-first-a2rl-autonomous-race/ (TII car against Kvyat, 27 April 2024)</w:t>
      </w:r>
    </w:p>
    <w:p>
      <w:pPr>
        <w:pStyle w:val="ListParagraph"/>
        <w:numPr>
          <w:ilvl w:val="1"/>
          <w:numId w:val="1"/>
        </w:numPr>
        <w:spacing w:after="40" w:before="40"/>
      </w:pPr>
      <w:r>
        <w:t xml:space="preserve">https://www.wam.ae/en/article/c0ywqdn-a2rl-expands-internationally-with-autonomous (ASPIRE runs A2RL; Imola)</w:t>
      </w:r>
    </w:p>
    <w:p>
      <w:pPr>
        <w:pStyle w:val="ListParagraph"/>
        <w:numPr>
          <w:ilvl w:val="1"/>
          <w:numId w:val="1"/>
        </w:numPr>
        <w:spacing w:after="40" w:before="40"/>
      </w:pPr>
      <w:r>
        <w:t xml:space="preserve">https://www.ntu.edu.sg/news/detail/singapore-team-wins-world-s-first-multi-car-autonomous-race-in-europe</w:t>
      </w:r>
    </w:p>
    <w:p>
      <w:pPr>
        <w:pStyle w:val="ListParagraph"/>
        <w:numPr>
          <w:ilvl w:val="1"/>
          <w:numId w:val="1"/>
        </w:numPr>
        <w:spacing w:after="40" w:before="40"/>
      </w:pPr>
      <w:r>
        <w:t xml:space="preserve">https://tbreak.com/a2rl-season-2-grand-final-abu-dhabi-tum-wins/</w:t>
      </w:r>
    </w:p>
    <w:p>
      <w:pPr>
        <w:pStyle w:val="ListParagraph"/>
        <w:numPr>
          <w:ilvl w:val="1"/>
          <w:numId w:val="1"/>
        </w:numPr>
        <w:spacing w:after="40" w:before="40"/>
      </w:pPr>
      <w:r>
        <w:t xml:space="preserve">https://www.outlooktraveller.com/News/abu-dhabi-grand-prix-2026-f1-confirms-december-race-dates</w:t>
      </w:r>
    </w:p>
    <w:p>
      <w:pPr>
        <w:pStyle w:val="ListParagraph"/>
        <w:numPr>
          <w:ilvl w:val="1"/>
          <w:numId w:val="1"/>
        </w:numPr>
        <w:spacing w:after="40" w:before="40"/>
      </w:pPr>
      <w:r>
        <w:t xml:space="preserve">https://www.motorsportmagazine.com/articles/single-seaters/f1/f1-cancels-bahrain-and-saudi-grands-prix-as-iranian-missile-attacks-continue</w:t>
      </w:r>
    </w:p>
    <w:p>
      <w:pPr>
        <w:pStyle w:val="ListParagraph"/>
        <w:numPr>
          <w:ilvl w:val="1"/>
          <w:numId w:val="1"/>
        </w:numPr>
        <w:spacing w:after="40" w:before="40"/>
      </w:pPr>
      <w:r>
        <w:t xml:space="preserve">https://www.thenationalnews.com/sport/f1/2026/03/03/f1-monitoring-middle-east-tensions-as-bahrain-and-saudi-races-under-review/</w:t>
      </w:r>
    </w:p>
    <w:p>
      <w:pPr>
        <w:pStyle w:val="ListParagraph"/>
        <w:numPr>
          <w:ilvl w:val="1"/>
          <w:numId w:val="1"/>
        </w:numPr>
        <w:spacing w:after="40" w:before="40"/>
      </w:pPr>
      <w:r>
        <w:t xml:space="preserve">https://www.gpblog.com/en/analysis/is-the-saudi-arabian-grand-prix-also-a-doubt-alongside-bahrain (March 2026: attacks on Bahrain and the UAE)</w:t>
      </w:r>
    </w:p>
    <w:p>
      <w:pPr>
        <w:pStyle w:val="ListParagraph"/>
        <w:numPr>
          <w:ilvl w:val="1"/>
          <w:numId w:val="1"/>
        </w:numPr>
        <w:spacing w:after="40" w:before="40"/>
      </w:pPr>
      <w:r>
        <w:t xml:space="preserve">https://experienceabudhabi.com/formula-1-etihad-airways-abu-dhabi-grand-prix-partners-come-together-ahead-of-title-deciding-race/</w:t>
      </w:r>
    </w:p>
    <w:p>
      <w:pPr>
        <w:pStyle w:val="ListParagraph"/>
        <w:numPr>
          <w:ilvl w:val="1"/>
          <w:numId w:val="1"/>
        </w:numPr>
        <w:spacing w:after="40" w:before="40"/>
      </w:pPr>
      <w:r>
        <w:t xml:space="preserve">https://www.mediaoffice.abudhabi/en/sport/ethara-wins-2025-f1-promoter-of-the-year-award-and-draws-record-international-visitors-to-etihad-airways-abu-dhabi-grand-prix/</w:t>
      </w:r>
    </w:p>
    <w:p>
      <w:pPr>
        <w:pStyle w:val="ListParagraph"/>
        <w:numPr>
          <w:ilvl w:val="1"/>
          <w:numId w:val="1"/>
        </w:numPr>
        <w:spacing w:after="40" w:before="40"/>
      </w:pPr>
      <w:r>
        <w:t xml:space="preserve">https://www.zawya.com/en/press-release/companies-news/mclaren-racing-announces-etihad-airways-as-an-official-partner-htt847fw</w:t>
      </w:r>
    </w:p>
    <w:p>
      <w:pPr>
        <w:pStyle w:val="ListParagraph"/>
        <w:numPr>
          <w:ilvl w:val="1"/>
          <w:numId w:val="1"/>
        </w:numPr>
        <w:spacing w:after="40" w:before="40"/>
      </w:pPr>
      <w:r>
        <w:t xml:space="preserve">https://whbl.com/2026/05/04/motor-racing-as-formula-one-evolves-ai-becomes-part-of-the-race/ (Reuters, 4 May 2026)</w:t>
      </w:r>
    </w:p>
    <w:p>
      <w:pPr>
        <w:pStyle w:val="ListParagraph"/>
        <w:numPr>
          <w:ilvl w:val="1"/>
          <w:numId w:val="1"/>
        </w:numPr>
        <w:spacing w:after="40" w:before="40"/>
      </w:pPr>
      <w:r>
        <w:t xml:space="preserve">https://www.timeslive.co.za/motoring/2026-05-04-as-formula-one-evolves-ai-is-fast-becoming-a-crucial-part-of-the-race/ (same Reuters story)</w:t>
      </w:r>
    </w:p>
    <w:p>
      <w:pPr>
        <w:pStyle w:val="ListParagraph"/>
        <w:numPr>
          <w:ilvl w:val="1"/>
          <w:numId w:val="1"/>
        </w:numPr>
        <w:spacing w:after="40" w:before="40"/>
      </w:pPr>
      <w:r>
        <w:t xml:space="preserve">https://www.mercedesamgf1.com/news/mercedes-announces-global-partnership-with-crowdstrike</w:t>
      </w:r>
    </w:p>
    <w:p>
      <w:pPr>
        <w:pStyle w:val="ListParagraph"/>
        <w:numPr>
          <w:ilvl w:val="1"/>
          <w:numId w:val="1"/>
        </w:numPr>
        <w:spacing w:after="40" w:before="40"/>
      </w:pPr>
      <w:r>
        <w:t xml:space="preserve">https://mercedesamgf1.com/news/qualcomm-and-mercedes-amg-f1-collaborate-to-create-innovative-and-disruptive (2023; current status unverified)</w:t>
      </w:r>
    </w:p>
    <w:p>
      <w:pPr>
        <w:pStyle w:val="ListParagraph"/>
        <w:numPr>
          <w:ilvl w:val="0"/>
          <w:numId w:val="1"/>
        </w:numPr>
        <w:spacing w:after="40" w:before="40"/>
      </w:pPr>
      <w:r>
        <w:rPr>
          <w:b/>
          <w:bCs/>
        </w:rPr>
        <w:t xml:space="preserve">Pipeline check.</w:t>
      </w:r>
      <w:r>
        <w:t xml:space="preserve"> Confirm no live deal with another Abu Dhabi or Gulf AI or tech group (G42, Core42, MGX, Inception, e&amp;) that would make this awkward, and no live AI model deal at the teams we'd map. Check whether ASPIRE (A2RL) or Ethara has talked to SPORTFIVE separately. Log this call against whatever send reached TII. No earlier scripts exist for TII.</w:t>
      </w:r>
    </w:p>
    <w:p>
      <w:pPr>
        <w:pStyle w:val="ListParagraph"/>
        <w:numPr>
          <w:ilvl w:val="0"/>
          <w:numId w:val="1"/>
        </w:numPr>
        <w:spacing w:after="40" w:before="40"/>
      </w:pPr>
      <w:r>
        <w:rPr>
          <w:b/>
          <w:bCs/>
        </w:rPr>
        <w:t xml:space="preserve">Which organisation:</w:t>
      </w:r>
      <w:r>
        <w:t xml:space="preserve"> the Technology Innovation Institute in Abu Dhabi (tii.ae), the applied research pillar of ATRC. Not ATRC itself, not its sister pillars ASPIRE (A2RL organiser) or VentureOne, and not G42 or Inception, makers of the Jais Arabic model. "Falcon" here is TII's AI models, not CrowdStrike Falcon or SpaceX's rocket. Open ambiguities: headcount and budget aren't public; TII's site lists nine research centres while older ATRC material says ten; whether our contact sits in TII or ATRC.</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2026-10-28T18:50:39.183Z</dcterms:created>
  <dcterms:modified xsi:type="dcterms:W3CDTF">2026-10-28T18:50:39.183Z</dcterms:modified>
</cp:coreProperties>
</file>

<file path=docProps/custom.xml><?xml version="1.0" encoding="utf-8"?>
<Properties xmlns="http://schemas.openxmlformats.org/officeDocument/2006/custom-properties" xmlns:vt="http://schemas.openxmlformats.org/officeDocument/2006/docPropsVTypes"/>
</file>