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Question Bank – Offline Study</w:t>
      </w:r>
    </w:p>
    <w:p>
      <w:pPr>
        <w:jc w:val="center"/>
      </w:pPr>
      <w:r>
        <w:rPr>
          <w:b/>
        </w:rPr>
        <w:t>150 Questions • Questions, Options, Correct Answers &amp; Explanations</w:t>
      </w:r>
    </w:p>
    <w:p>
      <w:r>
        <w:t>Source: Extracted from the supplied 2zlearn.in HAR file. The wording, options, marked answers and explanations are preserved from the source.</w:t>
      </w:r>
    </w:p>
    <w:p>
      <w:pPr>
        <w:pStyle w:val="Heading2"/>
      </w:pPr>
      <w:r>
        <w:t>How to Use This Book</w:t>
      </w:r>
    </w:p>
    <w:p>
      <w:r>
        <w:t>Try each question before looking at the answer. The correct option is shown after the choices, followed by the explanation provided in the source.</w:t>
      </w:r>
    </w:p>
    <w:p>
      <w:pPr>
        <w:pStyle w:val="Heading2"/>
      </w:pPr>
      <w:r>
        <w:t>Question 1</w:t>
      </w:r>
    </w:p>
    <w:p>
      <w:r>
        <w:rPr>
          <w:b/>
        </w:rPr>
        <w:t>Which of these documents have to be updated once in six months?</w:t>
      </w:r>
    </w:p>
    <w:p>
      <w:pPr>
        <w:pStyle w:val="ListBullet"/>
      </w:pPr>
      <w:r>
        <w:rPr>
          <w:b/>
        </w:rPr>
        <w:t>✓ Mandatory portfolio disclosures</w:t>
      </w:r>
    </w:p>
    <w:p>
      <w:pPr>
        <w:pStyle w:val="ListBullet"/>
      </w:pPr>
      <w:r>
        <w:t>Scheme Information Document</w:t>
      </w:r>
    </w:p>
    <w:p>
      <w:pPr>
        <w:pStyle w:val="ListBullet"/>
      </w:pPr>
      <w:r>
        <w:t>Fund factsheet</w:t>
      </w:r>
    </w:p>
    <w:p>
      <w:pPr>
        <w:pStyle w:val="ListBullet"/>
      </w:pPr>
      <w:r>
        <w:t>All of the above</w:t>
      </w:r>
    </w:p>
    <w:p>
      <w:r>
        <w:rPr>
          <w:b/>
        </w:rPr>
        <w:t xml:space="preserve">Correct Answer: </w:t>
      </w:r>
      <w:r>
        <w:rPr>
          <w:b/>
        </w:rPr>
        <w:t>Mandatory portfolio disclosures</w:t>
      </w:r>
    </w:p>
    <w:p>
      <w:r>
        <w:rPr>
          <w:b/>
        </w:rPr>
        <w:t xml:space="preserve">Explanation: </w:t>
      </w:r>
      <w:r>
        <w:t>SID → updated annually. Fund factsheet → monthly. Portfolio disclosures → half-yearly (on AMC &amp; AMFI websites, plus published in newspapers).So the one updated once in six months = portfolio disclosures.</w:t>
      </w:r>
    </w:p>
    <w:p>
      <w:r>
        <w:t>———————————————————————————————————</w:t>
      </w:r>
    </w:p>
    <w:p>
      <w:pPr>
        <w:pStyle w:val="Heading2"/>
      </w:pPr>
      <w:r>
        <w:t>Question 2</w:t>
      </w:r>
    </w:p>
    <w:p>
      <w:r>
        <w:rPr>
          <w:b/>
        </w:rPr>
        <w:t>If you anticipate the 3-month interest rate to increase in one month, which action is appropriate to take today?</w:t>
      </w:r>
    </w:p>
    <w:p>
      <w:pPr>
        <w:pStyle w:val="ListBullet"/>
      </w:pPr>
      <w:r>
        <w:t>Buy the contract expiring in three months on an asset sensitive to 1-month interest rate</w:t>
      </w:r>
    </w:p>
    <w:p>
      <w:pPr>
        <w:pStyle w:val="ListBullet"/>
      </w:pPr>
      <w:r>
        <w:t>Buy the contract expiring in one month on an asset sensitive to 3-month interest rate</w:t>
      </w:r>
    </w:p>
    <w:p>
      <w:pPr>
        <w:pStyle w:val="ListBullet"/>
      </w:pPr>
      <w:r>
        <w:rPr>
          <w:b/>
        </w:rPr>
        <w:t>✓ Sell the contract expiring in one month on an asset sensitive to 3-month interest rates</w:t>
      </w:r>
    </w:p>
    <w:p>
      <w:pPr>
        <w:pStyle w:val="ListBullet"/>
      </w:pPr>
      <w:r>
        <w:t>Sell the contract expiring in three months on an asset sensitive to 1-month interest rates</w:t>
      </w:r>
    </w:p>
    <w:p>
      <w:r>
        <w:rPr>
          <w:b/>
        </w:rPr>
        <w:t xml:space="preserve">Correct Answer: </w:t>
      </w:r>
      <w:r>
        <w:rPr>
          <w:b/>
        </w:rPr>
        <w:t>Sell the contract expiring in one month on an asset sensitive to 3-month interest rates</w:t>
      </w:r>
    </w:p>
    <w:p>
      <w:r>
        <w:rPr>
          <w:b/>
        </w:rPr>
        <w:t xml:space="preserve">Explanation: </w:t>
      </w:r>
      <w:r>
        <w:t>If rates are expected to rise, selling the near-term contract now locks in current lower prices, benefitting from the rate increase. Classification Note: Classified under Strategies since it tests applying a futures position to act on a rate-move view, not a contract specification.</w:t>
      </w:r>
    </w:p>
    <w:p>
      <w:r>
        <w:t>———————————————————————————————————</w:t>
      </w:r>
    </w:p>
    <w:p>
      <w:pPr>
        <w:pStyle w:val="Heading2"/>
      </w:pPr>
      <w:r>
        <w:t>Question 3</w:t>
      </w:r>
    </w:p>
    <w:p>
      <w:r>
        <w:rPr>
          <w:b/>
        </w:rPr>
        <w:t>The payment an option buyer makes to secure the right from the seller is known as ________.</w:t>
      </w:r>
    </w:p>
    <w:p>
      <w:pPr>
        <w:pStyle w:val="ListBullet"/>
      </w:pPr>
      <w:r>
        <w:t>Strike Price</w:t>
      </w:r>
    </w:p>
    <w:p>
      <w:pPr>
        <w:pStyle w:val="ListBullet"/>
      </w:pPr>
      <w:r>
        <w:t>Market Price</w:t>
      </w:r>
    </w:p>
    <w:p>
      <w:pPr>
        <w:pStyle w:val="ListBullet"/>
      </w:pPr>
      <w:r>
        <w:t>Agreed Price</w:t>
      </w:r>
    </w:p>
    <w:p>
      <w:pPr>
        <w:pStyle w:val="ListBullet"/>
      </w:pPr>
      <w:r>
        <w:rPr>
          <w:b/>
        </w:rPr>
        <w:t>✓ Premium</w:t>
      </w:r>
    </w:p>
    <w:p>
      <w:r>
        <w:rPr>
          <w:b/>
        </w:rPr>
        <w:t xml:space="preserve">Correct Answer: </w:t>
      </w:r>
      <w:r>
        <w:rPr>
          <w:b/>
        </w:rPr>
        <w:t>Premium</w:t>
      </w:r>
    </w:p>
    <w:p>
      <w:r>
        <w:rPr>
          <w:b/>
        </w:rPr>
        <w:t xml:space="preserve">Explanation: </w:t>
      </w:r>
      <w:r>
        <w:t>Premium is paid upfront for the option.</w:t>
      </w:r>
    </w:p>
    <w:p>
      <w:r>
        <w:t>———————————————————————————————————</w:t>
      </w:r>
    </w:p>
    <w:p>
      <w:pPr>
        <w:pStyle w:val="Heading2"/>
      </w:pPr>
      <w:r>
        <w:t>Question 4</w:t>
      </w:r>
    </w:p>
    <w:p>
      <w:r>
        <w:rPr>
          <w:b/>
        </w:rPr>
        <w:t>For a 6-Year cash settled Interest Rate Futures contracts, the underlying shall be a coupon bearing Government of India security of face value Rs. 100 and residual maturity between 4 and 8 years on the expiry of futures contract ONLY.</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The underlying can be actual or notional; the statement is only true for actual securities, not necessarily for all IRFs.</w:t>
      </w:r>
    </w:p>
    <w:p>
      <w:r>
        <w:t>———————————————————————————————————</w:t>
      </w:r>
    </w:p>
    <w:p>
      <w:pPr>
        <w:pStyle w:val="Heading2"/>
      </w:pPr>
      <w:r>
        <w:t>Question 5</w:t>
      </w:r>
    </w:p>
    <w:p>
      <w:r>
        <w:rPr>
          <w:b/>
        </w:rPr>
        <w:t>How is the price of a bond futures contract calculated?</w:t>
      </w:r>
    </w:p>
    <w:p>
      <w:pPr>
        <w:pStyle w:val="ListBullet"/>
      </w:pPr>
      <w:r>
        <w:t>Cash price + Accrued interest</w:t>
      </w:r>
    </w:p>
    <w:p>
      <w:pPr>
        <w:pStyle w:val="ListBullet"/>
      </w:pPr>
      <w:r>
        <w:t>Cash price - Income on cash position</w:t>
      </w:r>
    </w:p>
    <w:p>
      <w:pPr>
        <w:pStyle w:val="ListBullet"/>
      </w:pPr>
      <w:r>
        <w:t>Cash price + Financing cost</w:t>
      </w:r>
    </w:p>
    <w:p>
      <w:pPr>
        <w:pStyle w:val="ListBullet"/>
      </w:pPr>
      <w:r>
        <w:rPr>
          <w:b/>
        </w:rPr>
        <w:t>✓ Cash price + Financing cost - Income on cash position</w:t>
      </w:r>
    </w:p>
    <w:p>
      <w:r>
        <w:rPr>
          <w:b/>
        </w:rPr>
        <w:t xml:space="preserve">Correct Answer: </w:t>
      </w:r>
      <w:r>
        <w:rPr>
          <w:b/>
        </w:rPr>
        <w:t>Cash price + Financing cost - Income on cash position</w:t>
      </w:r>
    </w:p>
    <w:p>
      <w:r>
        <w:rPr>
          <w:b/>
        </w:rPr>
        <w:t xml:space="preserve">Explanation: </w:t>
      </w:r>
      <w:r>
        <w:t>The cost-of-carry model prices bond futures considering financing costs minus income earned on cash holdings.</w:t>
      </w:r>
    </w:p>
    <w:p>
      <w:r>
        <w:t>———————————————————————————————————</w:t>
      </w:r>
    </w:p>
    <w:p>
      <w:pPr>
        <w:pStyle w:val="Heading2"/>
      </w:pPr>
      <w:r>
        <w:t>Question 6</w:t>
      </w:r>
    </w:p>
    <w:p>
      <w:r>
        <w:rPr>
          <w:b/>
        </w:rPr>
        <w:t>Which date is the 'Expiry Date' in Interest Rate futures contract?</w:t>
      </w:r>
    </w:p>
    <w:p>
      <w:pPr>
        <w:pStyle w:val="ListBullet"/>
      </w:pPr>
      <w:r>
        <w:t>Settlement Date of the Interest Rate futures contract</w:t>
      </w:r>
    </w:p>
    <w:p>
      <w:pPr>
        <w:pStyle w:val="ListBullet"/>
      </w:pPr>
      <w:r>
        <w:rPr>
          <w:b/>
        </w:rPr>
        <w:t>✓ Last Trading Date of the Interest Rate futures contract</w:t>
      </w:r>
    </w:p>
    <w:p>
      <w:pPr>
        <w:pStyle w:val="ListBullet"/>
      </w:pPr>
      <w:r>
        <w:t>Both 1 and 2 are the same</w:t>
      </w:r>
    </w:p>
    <w:p>
      <w:pPr>
        <w:pStyle w:val="ListBullet"/>
      </w:pPr>
      <w:r>
        <w:t>None of the above</w:t>
      </w:r>
    </w:p>
    <w:p>
      <w:r>
        <w:rPr>
          <w:b/>
        </w:rPr>
        <w:t xml:space="preserve">Correct Answer: </w:t>
      </w:r>
      <w:r>
        <w:rPr>
          <w:b/>
        </w:rPr>
        <w:t>Last Trading Date of the Interest Rate futures contract</w:t>
      </w:r>
    </w:p>
    <w:p>
      <w:r>
        <w:rPr>
          <w:b/>
        </w:rPr>
        <w:t xml:space="preserve">Explanation: </w:t>
      </w:r>
      <w:r>
        <w:t>The expiry date is the last trading day, after which settlement occurs.</w:t>
      </w:r>
    </w:p>
    <w:p>
      <w:r>
        <w:t>———————————————————————————————————</w:t>
      </w:r>
    </w:p>
    <w:p>
      <w:pPr>
        <w:pStyle w:val="Heading2"/>
      </w:pPr>
      <w:r>
        <w:t>Question 7</w:t>
      </w:r>
    </w:p>
    <w:p>
      <w:r>
        <w:rPr>
          <w:b/>
        </w:rPr>
        <w:t>A speculator accepts the risks in search of profits.</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Profit from risk-taking.</w:t>
      </w:r>
    </w:p>
    <w:p>
      <w:r>
        <w:t>———————————————————————————————————</w:t>
      </w:r>
    </w:p>
    <w:p>
      <w:pPr>
        <w:pStyle w:val="Heading2"/>
      </w:pPr>
      <w:r>
        <w:t>Question 8</w:t>
      </w:r>
    </w:p>
    <w:p>
      <w:r>
        <w:rPr>
          <w:b/>
        </w:rPr>
        <w:t>Derivatives brokers/dealers must exercise care and ensure the product is suitable for the client based on ______.</w:t>
      </w:r>
    </w:p>
    <w:p>
      <w:pPr>
        <w:pStyle w:val="ListBullet"/>
      </w:pPr>
      <w:r>
        <w:t>Their own judgment</w:t>
      </w:r>
    </w:p>
    <w:p>
      <w:pPr>
        <w:pStyle w:val="ListBullet"/>
      </w:pPr>
      <w:r>
        <w:rPr>
          <w:b/>
        </w:rPr>
        <w:t>✓ Client's understanding and financial capabilities</w:t>
      </w:r>
    </w:p>
    <w:p>
      <w:pPr>
        <w:pStyle w:val="ListBullet"/>
      </w:pPr>
      <w:r>
        <w:t>Market conditions only</w:t>
      </w:r>
    </w:p>
    <w:p>
      <w:pPr>
        <w:pStyle w:val="ListBullet"/>
      </w:pPr>
      <w:r>
        <w:t>Broker's discretion</w:t>
      </w:r>
    </w:p>
    <w:p>
      <w:r>
        <w:rPr>
          <w:b/>
        </w:rPr>
        <w:t xml:space="preserve">Correct Answer: </w:t>
      </w:r>
      <w:r>
        <w:rPr>
          <w:b/>
        </w:rPr>
        <w:t>Client's understanding and financial capabilities</w:t>
      </w:r>
    </w:p>
    <w:p>
      <w:r>
        <w:rPr>
          <w:b/>
        </w:rPr>
        <w:t xml:space="preserve">Explanation: </w:t>
      </w:r>
      <w:r>
        <w:t>Suitability is key.</w:t>
      </w:r>
    </w:p>
    <w:p>
      <w:r>
        <w:t>———————————————————————————————————</w:t>
      </w:r>
    </w:p>
    <w:p>
      <w:pPr>
        <w:pStyle w:val="Heading2"/>
      </w:pPr>
      <w:r>
        <w:t>Question 9</w:t>
      </w:r>
    </w:p>
    <w:p>
      <w:r>
        <w:rPr>
          <w:b/>
        </w:rPr>
        <w:t>The contract amount (market lot) for Govt. Bond futures is ______.</w:t>
      </w:r>
    </w:p>
    <w:p>
      <w:pPr>
        <w:pStyle w:val="ListBullet"/>
      </w:pPr>
      <w:r>
        <w:t>Rs 25,000</w:t>
      </w:r>
    </w:p>
    <w:p>
      <w:pPr>
        <w:pStyle w:val="ListBullet"/>
      </w:pPr>
      <w:r>
        <w:t>Rs 1,00,000</w:t>
      </w:r>
    </w:p>
    <w:p>
      <w:pPr>
        <w:pStyle w:val="ListBullet"/>
      </w:pPr>
      <w:r>
        <w:rPr>
          <w:b/>
        </w:rPr>
        <w:t>✓ Rs 2,00,000</w:t>
      </w:r>
    </w:p>
    <w:p>
      <w:pPr>
        <w:pStyle w:val="ListBullet"/>
      </w:pPr>
      <w:r>
        <w:t>Rs 5,00,000</w:t>
      </w:r>
    </w:p>
    <w:p>
      <w:r>
        <w:rPr>
          <w:b/>
        </w:rPr>
        <w:t xml:space="preserve">Correct Answer: </w:t>
      </w:r>
      <w:r>
        <w:rPr>
          <w:b/>
        </w:rPr>
        <w:t>Rs 2,00,000</w:t>
      </w:r>
    </w:p>
    <w:p>
      <w:r>
        <w:rPr>
          <w:b/>
        </w:rPr>
        <w:t xml:space="preserve">Explanation: </w:t>
      </w:r>
      <w:r>
        <w:t>Standard lot size for government bond futures in India is Rs 2 lakh face value.</w:t>
      </w:r>
    </w:p>
    <w:p>
      <w:r>
        <w:t>———————————————————————————————————</w:t>
      </w:r>
    </w:p>
    <w:p>
      <w:pPr>
        <w:pStyle w:val="Heading2"/>
      </w:pPr>
      <w:r>
        <w:t>Question 10</w:t>
      </w:r>
    </w:p>
    <w:p>
      <w:r>
        <w:rPr>
          <w:b/>
        </w:rPr>
        <w:t>When SEBI has approved the bye-laws of a derivative exchange, the exchange can introduce futures contracts on any number of stocks without further approval.</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Once approved, exchanges can list futures.</w:t>
      </w:r>
    </w:p>
    <w:p>
      <w:r>
        <w:t>———————————————————————————————————</w:t>
      </w:r>
    </w:p>
    <w:p>
      <w:pPr>
        <w:pStyle w:val="Heading2"/>
      </w:pPr>
      <w:r>
        <w:t>Question 11</w:t>
      </w:r>
    </w:p>
    <w:p>
      <w:r>
        <w:rPr>
          <w:b/>
        </w:rPr>
        <w:t>Settlement method for 91-day bill futures?</w:t>
      </w:r>
    </w:p>
    <w:p>
      <w:pPr>
        <w:pStyle w:val="ListBullet"/>
      </w:pPr>
      <w:r>
        <w:t>Physical</w:t>
      </w:r>
    </w:p>
    <w:p>
      <w:pPr>
        <w:pStyle w:val="ListBullet"/>
      </w:pPr>
      <w:r>
        <w:rPr>
          <w:b/>
        </w:rPr>
        <w:t>✓ Cash</w:t>
      </w:r>
    </w:p>
    <w:p>
      <w:pPr>
        <w:pStyle w:val="ListBullet"/>
      </w:pPr>
      <w:r>
        <w:t>Can be cash or physical</w:t>
      </w:r>
    </w:p>
    <w:p>
      <w:pPr>
        <w:pStyle w:val="ListBullet"/>
      </w:pPr>
      <w:r>
        <w:t>None of the above</w:t>
      </w:r>
    </w:p>
    <w:p>
      <w:r>
        <w:rPr>
          <w:b/>
        </w:rPr>
        <w:t xml:space="preserve">Correct Answer: </w:t>
      </w:r>
      <w:r>
        <w:rPr>
          <w:b/>
        </w:rPr>
        <w:t>Cash</w:t>
      </w:r>
    </w:p>
    <w:p>
      <w:r>
        <w:rPr>
          <w:b/>
        </w:rPr>
        <w:t xml:space="preserve">Explanation: </w:t>
      </w:r>
      <w:r>
        <w:t>91-day Treasury Bill futures are settled in cash based on the difference between the futures price and the spot price at expiry.</w:t>
      </w:r>
    </w:p>
    <w:p>
      <w:r>
        <w:t>———————————————————————————————————</w:t>
      </w:r>
    </w:p>
    <w:p>
      <w:pPr>
        <w:pStyle w:val="Heading2"/>
      </w:pPr>
      <w:r>
        <w:t>Question 12</w:t>
      </w:r>
    </w:p>
    <w:p>
      <w:r>
        <w:rPr>
          <w:b/>
        </w:rPr>
        <w:t>Assuming no other changes, what happens to the price of a put option when the underlying asset becomes more volatile?</w:t>
      </w:r>
    </w:p>
    <w:p>
      <w:pPr>
        <w:pStyle w:val="ListBullet"/>
      </w:pPr>
      <w:r>
        <w:rPr>
          <w:b/>
        </w:rPr>
        <w:t>✓ The price of a put option will increase</w:t>
      </w:r>
    </w:p>
    <w:p>
      <w:pPr>
        <w:pStyle w:val="ListBullet"/>
      </w:pPr>
      <w:r>
        <w:t>The price of a put option will decrease</w:t>
      </w:r>
    </w:p>
    <w:p>
      <w:pPr>
        <w:pStyle w:val="ListBullet"/>
      </w:pPr>
      <w:r>
        <w:t>No change</w:t>
      </w:r>
    </w:p>
    <w:p>
      <w:pPr>
        <w:pStyle w:val="ListBullet"/>
      </w:pPr>
      <w:r>
        <w:t>Cannot be determined</w:t>
      </w:r>
    </w:p>
    <w:p>
      <w:r>
        <w:rPr>
          <w:b/>
        </w:rPr>
        <w:t xml:space="preserve">Correct Answer: </w:t>
      </w:r>
      <w:r>
        <w:rPr>
          <w:b/>
        </w:rPr>
        <w:t>The price of a put option will increase</w:t>
      </w:r>
    </w:p>
    <w:p>
      <w:r>
        <w:rPr>
          <w:b/>
        </w:rPr>
        <w:t xml:space="preserve">Explanation: </w:t>
      </w:r>
      <w:r>
        <w:t>Higher volatility increases option premiums.</w:t>
      </w:r>
    </w:p>
    <w:p>
      <w:r>
        <w:t>———————————————————————————————————</w:t>
      </w:r>
    </w:p>
    <w:p>
      <w:pPr>
        <w:pStyle w:val="Heading2"/>
      </w:pPr>
      <w:r>
        <w:t>Question 13</w:t>
      </w:r>
    </w:p>
    <w:p>
      <w:r>
        <w:rPr>
          <w:b/>
        </w:rPr>
        <w:t>Position limits guideline for exchange traded interest rate derivatives is provided by?</w:t>
      </w:r>
    </w:p>
    <w:p>
      <w:pPr>
        <w:pStyle w:val="ListBullet"/>
      </w:pPr>
      <w:r>
        <w:t>Ministry of Finance</w:t>
      </w:r>
    </w:p>
    <w:p>
      <w:pPr>
        <w:pStyle w:val="ListBullet"/>
      </w:pPr>
      <w:r>
        <w:t>RBI</w:t>
      </w:r>
    </w:p>
    <w:p>
      <w:pPr>
        <w:pStyle w:val="ListBullet"/>
      </w:pPr>
      <w:r>
        <w:t>Stock Brokers</w:t>
      </w:r>
    </w:p>
    <w:p>
      <w:pPr>
        <w:pStyle w:val="ListBullet"/>
      </w:pPr>
      <w:r>
        <w:rPr>
          <w:b/>
        </w:rPr>
        <w:t>✓ SEBI</w:t>
      </w:r>
    </w:p>
    <w:p>
      <w:r>
        <w:rPr>
          <w:b/>
        </w:rPr>
        <w:t xml:space="preserve">Correct Answer: </w:t>
      </w:r>
      <w:r>
        <w:rPr>
          <w:b/>
        </w:rPr>
        <w:t>SEBI</w:t>
      </w:r>
    </w:p>
    <w:p>
      <w:r>
        <w:rPr>
          <w:b/>
        </w:rPr>
        <w:t xml:space="preserve">Explanation: </w:t>
      </w:r>
      <w:r>
        <w:t>SEBI regulates position limits for exchange-traded IR derivatives. Classification Note: Classified under Interest Rate Derivatives as it tests the general regulatory framework (who sets position limits) rather than a futures contract-specific feature.</w:t>
      </w:r>
    </w:p>
    <w:p>
      <w:r>
        <w:t>———————————————————————————————————</w:t>
      </w:r>
    </w:p>
    <w:p>
      <w:pPr>
        <w:pStyle w:val="Heading2"/>
      </w:pPr>
      <w:r>
        <w:t>Question 14</w:t>
      </w:r>
    </w:p>
    <w:p>
      <w:r>
        <w:rPr>
          <w:b/>
        </w:rPr>
        <w:t>Clearing Corporation protects itself from the counterparty credit risk and settlement risk from both buyer and seller by _______.</w:t>
      </w:r>
    </w:p>
    <w:p>
      <w:pPr>
        <w:pStyle w:val="ListBullet"/>
      </w:pPr>
      <w:r>
        <w:t>Mark to Market margins</w:t>
      </w:r>
    </w:p>
    <w:p>
      <w:pPr>
        <w:pStyle w:val="ListBullet"/>
      </w:pPr>
      <w:r>
        <w:t>Taking guarantees from trading members</w:t>
      </w:r>
    </w:p>
    <w:p>
      <w:pPr>
        <w:pStyle w:val="ListBullet"/>
      </w:pPr>
      <w:r>
        <w:rPr>
          <w:b/>
        </w:rPr>
        <w:t>✓ Both 1 and 2</w:t>
      </w:r>
    </w:p>
    <w:p>
      <w:pPr>
        <w:pStyle w:val="ListBullet"/>
      </w:pPr>
      <w:r>
        <w:t>None of the above</w:t>
      </w:r>
    </w:p>
    <w:p>
      <w:r>
        <w:rPr>
          <w:b/>
        </w:rPr>
        <w:t xml:space="preserve">Correct Answer: </w:t>
      </w:r>
      <w:r>
        <w:rPr>
          <w:b/>
        </w:rPr>
        <w:t>Both 1 and 2</w:t>
      </w:r>
    </w:p>
    <w:p>
      <w:r>
        <w:rPr>
          <w:b/>
        </w:rPr>
        <w:t xml:space="preserve">Explanation: </w:t>
      </w:r>
      <w:r>
        <w:t>Margining and guarantees are used to mitigate credit and settlement risks.</w:t>
      </w:r>
    </w:p>
    <w:p>
      <w:r>
        <w:t>———————————————————————————————————</w:t>
      </w:r>
    </w:p>
    <w:p>
      <w:pPr>
        <w:pStyle w:val="Heading2"/>
      </w:pPr>
      <w:r>
        <w:t>Question 15</w:t>
      </w:r>
    </w:p>
    <w:p>
      <w:r>
        <w:rPr>
          <w:b/>
        </w:rPr>
        <w:t>Which of these information is not contained in the Scheme Information Document (SID)?</w:t>
      </w:r>
    </w:p>
    <w:p>
      <w:pPr>
        <w:pStyle w:val="ListBullet"/>
      </w:pPr>
      <w:r>
        <w:rPr>
          <w:b/>
        </w:rPr>
        <w:t>✓ Names of securities in the scheme's portfolio</w:t>
      </w:r>
    </w:p>
    <w:p>
      <w:pPr>
        <w:pStyle w:val="ListBullet"/>
      </w:pPr>
      <w:r>
        <w:t>Investment objective of the scheme</w:t>
      </w:r>
    </w:p>
    <w:p>
      <w:pPr>
        <w:pStyle w:val="ListBullet"/>
      </w:pPr>
      <w:r>
        <w:t>Risk factors of the scheme</w:t>
      </w:r>
    </w:p>
    <w:p>
      <w:pPr>
        <w:pStyle w:val="ListBullet"/>
      </w:pPr>
      <w:r>
        <w:t>Portfolio features</w:t>
      </w:r>
    </w:p>
    <w:p>
      <w:r>
        <w:rPr>
          <w:b/>
        </w:rPr>
        <w:t xml:space="preserve">Correct Answer: </w:t>
      </w:r>
      <w:r>
        <w:rPr>
          <w:b/>
        </w:rPr>
        <w:t>Names of securities in the scheme's portfolio</w:t>
      </w:r>
    </w:p>
    <w:p>
      <w:r>
        <w:rPr>
          <w:b/>
        </w:rPr>
        <w:t xml:space="preserve">Explanation: </w:t>
      </w:r>
      <w:r>
        <w:t>The names of securities in the scheme's portfolio are listed in the Fund Fact Sheet and not in the SID) The SID contains key information such as the investment objective, risk factors, and features of the scheme.</w:t>
      </w:r>
    </w:p>
    <w:p>
      <w:r>
        <w:t>———————————————————————————————————</w:t>
      </w:r>
    </w:p>
    <w:p>
      <w:pPr>
        <w:pStyle w:val="Heading2"/>
      </w:pPr>
      <w:r>
        <w:t>Question 16</w:t>
      </w:r>
    </w:p>
    <w:p>
      <w:r>
        <w:rPr>
          <w:b/>
        </w:rPr>
        <w:t>Smita is a young investor and her parents advise her to invest in fixed deposits of banks so that these funds can be used for her retirement. If Smita follows her parents' advice, what risk does she face?</w:t>
      </w:r>
    </w:p>
    <w:p>
      <w:pPr>
        <w:pStyle w:val="ListBullet"/>
      </w:pPr>
      <w:r>
        <w:t>She has to select the correct bank which is financially strong</w:t>
      </w:r>
    </w:p>
    <w:p>
      <w:pPr>
        <w:pStyle w:val="ListBullet"/>
      </w:pPr>
      <w:r>
        <w:t>There is a high risk of default in her portfolio</w:t>
      </w:r>
    </w:p>
    <w:p>
      <w:pPr>
        <w:pStyle w:val="ListBullet"/>
      </w:pPr>
      <w:r>
        <w:rPr>
          <w:b/>
        </w:rPr>
        <w:t>✓ There is a risk of low returns</w:t>
      </w:r>
    </w:p>
    <w:p>
      <w:pPr>
        <w:pStyle w:val="ListBullet"/>
      </w:pPr>
      <w:r>
        <w:t>There is no risk as fixed deposits are quite safe</w:t>
      </w:r>
    </w:p>
    <w:p>
      <w:r>
        <w:rPr>
          <w:b/>
        </w:rPr>
        <w:t xml:space="preserve">Correct Answer: </w:t>
      </w:r>
      <w:r>
        <w:rPr>
          <w:b/>
        </w:rPr>
        <w:t>There is a risk of low returns</w:t>
      </w:r>
    </w:p>
    <w:p>
      <w:r>
        <w:rPr>
          <w:b/>
        </w:rPr>
        <w:t xml:space="preserve">Explanation: </w:t>
      </w:r>
      <w:r>
        <w:t>While fixed deposits are considered safe, they generally offer low returns, especially in comparison to other investment options like equity mutual funds. For long-term goals such as retirement, the low returns from fixed deposits may not be sufficient to outpace inflation and grow the required corpus.</w:t>
      </w:r>
    </w:p>
    <w:p>
      <w:r>
        <w:t>———————————————————————————————————</w:t>
      </w:r>
    </w:p>
    <w:p>
      <w:pPr>
        <w:pStyle w:val="Heading2"/>
      </w:pPr>
      <w:r>
        <w:t>Question 17</w:t>
      </w:r>
    </w:p>
    <w:p>
      <w:r>
        <w:rPr>
          <w:b/>
        </w:rPr>
        <w:t>Mutual funds have to follow the regulations of Reserve Bank of India (RBI) for investments in _______ .</w:t>
      </w:r>
    </w:p>
    <w:p>
      <w:pPr>
        <w:pStyle w:val="ListBullet"/>
      </w:pPr>
      <w:r>
        <w:t>Securities market</w:t>
      </w:r>
    </w:p>
    <w:p>
      <w:pPr>
        <w:pStyle w:val="ListBullet"/>
      </w:pPr>
      <w:r>
        <w:t>Gold</w:t>
      </w:r>
    </w:p>
    <w:p>
      <w:pPr>
        <w:pStyle w:val="ListBullet"/>
      </w:pPr>
      <w:r>
        <w:rPr>
          <w:b/>
        </w:rPr>
        <w:t>✓ Money market</w:t>
      </w:r>
    </w:p>
    <w:p>
      <w:pPr>
        <w:pStyle w:val="ListBullet"/>
      </w:pPr>
      <w:r>
        <w:t>Commodity market</w:t>
      </w:r>
    </w:p>
    <w:p>
      <w:r>
        <w:rPr>
          <w:b/>
        </w:rPr>
        <w:t xml:space="preserve">Correct Answer: </w:t>
      </w:r>
      <w:r>
        <w:rPr>
          <w:b/>
        </w:rPr>
        <w:t>Money market</w:t>
      </w:r>
    </w:p>
    <w:p>
      <w:r>
        <w:rPr>
          <w:b/>
        </w:rPr>
        <w:t xml:space="preserve">Explanation: </w:t>
      </w:r>
      <w:r>
        <w:t>Mutual funds must adhere to RBI regulations for investments in the money market, which involves short-term debt instruments. RBI governs aspects of the money market and foreign exchange transactions in India.</w:t>
      </w:r>
    </w:p>
    <w:p>
      <w:r>
        <w:t>———————————————————————————————————</w:t>
      </w:r>
    </w:p>
    <w:p>
      <w:pPr>
        <w:pStyle w:val="Heading2"/>
      </w:pPr>
      <w:r>
        <w:t>Question 18</w:t>
      </w:r>
    </w:p>
    <w:p>
      <w:r>
        <w:rPr>
          <w:b/>
        </w:rPr>
        <w:t>How often does a mutual fund disclose the information on Total Expense Ratio charged to a mutual fund scheme and where is this published?</w:t>
      </w:r>
    </w:p>
    <w:p>
      <w:pPr>
        <w:pStyle w:val="ListBullet"/>
      </w:pPr>
      <w:r>
        <w:rPr>
          <w:b/>
        </w:rPr>
        <w:t>✓ Daily - on the mutual fund website</w:t>
      </w:r>
    </w:p>
    <w:p>
      <w:pPr>
        <w:pStyle w:val="ListBullet"/>
      </w:pPr>
      <w:r>
        <w:t>Weekly - on the mutual fund website</w:t>
      </w:r>
    </w:p>
    <w:p>
      <w:pPr>
        <w:pStyle w:val="ListBullet"/>
      </w:pPr>
      <w:r>
        <w:t>Once a month in the fund Factsheet</w:t>
      </w:r>
    </w:p>
    <w:p>
      <w:pPr>
        <w:pStyle w:val="ListBullet"/>
      </w:pPr>
      <w:r>
        <w:t>Once a year when it makes the mandatory disclosures to SEBI and AMFI</w:t>
      </w:r>
    </w:p>
    <w:p>
      <w:r>
        <w:rPr>
          <w:b/>
        </w:rPr>
        <w:t xml:space="preserve">Correct Answer: </w:t>
      </w:r>
      <w:r>
        <w:rPr>
          <w:b/>
        </w:rPr>
        <w:t>Daily - on the mutual fund website</w:t>
      </w:r>
    </w:p>
    <w:p>
      <w:r>
        <w:rPr>
          <w:b/>
        </w:rPr>
        <w:t xml:space="preserve">Explanation: </w:t>
      </w:r>
      <w:r>
        <w:t>Mutual funds are required to disclose the Total Expense Ratio (TER) daily on their websites. The TER is published under a separate heading “Total Expense Ratio of Mutual Fund Schemes” to ensure transparency.</w:t>
      </w:r>
    </w:p>
    <w:p>
      <w:r>
        <w:t>———————————————————————————————————</w:t>
      </w:r>
    </w:p>
    <w:p>
      <w:pPr>
        <w:pStyle w:val="Heading2"/>
      </w:pPr>
      <w:r>
        <w:t>Question 19</w:t>
      </w:r>
    </w:p>
    <w:p>
      <w:r>
        <w:rPr>
          <w:b/>
        </w:rPr>
        <w:t>The key variable(s) affecting an option's price is/are ________.</w:t>
      </w:r>
    </w:p>
    <w:p>
      <w:pPr>
        <w:pStyle w:val="ListBullet"/>
      </w:pPr>
      <w:r>
        <w:t>The spot price of underlying asset</w:t>
      </w:r>
    </w:p>
    <w:p>
      <w:pPr>
        <w:pStyle w:val="ListBullet"/>
      </w:pPr>
      <w:r>
        <w:t>The time to expiration</w:t>
      </w:r>
    </w:p>
    <w:p>
      <w:pPr>
        <w:pStyle w:val="ListBullet"/>
      </w:pPr>
      <w:r>
        <w:t>The strike price of an option</w:t>
      </w:r>
    </w:p>
    <w:p>
      <w:pPr>
        <w:pStyle w:val="ListBullet"/>
      </w:pPr>
      <w:r>
        <w:rPr>
          <w:b/>
        </w:rPr>
        <w:t>✓ All of the above</w:t>
      </w:r>
    </w:p>
    <w:p>
      <w:r>
        <w:rPr>
          <w:b/>
        </w:rPr>
        <w:t xml:space="preserve">Correct Answer: </w:t>
      </w:r>
      <w:r>
        <w:rPr>
          <w:b/>
        </w:rPr>
        <w:t>All of the above</w:t>
      </w:r>
    </w:p>
    <w:p>
      <w:r>
        <w:rPr>
          <w:b/>
        </w:rPr>
        <w:t xml:space="preserve">Explanation: </w:t>
      </w:r>
      <w:r>
        <w:t>The option price depends on spot price, time to expiry, and strike price, among other factors.</w:t>
      </w:r>
    </w:p>
    <w:p>
      <w:r>
        <w:t>———————————————————————————————————</w:t>
      </w:r>
    </w:p>
    <w:p>
      <w:pPr>
        <w:pStyle w:val="Heading2"/>
      </w:pPr>
      <w:r>
        <w:t>Question 20</w:t>
      </w:r>
    </w:p>
    <w:p>
      <w:r>
        <w:rPr>
          <w:b/>
        </w:rPr>
        <w:t>In which of these cases will the 'lock-in' in a retirement fund be lower than the prescribed 5 years?</w:t>
      </w:r>
    </w:p>
    <w:p>
      <w:pPr>
        <w:pStyle w:val="ListBullet"/>
      </w:pPr>
      <w:r>
        <w:rPr>
          <w:b/>
        </w:rPr>
        <w:t>✓ When the retirement age is earlier than 5 years from the date of investment</w:t>
      </w:r>
    </w:p>
    <w:p>
      <w:pPr>
        <w:pStyle w:val="ListBullet"/>
      </w:pPr>
      <w:r>
        <w:t>When the age of the investor at the time of making the initial investment is not less than 50 years</w:t>
      </w:r>
    </w:p>
    <w:p>
      <w:pPr>
        <w:pStyle w:val="ListBullet"/>
      </w:pPr>
      <w:r>
        <w:t>When the targeted corpus is achieved before 5 years</w:t>
      </w:r>
    </w:p>
    <w:p>
      <w:pPr>
        <w:pStyle w:val="ListBullet"/>
      </w:pPr>
      <w:r>
        <w:t>All of the above</w:t>
      </w:r>
    </w:p>
    <w:p>
      <w:r>
        <w:rPr>
          <w:b/>
        </w:rPr>
        <w:t xml:space="preserve">Correct Answer: </w:t>
      </w:r>
      <w:r>
        <w:rPr>
          <w:b/>
        </w:rPr>
        <w:t>When the retirement age is earlier than 5 years from the date of investment</w:t>
      </w:r>
    </w:p>
    <w:p>
      <w:r>
        <w:rPr>
          <w:b/>
        </w:rPr>
        <w:t xml:space="preserve">Explanation: </w:t>
      </w:r>
      <w:r>
        <w:t>A retirement fund generally has a lock-in period of 5 years or until retirement age, whichever comes first. Therefore, if the investor’s retirement age is earlier than 5 years, the lock-in can be lower.</w:t>
      </w:r>
    </w:p>
    <w:p>
      <w:r>
        <w:t>———————————————————————————————————</w:t>
      </w:r>
    </w:p>
    <w:p>
      <w:pPr>
        <w:pStyle w:val="Heading2"/>
      </w:pPr>
      <w:r>
        <w:t>Question 21</w:t>
      </w:r>
    </w:p>
    <w:p>
      <w:r>
        <w:rPr>
          <w:b/>
        </w:rPr>
        <w:t>Ms. Apeksha invests Rs 2 crore in a Gilt scheme at 2 pm with a local cheque. What would be the applicable NAV for allotment of units?</w:t>
      </w:r>
    </w:p>
    <w:p>
      <w:pPr>
        <w:pStyle w:val="ListBullet"/>
      </w:pPr>
      <w:r>
        <w:t>Closing NAV of date of application</w:t>
      </w:r>
    </w:p>
    <w:p>
      <w:pPr>
        <w:pStyle w:val="ListBullet"/>
      </w:pPr>
      <w:r>
        <w:t>Closing NAV of next business day</w:t>
      </w:r>
    </w:p>
    <w:p>
      <w:pPr>
        <w:pStyle w:val="ListBullet"/>
      </w:pPr>
      <w:r>
        <w:t>Closing NAV of day immediately preceding the date of application</w:t>
      </w:r>
    </w:p>
    <w:p>
      <w:pPr>
        <w:pStyle w:val="ListBullet"/>
      </w:pPr>
      <w:r>
        <w:rPr>
          <w:b/>
        </w:rPr>
        <w:t>✓ NAV of the business day on which the funds are available for utilization</w:t>
      </w:r>
    </w:p>
    <w:p>
      <w:r>
        <w:rPr>
          <w:b/>
        </w:rPr>
        <w:t xml:space="preserve">Correct Answer: </w:t>
      </w:r>
      <w:r>
        <w:rPr>
          <w:b/>
        </w:rPr>
        <w:t>NAV of the business day on which the funds are available for utilization</w:t>
      </w:r>
    </w:p>
    <w:p>
      <w:r>
        <w:rPr>
          <w:b/>
        </w:rPr>
        <w:t xml:space="preserve">Explanation: </w:t>
      </w:r>
      <w:r>
        <w:t>For most mutual fund schemes, the applicable NAV is based on the date when the funds are available for utilization. In this case, the cheque will take time to clear, and the NAV is based on when the funds are received.</w:t>
      </w:r>
    </w:p>
    <w:p>
      <w:r>
        <w:t>———————————————————————————————————</w:t>
      </w:r>
    </w:p>
    <w:p>
      <w:pPr>
        <w:pStyle w:val="Heading2"/>
      </w:pPr>
      <w:r>
        <w:t>Question 22</w:t>
      </w:r>
    </w:p>
    <w:p>
      <w:r>
        <w:rPr>
          <w:b/>
        </w:rPr>
        <w:t>The risks connected with trading in derivatives must be laid down in which document?</w:t>
      </w:r>
    </w:p>
    <w:p>
      <w:pPr>
        <w:pStyle w:val="ListBullet"/>
      </w:pPr>
      <w:r>
        <w:rPr>
          <w:b/>
        </w:rPr>
        <w:t>✓ Risk Disclosure Document</w:t>
      </w:r>
    </w:p>
    <w:p>
      <w:pPr>
        <w:pStyle w:val="ListBullet"/>
      </w:pPr>
      <w:r>
        <w:t>Contract Agreement</w:t>
      </w:r>
    </w:p>
    <w:p>
      <w:pPr>
        <w:pStyle w:val="ListBullet"/>
      </w:pPr>
      <w:r>
        <w:t>Prospectus</w:t>
      </w:r>
    </w:p>
    <w:p>
      <w:pPr>
        <w:pStyle w:val="ListBullet"/>
      </w:pPr>
      <w:r>
        <w:t>Trading Manual</w:t>
      </w:r>
    </w:p>
    <w:p>
      <w:r>
        <w:rPr>
          <w:b/>
        </w:rPr>
        <w:t xml:space="preserve">Correct Answer: </w:t>
      </w:r>
      <w:r>
        <w:rPr>
          <w:b/>
        </w:rPr>
        <w:t>Risk Disclosure Document</w:t>
      </w:r>
    </w:p>
    <w:p>
      <w:r>
        <w:rPr>
          <w:b/>
        </w:rPr>
        <w:t xml:space="preserve">Explanation: </w:t>
      </w:r>
      <w:r>
        <w:t>Required to inform clients.</w:t>
      </w:r>
    </w:p>
    <w:p>
      <w:r>
        <w:t>———————————————————————————————————</w:t>
      </w:r>
    </w:p>
    <w:p>
      <w:pPr>
        <w:pStyle w:val="Heading2"/>
      </w:pPr>
      <w:r>
        <w:t>Question 23</w:t>
      </w:r>
    </w:p>
    <w:p>
      <w:r>
        <w:rPr>
          <w:b/>
        </w:rPr>
        <w:t>Identify the FALSE statement: (1) When an investor sells his mutual fund units, the re-purchase is done by the mutual funD) Therefore, the investor does not have to bear a tax on the capital gains. (2) When an investor invests in a debt mutual fund for more than three years, the capital gains will be considered as Long term capital gain.</w:t>
      </w:r>
    </w:p>
    <w:p>
      <w:pPr>
        <w:pStyle w:val="ListBullet"/>
      </w:pPr>
      <w:r>
        <w:rPr>
          <w:b/>
        </w:rPr>
        <w:t>✓ Only 1 is false</w:t>
      </w:r>
    </w:p>
    <w:p>
      <w:pPr>
        <w:pStyle w:val="ListBullet"/>
      </w:pPr>
      <w:r>
        <w:t>Only 2 is false</w:t>
      </w:r>
    </w:p>
    <w:p>
      <w:pPr>
        <w:pStyle w:val="ListBullet"/>
      </w:pPr>
      <w:r>
        <w:t>Both 1 and 2 are false</w:t>
      </w:r>
    </w:p>
    <w:p>
      <w:r>
        <w:rPr>
          <w:b/>
        </w:rPr>
        <w:t xml:space="preserve">Correct Answer: </w:t>
      </w:r>
      <w:r>
        <w:rPr>
          <w:b/>
        </w:rPr>
        <w:t>Only 1 is false</w:t>
      </w:r>
    </w:p>
    <w:p>
      <w:r>
        <w:rPr>
          <w:b/>
        </w:rPr>
        <w:t xml:space="preserve">Explanation: </w:t>
      </w:r>
      <w:r>
        <w:t>When investor redeems, it’s a repurchase by MF, but capital gains tax is still applicable → statement 1 is false. Long-term capital gains on debt funds after 3 years was true earlier. After Finance Act 2023, LTCG with indexation benefit is withdrawn for debt funds (investments after 1-Apr-2023). But in NISM VA exam, syllabus still treats &gt;3 yrs debt as LTCG. So the exam answer remains: Only 1 is false.</w:t>
      </w:r>
    </w:p>
    <w:p>
      <w:r>
        <w:t>———————————————————————————————————</w:t>
      </w:r>
    </w:p>
    <w:p>
      <w:pPr>
        <w:pStyle w:val="Heading2"/>
      </w:pPr>
      <w:r>
        <w:t>Question 24</w:t>
      </w:r>
    </w:p>
    <w:p>
      <w:r>
        <w:rPr>
          <w:b/>
        </w:rPr>
        <w:t>The benchmark for a debt mutual fund scheme could be chosen on the basis of Scheme Type and Scheme Size. State whether True or False?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The benchmark for debt schemes is typically chosen based on the scheme type and the investment universe, not the size of the scheme. For example, liquid funds typically use short-term money market benchmarks, while gilt funds use government securities-based indices.</w:t>
      </w:r>
    </w:p>
    <w:p>
      <w:r>
        <w:t>———————————————————————————————————</w:t>
      </w:r>
    </w:p>
    <w:p>
      <w:pPr>
        <w:pStyle w:val="Heading2"/>
      </w:pPr>
      <w:r>
        <w:t>Question 25</w:t>
      </w:r>
    </w:p>
    <w:p>
      <w:r>
        <w:rPr>
          <w:b/>
        </w:rPr>
        <w:t>How is the premium settled for exchange-traded interest rate option contracts?</w:t>
      </w:r>
    </w:p>
    <w:p>
      <w:pPr>
        <w:pStyle w:val="ListBullet"/>
      </w:pPr>
      <w:r>
        <w:rPr>
          <w:b/>
        </w:rPr>
        <w:t>✓ Cash settled</w:t>
      </w:r>
    </w:p>
    <w:p>
      <w:pPr>
        <w:pStyle w:val="ListBullet"/>
      </w:pPr>
      <w:r>
        <w:t>Adjusted to liquid assets</w:t>
      </w:r>
    </w:p>
    <w:p>
      <w:pPr>
        <w:pStyle w:val="ListBullet"/>
      </w:pPr>
      <w:r>
        <w:t>Both</w:t>
      </w:r>
    </w:p>
    <w:p>
      <w:pPr>
        <w:pStyle w:val="ListBullet"/>
      </w:pPr>
      <w:r>
        <w:t>None</w:t>
      </w:r>
    </w:p>
    <w:p>
      <w:r>
        <w:rPr>
          <w:b/>
        </w:rPr>
        <w:t xml:space="preserve">Correct Answer: </w:t>
      </w:r>
      <w:r>
        <w:rPr>
          <w:b/>
        </w:rPr>
        <w:t>Cash settled</w:t>
      </w:r>
    </w:p>
    <w:p>
      <w:r>
        <w:rPr>
          <w:b/>
        </w:rPr>
        <w:t xml:space="preserve">Explanation: </w:t>
      </w:r>
      <w:r>
        <w:t>Premiums are settled in cash.</w:t>
      </w:r>
    </w:p>
    <w:p>
      <w:r>
        <w:t>———————————————————————————————————</w:t>
      </w:r>
    </w:p>
    <w:p>
      <w:pPr>
        <w:pStyle w:val="Heading2"/>
      </w:pPr>
      <w:r>
        <w:t>Question 26</w:t>
      </w:r>
    </w:p>
    <w:p>
      <w:r>
        <w:rPr>
          <w:b/>
        </w:rPr>
        <w:t>Diversified equity funds are less risky compared to Thematic funds in terms of _______ risk.</w:t>
      </w:r>
    </w:p>
    <w:p>
      <w:pPr>
        <w:pStyle w:val="ListBullet"/>
      </w:pPr>
      <w:r>
        <w:t>Duration</w:t>
      </w:r>
    </w:p>
    <w:p>
      <w:pPr>
        <w:pStyle w:val="ListBullet"/>
      </w:pPr>
      <w:r>
        <w:t>Size</w:t>
      </w:r>
    </w:p>
    <w:p>
      <w:pPr>
        <w:pStyle w:val="ListBullet"/>
      </w:pPr>
      <w:r>
        <w:rPr>
          <w:b/>
        </w:rPr>
        <w:t>✓ Concentration</w:t>
      </w:r>
    </w:p>
    <w:p>
      <w:pPr>
        <w:pStyle w:val="ListBullet"/>
      </w:pPr>
      <w:r>
        <w:t>Style</w:t>
      </w:r>
    </w:p>
    <w:p>
      <w:r>
        <w:rPr>
          <w:b/>
        </w:rPr>
        <w:t xml:space="preserve">Correct Answer: </w:t>
      </w:r>
      <w:r>
        <w:rPr>
          <w:b/>
        </w:rPr>
        <w:t>Concentration</w:t>
      </w:r>
    </w:p>
    <w:p>
      <w:r>
        <w:rPr>
          <w:b/>
        </w:rPr>
        <w:t xml:space="preserve">Explanation: </w:t>
      </w:r>
      <w:r>
        <w:t>Thematic funds are focused on a single theme (e.g., infrastructure, healthcare) and tend to have high concentration risk. If that theme underperforms, the fund’s returns can be significantly affected. In contrast, diversified equity funds spread investments across multiple sectors and themes, thus reducing concentration risk.</w:t>
      </w:r>
    </w:p>
    <w:p>
      <w:r>
        <w:t>———————————————————————————————————</w:t>
      </w:r>
    </w:p>
    <w:p>
      <w:pPr>
        <w:pStyle w:val="Heading2"/>
      </w:pPr>
      <w:r>
        <w:t>Question 27</w:t>
      </w:r>
    </w:p>
    <w:p>
      <w:r>
        <w:rPr>
          <w:b/>
        </w:rPr>
        <w:t>The risk which is faced by the highest number of market participants is ______.</w:t>
      </w:r>
    </w:p>
    <w:p>
      <w:pPr>
        <w:pStyle w:val="ListBullet"/>
      </w:pPr>
      <w:r>
        <w:t>Equity Risk</w:t>
      </w:r>
    </w:p>
    <w:p>
      <w:pPr>
        <w:pStyle w:val="ListBullet"/>
      </w:pPr>
      <w:r>
        <w:t>Commodity Risk</w:t>
      </w:r>
    </w:p>
    <w:p>
      <w:pPr>
        <w:pStyle w:val="ListBullet"/>
      </w:pPr>
      <w:r>
        <w:t>Forex Risk</w:t>
      </w:r>
    </w:p>
    <w:p>
      <w:pPr>
        <w:pStyle w:val="ListBullet"/>
      </w:pPr>
      <w:r>
        <w:rPr>
          <w:b/>
        </w:rPr>
        <w:t>✓ Interest Rate Risk</w:t>
      </w:r>
    </w:p>
    <w:p>
      <w:r>
        <w:rPr>
          <w:b/>
        </w:rPr>
        <w:t xml:space="preserve">Correct Answer: </w:t>
      </w:r>
      <w:r>
        <w:rPr>
          <w:b/>
        </w:rPr>
        <w:t>Interest Rate Risk</w:t>
      </w:r>
    </w:p>
    <w:p>
      <w:r>
        <w:rPr>
          <w:b/>
        </w:rPr>
        <w:t xml:space="preserve">Explanation: </w:t>
      </w:r>
      <w:r>
        <w:t>Interest rate fluctuations impact the broadest segment of market participants, including banks, corporates, and investors.</w:t>
      </w:r>
    </w:p>
    <w:p>
      <w:r>
        <w:t>———————————————————————————————————</w:t>
      </w:r>
    </w:p>
    <w:p>
      <w:pPr>
        <w:pStyle w:val="Heading2"/>
      </w:pPr>
      <w:r>
        <w:t>Question 28</w:t>
      </w:r>
    </w:p>
    <w:p>
      <w:r>
        <w:rPr>
          <w:b/>
        </w:rPr>
        <w:t>Which of these funds will generally have a higher fund management cost?</w:t>
      </w:r>
    </w:p>
    <w:p>
      <w:pPr>
        <w:pStyle w:val="ListBullet"/>
      </w:pPr>
      <w:r>
        <w:t>Debt Fund</w:t>
      </w:r>
    </w:p>
    <w:p>
      <w:pPr>
        <w:pStyle w:val="ListBullet"/>
      </w:pPr>
      <w:r>
        <w:t>Passive Equity Fund</w:t>
      </w:r>
    </w:p>
    <w:p>
      <w:pPr>
        <w:pStyle w:val="ListBullet"/>
      </w:pPr>
      <w:r>
        <w:rPr>
          <w:b/>
        </w:rPr>
        <w:t>✓ Active Equity Fund</w:t>
      </w:r>
    </w:p>
    <w:p>
      <w:pPr>
        <w:pStyle w:val="ListBullet"/>
      </w:pPr>
      <w:r>
        <w:t>Equity Index Fund</w:t>
      </w:r>
    </w:p>
    <w:p>
      <w:r>
        <w:rPr>
          <w:b/>
        </w:rPr>
        <w:t xml:space="preserve">Correct Answer: </w:t>
      </w:r>
      <w:r>
        <w:rPr>
          <w:b/>
        </w:rPr>
        <w:t>Active Equity Fund</w:t>
      </w:r>
    </w:p>
    <w:p>
      <w:r>
        <w:rPr>
          <w:b/>
        </w:rPr>
        <w:t xml:space="preserve">Explanation: </w:t>
      </w:r>
      <w:r>
        <w:t>Active Equity Funds have higher management costs due to frequent buying and selling of securities, extensive research, and active portfolio management. In contrast, Passive Equity Funds (like index funds) are less costly because they replicate a market index with minimal changes.</w:t>
      </w:r>
    </w:p>
    <w:p>
      <w:r>
        <w:t>———————————————————————————————————</w:t>
      </w:r>
    </w:p>
    <w:p>
      <w:pPr>
        <w:pStyle w:val="Heading2"/>
      </w:pPr>
      <w:r>
        <w:t>Question 29</w:t>
      </w:r>
    </w:p>
    <w:p>
      <w:r>
        <w:rPr>
          <w:b/>
        </w:rPr>
        <w:t>Mr. Raj goes long futures at Rs. 58, underlying settles at Rs. 56. Consequence?</w:t>
      </w:r>
    </w:p>
    <w:p>
      <w:pPr>
        <w:pStyle w:val="ListBullet"/>
      </w:pPr>
      <w:r>
        <w:t>No profit or loss</w:t>
      </w:r>
    </w:p>
    <w:p>
      <w:pPr>
        <w:pStyle w:val="ListBullet"/>
      </w:pPr>
      <w:r>
        <w:t>Profit Rs 2</w:t>
      </w:r>
    </w:p>
    <w:p>
      <w:pPr>
        <w:pStyle w:val="ListBullet"/>
      </w:pPr>
      <w:r>
        <w:rPr>
          <w:b/>
        </w:rPr>
        <w:t>✓ Loss Rs 2</w:t>
      </w:r>
    </w:p>
    <w:p>
      <w:pPr>
        <w:pStyle w:val="ListBullet"/>
      </w:pPr>
      <w:r>
        <w:t>None of the above</w:t>
      </w:r>
    </w:p>
    <w:p>
      <w:r>
        <w:rPr>
          <w:b/>
        </w:rPr>
        <w:t xml:space="preserve">Correct Answer: </w:t>
      </w:r>
      <w:r>
        <w:rPr>
          <w:b/>
        </w:rPr>
        <w:t>Loss Rs 2</w:t>
      </w:r>
    </w:p>
    <w:p>
      <w:r>
        <w:rPr>
          <w:b/>
        </w:rPr>
        <w:t xml:space="preserve">Explanation: </w:t>
      </w:r>
      <w:r>
        <w:t>Loss = Rs. 58 − Rs. 56 = Rs. 2.</w:t>
      </w:r>
    </w:p>
    <w:p>
      <w:r>
        <w:t>———————————————————————————————————</w:t>
      </w:r>
    </w:p>
    <w:p>
      <w:pPr>
        <w:pStyle w:val="Heading2"/>
      </w:pPr>
      <w:r>
        <w:t>Question 30</w:t>
      </w:r>
    </w:p>
    <w:p>
      <w:r>
        <w:rPr>
          <w:b/>
        </w:rPr>
        <w:t>What is the purpose of ‘credit enhancement’ in case of a securitised transaction?</w:t>
      </w:r>
    </w:p>
    <w:p>
      <w:pPr>
        <w:pStyle w:val="ListBullet"/>
      </w:pPr>
      <w:r>
        <w:t>Payment of higher coupon</w:t>
      </w:r>
    </w:p>
    <w:p>
      <w:pPr>
        <w:pStyle w:val="ListBullet"/>
      </w:pPr>
      <w:r>
        <w:t>Generating capital gain</w:t>
      </w:r>
    </w:p>
    <w:p>
      <w:pPr>
        <w:pStyle w:val="ListBullet"/>
      </w:pPr>
      <w:r>
        <w:rPr>
          <w:b/>
        </w:rPr>
        <w:t>✓ Higher credit worthiness</w:t>
      </w:r>
    </w:p>
    <w:p>
      <w:r>
        <w:rPr>
          <w:b/>
        </w:rPr>
        <w:t xml:space="preserve">Correct Answer: </w:t>
      </w:r>
      <w:r>
        <w:rPr>
          <w:b/>
        </w:rPr>
        <w:t>Higher credit worthiness</w:t>
      </w:r>
    </w:p>
    <w:p>
      <w:r>
        <w:rPr>
          <w:b/>
        </w:rPr>
        <w:t xml:space="preserve">Explanation: </w:t>
      </w:r>
      <w:r>
        <w:t>In securitisation transactions, credit enhancement is used to improve the credit worthiness of the securities being issued. It helps to achieve a higher credit rating, which makes the securities more attractive to investors by reducing the perceived risk of default.</w:t>
      </w:r>
    </w:p>
    <w:p>
      <w:r>
        <w:t>———————————————————————————————————</w:t>
      </w:r>
    </w:p>
    <w:p>
      <w:pPr>
        <w:pStyle w:val="Heading2"/>
      </w:pPr>
      <w:r>
        <w:t>Question 31</w:t>
      </w:r>
    </w:p>
    <w:p>
      <w:r>
        <w:rPr>
          <w:b/>
        </w:rPr>
        <w:t>Mr. Guru buys a bond at ₹54.50 and sells a call option (strike ₹55) for ₹0.10 premium. What is his net payoff if the bond price at expiration is ₹55.50?</w:t>
      </w:r>
    </w:p>
    <w:p>
      <w:pPr>
        <w:pStyle w:val="ListBullet"/>
      </w:pPr>
      <w:r>
        <w:t>Rs. 0.40</w:t>
      </w:r>
    </w:p>
    <w:p>
      <w:pPr>
        <w:pStyle w:val="ListBullet"/>
      </w:pPr>
      <w:r>
        <w:rPr>
          <w:b/>
        </w:rPr>
        <w:t>✓ Rs. 0.60</w:t>
      </w:r>
    </w:p>
    <w:p>
      <w:pPr>
        <w:pStyle w:val="ListBullet"/>
      </w:pPr>
      <w:r>
        <w:t>Rs. -0.50</w:t>
      </w:r>
    </w:p>
    <w:p>
      <w:pPr>
        <w:pStyle w:val="ListBullet"/>
      </w:pPr>
      <w:r>
        <w:t>Rs. -0.20</w:t>
      </w:r>
    </w:p>
    <w:p>
      <w:r>
        <w:rPr>
          <w:b/>
        </w:rPr>
        <w:t xml:space="preserve">Correct Answer: </w:t>
      </w:r>
      <w:r>
        <w:rPr>
          <w:b/>
        </w:rPr>
        <w:t>Rs. 0.60</w:t>
      </w:r>
    </w:p>
    <w:p>
      <w:r>
        <w:rPr>
          <w:b/>
        </w:rPr>
        <w:t xml:space="preserve">Explanation: </w:t>
      </w:r>
      <w:r>
        <w:t>- Bond gain = ₹55.50 − ₹54.50 = ₹1.00 - Short call payoff = ₹55.50 − ₹55 = ₹0.50 (loss) - Premium received = ₹0.10 - Net = ₹1.00 − ₹0.50 + ₹0.10 = ₹0.60</w:t>
      </w:r>
    </w:p>
    <w:p>
      <w:r>
        <w:t>———————————————————————————————————</w:t>
      </w:r>
    </w:p>
    <w:p>
      <w:pPr>
        <w:pStyle w:val="Heading2"/>
      </w:pPr>
      <w:r>
        <w:t>Question 32</w:t>
      </w:r>
    </w:p>
    <w:p>
      <w:r>
        <w:rPr>
          <w:b/>
        </w:rPr>
        <w:t>A Certificate of Deposit issued by a bank will be for ________.</w:t>
      </w:r>
    </w:p>
    <w:p>
      <w:pPr>
        <w:pStyle w:val="ListBullet"/>
      </w:pPr>
      <w:r>
        <w:t>3 days to 2 Years</w:t>
      </w:r>
    </w:p>
    <w:p>
      <w:pPr>
        <w:pStyle w:val="ListBullet"/>
      </w:pPr>
      <w:r>
        <w:rPr>
          <w:b/>
        </w:rPr>
        <w:t>✓ 7 days to 1 Year</w:t>
      </w:r>
    </w:p>
    <w:p>
      <w:pPr>
        <w:pStyle w:val="ListBullet"/>
      </w:pPr>
      <w:r>
        <w:t>45 days</w:t>
      </w:r>
    </w:p>
    <w:p>
      <w:pPr>
        <w:pStyle w:val="ListBullet"/>
      </w:pPr>
      <w:r>
        <w:t>3 years</w:t>
      </w:r>
    </w:p>
    <w:p>
      <w:r>
        <w:rPr>
          <w:b/>
        </w:rPr>
        <w:t xml:space="preserve">Correct Answer: </w:t>
      </w:r>
      <w:r>
        <w:rPr>
          <w:b/>
        </w:rPr>
        <w:t>7 days to 1 Year</w:t>
      </w:r>
    </w:p>
    <w:p>
      <w:r>
        <w:rPr>
          <w:b/>
        </w:rPr>
        <w:t xml:space="preserve">Explanation: </w:t>
      </w:r>
      <w:r>
        <w:t>A Certificate of Deposit (CD) issued by a bank typically has a maturity period of 7 days to 1 year. These are fixed-income instruments and are governed by the Reserve Bank of India.</w:t>
      </w:r>
    </w:p>
    <w:p>
      <w:r>
        <w:t>———————————————————————————————————</w:t>
      </w:r>
    </w:p>
    <w:p>
      <w:pPr>
        <w:pStyle w:val="Heading2"/>
      </w:pPr>
      <w:r>
        <w:t>Question 33</w:t>
      </w:r>
    </w:p>
    <w:p>
      <w:r>
        <w:rPr>
          <w:b/>
        </w:rPr>
        <w:t>The extent to which an option is In-the-money is known as its ________.</w:t>
      </w:r>
    </w:p>
    <w:p>
      <w:pPr>
        <w:pStyle w:val="ListBullet"/>
      </w:pPr>
      <w:r>
        <w:rPr>
          <w:b/>
        </w:rPr>
        <w:t>✓ Intrinsic Value</w:t>
      </w:r>
    </w:p>
    <w:p>
      <w:pPr>
        <w:pStyle w:val="ListBullet"/>
      </w:pPr>
      <w:r>
        <w:t>Time Value</w:t>
      </w:r>
    </w:p>
    <w:p>
      <w:pPr>
        <w:pStyle w:val="ListBullet"/>
      </w:pPr>
      <w:r>
        <w:t>Premium Value</w:t>
      </w:r>
    </w:p>
    <w:p>
      <w:pPr>
        <w:pStyle w:val="ListBullet"/>
      </w:pPr>
      <w:r>
        <w:t>Notional Value</w:t>
      </w:r>
    </w:p>
    <w:p>
      <w:r>
        <w:rPr>
          <w:b/>
        </w:rPr>
        <w:t xml:space="preserve">Correct Answer: </w:t>
      </w:r>
      <w:r>
        <w:rPr>
          <w:b/>
        </w:rPr>
        <w:t>Intrinsic Value</w:t>
      </w:r>
    </w:p>
    <w:p>
      <w:r>
        <w:rPr>
          <w:b/>
        </w:rPr>
        <w:t xml:space="preserve">Explanation: </w:t>
      </w:r>
      <w:r>
        <w:t>Intrinsic value measures how much an option is in-the-money.</w:t>
      </w:r>
    </w:p>
    <w:p>
      <w:r>
        <w:t>———————————————————————————————————</w:t>
      </w:r>
    </w:p>
    <w:p>
      <w:pPr>
        <w:pStyle w:val="Heading2"/>
      </w:pPr>
      <w:r>
        <w:t>Question 34</w:t>
      </w:r>
    </w:p>
    <w:p>
      <w:r>
        <w:rPr>
          <w:b/>
        </w:rPr>
        <w:t>What does hedging do?</w:t>
      </w:r>
    </w:p>
    <w:p>
      <w:pPr>
        <w:pStyle w:val="ListBullet"/>
      </w:pPr>
      <w:r>
        <w:t>Increases profit potential</w:t>
      </w:r>
    </w:p>
    <w:p>
      <w:pPr>
        <w:pStyle w:val="ListBullet"/>
      </w:pPr>
      <w:r>
        <w:rPr>
          <w:b/>
        </w:rPr>
        <w:t>✓ Controls losses and makes outcomes more certain</w:t>
      </w:r>
    </w:p>
    <w:p>
      <w:pPr>
        <w:pStyle w:val="ListBullet"/>
      </w:pPr>
      <w:r>
        <w:t>Eliminates all risks</w:t>
      </w:r>
    </w:p>
    <w:p>
      <w:pPr>
        <w:pStyle w:val="ListBullet"/>
      </w:pPr>
      <w:r>
        <w:t>Guarantees profit</w:t>
      </w:r>
    </w:p>
    <w:p>
      <w:r>
        <w:rPr>
          <w:b/>
        </w:rPr>
        <w:t xml:space="preserve">Correct Answer: </w:t>
      </w:r>
      <w:r>
        <w:rPr>
          <w:b/>
        </w:rPr>
        <w:t>Controls losses and makes outcomes more certain</w:t>
      </w:r>
    </w:p>
    <w:p>
      <w:r>
        <w:rPr>
          <w:b/>
        </w:rPr>
        <w:t xml:space="preserve">Explanation: </w:t>
      </w:r>
      <w:r>
        <w:t>Hedging reduces risk, not guaranteed profit.</w:t>
      </w:r>
    </w:p>
    <w:p>
      <w:r>
        <w:t>———————————————————————————————————</w:t>
      </w:r>
    </w:p>
    <w:p>
      <w:pPr>
        <w:pStyle w:val="Heading2"/>
      </w:pPr>
      <w:r>
        <w:t>Question 35</w:t>
      </w:r>
    </w:p>
    <w:p>
      <w:r>
        <w:rPr>
          <w:b/>
        </w:rPr>
        <w:t>From the entities mentioned below associated with a mutual fund, who has to mandatorily contribute to the corpus of the mutual fund?</w:t>
      </w:r>
    </w:p>
    <w:p>
      <w:pPr>
        <w:pStyle w:val="ListBullet"/>
      </w:pPr>
      <w:r>
        <w:t>The Trustees</w:t>
      </w:r>
    </w:p>
    <w:p>
      <w:pPr>
        <w:pStyle w:val="ListBullet"/>
      </w:pPr>
      <w:r>
        <w:t>The Custodians</w:t>
      </w:r>
    </w:p>
    <w:p>
      <w:pPr>
        <w:pStyle w:val="ListBullet"/>
      </w:pPr>
      <w:r>
        <w:t>The Asset Management Company</w:t>
      </w:r>
    </w:p>
    <w:p>
      <w:pPr>
        <w:pStyle w:val="ListBullet"/>
      </w:pPr>
      <w:r>
        <w:rPr>
          <w:b/>
        </w:rPr>
        <w:t>✓ The Sponsors</w:t>
      </w:r>
    </w:p>
    <w:p>
      <w:r>
        <w:rPr>
          <w:b/>
        </w:rPr>
        <w:t xml:space="preserve">Correct Answer: </w:t>
      </w:r>
      <w:r>
        <w:rPr>
          <w:b/>
        </w:rPr>
        <w:t>The Sponsors</w:t>
      </w:r>
    </w:p>
    <w:p>
      <w:r>
        <w:rPr>
          <w:b/>
        </w:rPr>
        <w:t xml:space="preserve">Explanation: </w:t>
      </w:r>
      <w:r>
        <w:t>The Sponsor is responsible for the creation of the mutual fund trust and contributes at least 40% of the AMC’s net worth. The sponsor plays a key role in setting up the mutual fund and bringing in capital to initiate the business.</w:t>
      </w:r>
    </w:p>
    <w:p>
      <w:r>
        <w:t>———————————————————————————————————</w:t>
      </w:r>
    </w:p>
    <w:p>
      <w:pPr>
        <w:pStyle w:val="Heading2"/>
      </w:pPr>
      <w:r>
        <w:t>Question 36</w:t>
      </w:r>
    </w:p>
    <w:p>
      <w:r>
        <w:rPr>
          <w:b/>
        </w:rPr>
        <w:t>How will the AMC / R&amp;T agent process an application for subscribing to mutual fund units if the ARN is wrongly mentioned in it?</w:t>
      </w:r>
    </w:p>
    <w:p>
      <w:pPr>
        <w:pStyle w:val="ListBullet"/>
      </w:pPr>
      <w:r>
        <w:t>It will be processed as a direct plan application</w:t>
      </w:r>
    </w:p>
    <w:p>
      <w:pPr>
        <w:pStyle w:val="ListBullet"/>
      </w:pPr>
      <w:r>
        <w:t>It will be rejected as an incomplete application</w:t>
      </w:r>
    </w:p>
    <w:p>
      <w:pPr>
        <w:pStyle w:val="ListBullet"/>
      </w:pPr>
      <w:r>
        <w:t>It will be considered as an incomplete application and sent back for completion</w:t>
      </w:r>
    </w:p>
    <w:p>
      <w:pPr>
        <w:pStyle w:val="ListBullet"/>
      </w:pPr>
      <w:r>
        <w:rPr>
          <w:b/>
        </w:rPr>
        <w:t>✓ It will be treated as a regular plan subject to the error being corrected in the required time frame</w:t>
      </w:r>
    </w:p>
    <w:p>
      <w:r>
        <w:rPr>
          <w:b/>
        </w:rPr>
        <w:t xml:space="preserve">Correct Answer: </w:t>
      </w:r>
      <w:r>
        <w:rPr>
          <w:b/>
        </w:rPr>
        <w:t>It will be treated as a regular plan subject to the error being corrected in the required time frame</w:t>
      </w:r>
    </w:p>
    <w:p>
      <w:r>
        <w:rPr>
          <w:b/>
        </w:rPr>
        <w:t xml:space="preserve">Explanation: </w:t>
      </w:r>
      <w:r>
        <w:t>If the ARN code is incorrectly mentioned in the application form, the application will be processed as a Regular Plan. The AMC will contact the investor/distributor for the correct ARN code within 30 calendar days of receiving the application form. If the error is not corrected within this period, the application will be reprocessed as a direct application, without charging any exit load.</w:t>
      </w:r>
    </w:p>
    <w:p>
      <w:r>
        <w:t>———————————————————————————————————</w:t>
      </w:r>
    </w:p>
    <w:p>
      <w:pPr>
        <w:pStyle w:val="Heading2"/>
      </w:pPr>
      <w:r>
        <w:t>Question 37</w:t>
      </w:r>
    </w:p>
    <w:p>
      <w:r>
        <w:rPr>
          <w:b/>
        </w:rPr>
        <w:t>A Clearing Member must deposit ______ to the clearing corporation as part of the security deposit.</w:t>
      </w:r>
    </w:p>
    <w:p>
      <w:pPr>
        <w:pStyle w:val="ListBullet"/>
      </w:pPr>
      <w:r>
        <w:rPr>
          <w:b/>
        </w:rPr>
        <w:t>✓ Rs. 50 lakhs</w:t>
      </w:r>
    </w:p>
    <w:p>
      <w:pPr>
        <w:pStyle w:val="ListBullet"/>
      </w:pPr>
      <w:r>
        <w:t>Rs. 100 lakhs</w:t>
      </w:r>
    </w:p>
    <w:p>
      <w:pPr>
        <w:pStyle w:val="ListBullet"/>
      </w:pPr>
      <w:r>
        <w:t>Rs. 150 lakhs</w:t>
      </w:r>
    </w:p>
    <w:p>
      <w:pPr>
        <w:pStyle w:val="ListBullet"/>
      </w:pPr>
      <w:r>
        <w:t>Rs. 20 lakhs</w:t>
      </w:r>
    </w:p>
    <w:p>
      <w:r>
        <w:rPr>
          <w:b/>
        </w:rPr>
        <w:t xml:space="preserve">Correct Answer: </w:t>
      </w:r>
      <w:r>
        <w:rPr>
          <w:b/>
        </w:rPr>
        <w:t>Rs. 50 lakhs</w:t>
      </w:r>
    </w:p>
    <w:p>
      <w:r>
        <w:rPr>
          <w:b/>
        </w:rPr>
        <w:t xml:space="preserve">Explanation: </w:t>
      </w:r>
      <w:r>
        <w:t>Minimum security deposit is Rs. 50 lakhs.</w:t>
      </w:r>
    </w:p>
    <w:p>
      <w:r>
        <w:t>———————————————————————————————————</w:t>
      </w:r>
    </w:p>
    <w:p>
      <w:pPr>
        <w:pStyle w:val="Heading2"/>
      </w:pPr>
      <w:r>
        <w:t>Question 38</w:t>
      </w:r>
    </w:p>
    <w:p>
      <w:r>
        <w:rPr>
          <w:b/>
        </w:rPr>
        <w:t>The impact of time decay on an option's price is measured by ______.</w:t>
      </w:r>
    </w:p>
    <w:p>
      <w:pPr>
        <w:pStyle w:val="ListBullet"/>
      </w:pPr>
      <w:r>
        <w:rPr>
          <w:b/>
        </w:rPr>
        <w:t>✓ Theta</w:t>
      </w:r>
    </w:p>
    <w:p>
      <w:pPr>
        <w:pStyle w:val="ListBullet"/>
      </w:pPr>
      <w:r>
        <w:t>Gamma</w:t>
      </w:r>
    </w:p>
    <w:p>
      <w:pPr>
        <w:pStyle w:val="ListBullet"/>
      </w:pPr>
      <w:r>
        <w:t>Rho</w:t>
      </w:r>
    </w:p>
    <w:p>
      <w:pPr>
        <w:pStyle w:val="ListBullet"/>
      </w:pPr>
      <w:r>
        <w:t>Delta</w:t>
      </w:r>
    </w:p>
    <w:p>
      <w:r>
        <w:rPr>
          <w:b/>
        </w:rPr>
        <w:t xml:space="preserve">Correct Answer: </w:t>
      </w:r>
      <w:r>
        <w:rPr>
          <w:b/>
        </w:rPr>
        <w:t>Theta</w:t>
      </w:r>
    </w:p>
    <w:p>
      <w:r>
        <w:rPr>
          <w:b/>
        </w:rPr>
        <w:t xml:space="preserve">Explanation: </w:t>
      </w:r>
      <w:r>
        <w:t>Theta measures time decay.</w:t>
      </w:r>
    </w:p>
    <w:p>
      <w:r>
        <w:t>———————————————————————————————————</w:t>
      </w:r>
    </w:p>
    <w:p>
      <w:pPr>
        <w:pStyle w:val="Heading2"/>
      </w:pPr>
      <w:r>
        <w:t>Question 39</w:t>
      </w:r>
    </w:p>
    <w:p>
      <w:r>
        <w:rPr>
          <w:b/>
        </w:rPr>
        <w:t>Why does 'Screen based trading' have an edge over 'Floor trading'?</w:t>
      </w:r>
    </w:p>
    <w:p>
      <w:pPr>
        <w:pStyle w:val="ListBullet"/>
      </w:pPr>
      <w:r>
        <w:t>It is less transparent</w:t>
      </w:r>
    </w:p>
    <w:p>
      <w:pPr>
        <w:pStyle w:val="ListBullet"/>
      </w:pPr>
      <w:r>
        <w:rPr>
          <w:b/>
        </w:rPr>
        <w:t>✓ It is fully automated and transparent</w:t>
      </w:r>
    </w:p>
    <w:p>
      <w:pPr>
        <w:pStyle w:val="ListBullet"/>
      </w:pPr>
      <w:r>
        <w:t>It is more manual</w:t>
      </w:r>
    </w:p>
    <w:p>
      <w:pPr>
        <w:pStyle w:val="ListBullet"/>
      </w:pPr>
      <w:r>
        <w:t>It involves physical presence only</w:t>
      </w:r>
    </w:p>
    <w:p>
      <w:r>
        <w:rPr>
          <w:b/>
        </w:rPr>
        <w:t xml:space="preserve">Correct Answer: </w:t>
      </w:r>
      <w:r>
        <w:rPr>
          <w:b/>
        </w:rPr>
        <w:t>It is fully automated and transparent</w:t>
      </w:r>
    </w:p>
    <w:p>
      <w:r>
        <w:rPr>
          <w:b/>
        </w:rPr>
        <w:t xml:space="preserve">Explanation: </w:t>
      </w:r>
      <w:r>
        <w:t>Transparency and efficiency.</w:t>
      </w:r>
    </w:p>
    <w:p>
      <w:r>
        <w:t>———————————————————————————————————</w:t>
      </w:r>
    </w:p>
    <w:p>
      <w:pPr>
        <w:pStyle w:val="Heading2"/>
      </w:pPr>
      <w:r>
        <w:t>Question 40</w:t>
      </w:r>
    </w:p>
    <w:p>
      <w:r>
        <w:rPr>
          <w:b/>
        </w:rPr>
        <w:t>Mr. X has invested Rs. 2,00,000 in a 370-day FMP and on maturity he received Rs. 2,15,832. What is the capital gain in this transaction?</w:t>
      </w:r>
    </w:p>
    <w:p>
      <w:pPr>
        <w:pStyle w:val="ListBullet"/>
      </w:pPr>
      <w:r>
        <w:t>Rs. 7916</w:t>
      </w:r>
    </w:p>
    <w:p>
      <w:pPr>
        <w:pStyle w:val="ListBullet"/>
      </w:pPr>
      <w:r>
        <w:t>Rs. 13750</w:t>
      </w:r>
    </w:p>
    <w:p>
      <w:pPr>
        <w:pStyle w:val="ListBullet"/>
      </w:pPr>
      <w:r>
        <w:rPr>
          <w:b/>
        </w:rPr>
        <w:t>✓ Rs. 15832</w:t>
      </w:r>
    </w:p>
    <w:p>
      <w:pPr>
        <w:pStyle w:val="ListBullet"/>
      </w:pPr>
      <w:r>
        <w:t>Insufficient Data</w:t>
      </w:r>
    </w:p>
    <w:p>
      <w:r>
        <w:rPr>
          <w:b/>
        </w:rPr>
        <w:t xml:space="preserve">Correct Answer: </w:t>
      </w:r>
      <w:r>
        <w:rPr>
          <w:b/>
        </w:rPr>
        <w:t>Rs. 15832</w:t>
      </w:r>
    </w:p>
    <w:p>
      <w:r>
        <w:rPr>
          <w:b/>
        </w:rPr>
        <w:t xml:space="preserve">Explanation: </w:t>
      </w:r>
      <w:r>
        <w:t>Capital gains are calculated as the difference between the amount realized at maturity and the initial investment. Capital Gain = Rs. 2,15,832 - Rs. 2,00,000 = Rs. 15,832.</w:t>
      </w:r>
    </w:p>
    <w:p>
      <w:r>
        <w:t>———————————————————————————————————</w:t>
      </w:r>
    </w:p>
    <w:p>
      <w:pPr>
        <w:pStyle w:val="Heading2"/>
      </w:pPr>
      <w:r>
        <w:t>Question 41</w:t>
      </w:r>
    </w:p>
    <w:p>
      <w:r>
        <w:rPr>
          <w:b/>
        </w:rPr>
        <w:t>Identify which of these statement/s is/are CORRECT? A. Investors can be categorized on the basis of their age and investors of the same age should always have the same asset allocation in their investment portfolios B. Only after considering the individual's risk profile, the asset allocation should be done between the core portfolio and satellite portfolio.</w:t>
      </w:r>
    </w:p>
    <w:p>
      <w:pPr>
        <w:pStyle w:val="ListBullet"/>
      </w:pPr>
      <w:r>
        <w:t>Only statement A is correct</w:t>
      </w:r>
    </w:p>
    <w:p>
      <w:pPr>
        <w:pStyle w:val="ListBullet"/>
      </w:pPr>
      <w:r>
        <w:rPr>
          <w:b/>
        </w:rPr>
        <w:t>✓ Only statement B is correct</w:t>
      </w:r>
    </w:p>
    <w:p>
      <w:pPr>
        <w:pStyle w:val="ListBullet"/>
      </w:pPr>
      <w:r>
        <w:t>Both statements A and B are correct</w:t>
      </w:r>
    </w:p>
    <w:p>
      <w:pPr>
        <w:pStyle w:val="ListBullet"/>
      </w:pPr>
      <w:r>
        <w:t>None of the above</w:t>
      </w:r>
    </w:p>
    <w:p>
      <w:r>
        <w:rPr>
          <w:b/>
        </w:rPr>
        <w:t xml:space="preserve">Correct Answer: </w:t>
      </w:r>
      <w:r>
        <w:rPr>
          <w:b/>
        </w:rPr>
        <w:t>Only statement B is correct</w:t>
      </w:r>
    </w:p>
    <w:p>
      <w:r>
        <w:rPr>
          <w:b/>
        </w:rPr>
        <w:t xml:space="preserve">Explanation: </w:t>
      </w:r>
      <w:r>
        <w:t>Asset allocation should be based on an investor's risk profile, not just their age. Core and satellite portfolios are customized according to individual preferences and goals. Statement A is incorrect because investors of the same age can have different financial situations, goals, and risk tolerance, which affect their asset allocation.</w:t>
      </w:r>
    </w:p>
    <w:p>
      <w:r>
        <w:t>———————————————————————————————————</w:t>
      </w:r>
    </w:p>
    <w:p>
      <w:pPr>
        <w:pStyle w:val="Heading2"/>
      </w:pPr>
      <w:r>
        <w:t>Question 42</w:t>
      </w:r>
    </w:p>
    <w:p>
      <w:r>
        <w:rPr>
          <w:b/>
        </w:rPr>
        <w:t>An option is ________, if on exercising it, the option buyer gets negative cash flow.</w:t>
      </w:r>
    </w:p>
    <w:p>
      <w:pPr>
        <w:pStyle w:val="ListBullet"/>
      </w:pPr>
      <w:r>
        <w:t>In the money</w:t>
      </w:r>
    </w:p>
    <w:p>
      <w:pPr>
        <w:pStyle w:val="ListBullet"/>
      </w:pPr>
      <w:r>
        <w:rPr>
          <w:b/>
        </w:rPr>
        <w:t>✓ Out of the money</w:t>
      </w:r>
    </w:p>
    <w:p>
      <w:pPr>
        <w:pStyle w:val="ListBullet"/>
      </w:pPr>
      <w:r>
        <w:t>At the money</w:t>
      </w:r>
    </w:p>
    <w:p>
      <w:pPr>
        <w:pStyle w:val="ListBullet"/>
      </w:pPr>
      <w:r>
        <w:t>None of the above</w:t>
      </w:r>
    </w:p>
    <w:p>
      <w:r>
        <w:rPr>
          <w:b/>
        </w:rPr>
        <w:t xml:space="preserve">Correct Answer: </w:t>
      </w:r>
      <w:r>
        <w:rPr>
          <w:b/>
        </w:rPr>
        <w:t>Out of the money</w:t>
      </w:r>
    </w:p>
    <w:p>
      <w:r>
        <w:rPr>
          <w:b/>
        </w:rPr>
        <w:t xml:space="preserve">Explanation: </w:t>
      </w:r>
      <w:r>
        <w:t>Out-of-the-money options result in negative payoff if exercised.</w:t>
      </w:r>
    </w:p>
    <w:p>
      <w:r>
        <w:t>———————————————————————————————————</w:t>
      </w:r>
    </w:p>
    <w:p>
      <w:pPr>
        <w:pStyle w:val="Heading2"/>
      </w:pPr>
      <w:r>
        <w:t>Question 43</w:t>
      </w:r>
    </w:p>
    <w:p>
      <w:r>
        <w:rPr>
          <w:b/>
        </w:rPr>
        <w:t>For a derivative exchange, the net worth requirement for a clearing member is always ______ than that for a non-clearing member.</w:t>
      </w:r>
    </w:p>
    <w:p>
      <w:pPr>
        <w:pStyle w:val="ListBullet"/>
      </w:pPr>
      <w:r>
        <w:t>Less</w:t>
      </w:r>
    </w:p>
    <w:p>
      <w:pPr>
        <w:pStyle w:val="ListBullet"/>
      </w:pPr>
      <w:r>
        <w:t>Equal</w:t>
      </w:r>
    </w:p>
    <w:p>
      <w:pPr>
        <w:pStyle w:val="ListBullet"/>
      </w:pPr>
      <w:r>
        <w:rPr>
          <w:b/>
        </w:rPr>
        <w:t>✓ More</w:t>
      </w:r>
    </w:p>
    <w:p>
      <w:pPr>
        <w:pStyle w:val="ListBullet"/>
      </w:pPr>
      <w:r>
        <w:t>Not specified</w:t>
      </w:r>
    </w:p>
    <w:p>
      <w:r>
        <w:rPr>
          <w:b/>
        </w:rPr>
        <w:t xml:space="preserve">Correct Answer: </w:t>
      </w:r>
      <w:r>
        <w:rPr>
          <w:b/>
        </w:rPr>
        <w:t>More</w:t>
      </w:r>
    </w:p>
    <w:p>
      <w:r>
        <w:rPr>
          <w:b/>
        </w:rPr>
        <w:t xml:space="preserve">Explanation: </w:t>
      </w:r>
      <w:r>
        <w:t>Higher for clearing members.</w:t>
      </w:r>
    </w:p>
    <w:p>
      <w:r>
        <w:t>———————————————————————————————————</w:t>
      </w:r>
    </w:p>
    <w:p>
      <w:pPr>
        <w:pStyle w:val="Heading2"/>
      </w:pPr>
      <w:r>
        <w:t>Question 44</w:t>
      </w:r>
    </w:p>
    <w:p>
      <w:r>
        <w:rPr>
          <w:b/>
        </w:rPr>
        <w:t>The price of a bond is Rs 100. The Yield to Maturity (YTM) is 8% and the Modified duration is 4. If the YTM changes by 2%, the bond price will change by ______.</w:t>
      </w:r>
    </w:p>
    <w:p>
      <w:pPr>
        <w:pStyle w:val="ListBullet"/>
      </w:pPr>
      <w:r>
        <w:t>10%</w:t>
      </w:r>
    </w:p>
    <w:p>
      <w:pPr>
        <w:pStyle w:val="ListBullet"/>
      </w:pPr>
      <w:r>
        <w:rPr>
          <w:b/>
        </w:rPr>
        <w:t>✓ Rs 8</w:t>
      </w:r>
    </w:p>
    <w:p>
      <w:pPr>
        <w:pStyle w:val="ListBullet"/>
      </w:pPr>
      <w:r>
        <w:t>2%</w:t>
      </w:r>
    </w:p>
    <w:p>
      <w:pPr>
        <w:pStyle w:val="ListBullet"/>
      </w:pPr>
      <w:r>
        <w:t>Rs 4</w:t>
      </w:r>
    </w:p>
    <w:p>
      <w:r>
        <w:rPr>
          <w:b/>
        </w:rPr>
        <w:t xml:space="preserve">Correct Answer: </w:t>
      </w:r>
      <w:r>
        <w:rPr>
          <w:b/>
        </w:rPr>
        <w:t>Rs 8</w:t>
      </w:r>
    </w:p>
    <w:p>
      <w:r>
        <w:rPr>
          <w:b/>
        </w:rPr>
        <w:t xml:space="preserve">Explanation: </w:t>
      </w:r>
      <w:r>
        <w:t>Price change = Rs 100 × 4 × 2% = Rs 8.</w:t>
      </w:r>
    </w:p>
    <w:p>
      <w:r>
        <w:t>———————————————————————————————————</w:t>
      </w:r>
    </w:p>
    <w:p>
      <w:pPr>
        <w:pStyle w:val="Heading2"/>
      </w:pPr>
      <w:r>
        <w:t>Question 45</w:t>
      </w:r>
    </w:p>
    <w:p>
      <w:r>
        <w:rPr>
          <w:b/>
        </w:rPr>
        <w:t>A person is interested in speculating or hedging long-term interest rates. Which option should he choose?</w:t>
      </w:r>
    </w:p>
    <w:p>
      <w:pPr>
        <w:pStyle w:val="ListBullet"/>
      </w:pPr>
      <w:r>
        <w:t>Treasury Bill futures</w:t>
      </w:r>
    </w:p>
    <w:p>
      <w:pPr>
        <w:pStyle w:val="ListBullet"/>
      </w:pPr>
      <w:r>
        <w:rPr>
          <w:b/>
        </w:rPr>
        <w:t>✓ Govt. Bonds futures</w:t>
      </w:r>
    </w:p>
    <w:p>
      <w:pPr>
        <w:pStyle w:val="ListBullet"/>
      </w:pPr>
      <w:r>
        <w:t>Both 1 and 2</w:t>
      </w:r>
    </w:p>
    <w:p>
      <w:pPr>
        <w:pStyle w:val="ListBullet"/>
      </w:pPr>
      <w:r>
        <w:t>None of the above</w:t>
      </w:r>
    </w:p>
    <w:p>
      <w:r>
        <w:rPr>
          <w:b/>
        </w:rPr>
        <w:t xml:space="preserve">Correct Answer: </w:t>
      </w:r>
      <w:r>
        <w:rPr>
          <w:b/>
        </w:rPr>
        <w:t>Govt. Bonds futures</w:t>
      </w:r>
    </w:p>
    <w:p>
      <w:r>
        <w:rPr>
          <w:b/>
        </w:rPr>
        <w:t xml:space="preserve">Explanation: </w:t>
      </w:r>
      <w:r>
        <w:t>Government bonds with longer maturities are suitable for long-term rate hedging or speculation.Classification Note: Classified under Strategies since it tests selecting/using an instrument to speculate or hedge on long-term rates, an applied decision rather than a contract feature.</w:t>
      </w:r>
    </w:p>
    <w:p>
      <w:r>
        <w:t>———————————————————————————————————</w:t>
      </w:r>
    </w:p>
    <w:p>
      <w:pPr>
        <w:pStyle w:val="Heading2"/>
      </w:pPr>
      <w:r>
        <w:t>Question 46</w:t>
      </w:r>
    </w:p>
    <w:p>
      <w:r>
        <w:rPr>
          <w:b/>
        </w:rPr>
        <w:t>Losses from derivative transactions on recognized exchanges can be offset against all income types except:</w:t>
      </w:r>
    </w:p>
    <w:p>
      <w:pPr>
        <w:pStyle w:val="ListBullet"/>
      </w:pPr>
      <w:r>
        <w:t>Business Income</w:t>
      </w:r>
    </w:p>
    <w:p>
      <w:pPr>
        <w:pStyle w:val="ListBullet"/>
      </w:pPr>
      <w:r>
        <w:rPr>
          <w:b/>
        </w:rPr>
        <w:t>✓ Salary Income</w:t>
      </w:r>
    </w:p>
    <w:p>
      <w:pPr>
        <w:pStyle w:val="ListBullet"/>
      </w:pPr>
      <w:r>
        <w:t>Income from other sources</w:t>
      </w:r>
    </w:p>
    <w:p>
      <w:pPr>
        <w:pStyle w:val="ListBullet"/>
      </w:pPr>
      <w:r>
        <w:t>None of these</w:t>
      </w:r>
    </w:p>
    <w:p>
      <w:r>
        <w:rPr>
          <w:b/>
        </w:rPr>
        <w:t xml:space="preserve">Correct Answer: </w:t>
      </w:r>
      <w:r>
        <w:rPr>
          <w:b/>
        </w:rPr>
        <w:t>Salary Income</w:t>
      </w:r>
    </w:p>
    <w:p>
      <w:r>
        <w:rPr>
          <w:b/>
        </w:rPr>
        <w:t xml:space="preserve">Explanation: </w:t>
      </w:r>
      <w:r>
        <w:t>Losses cannot be set off against salary income under Indian tax laws.</w:t>
      </w:r>
    </w:p>
    <w:p>
      <w:r>
        <w:t>———————————————————————————————————</w:t>
      </w:r>
    </w:p>
    <w:p>
      <w:pPr>
        <w:pStyle w:val="Heading2"/>
      </w:pPr>
      <w:r>
        <w:t>Question 47</w:t>
      </w:r>
    </w:p>
    <w:p>
      <w:r>
        <w:rPr>
          <w:b/>
        </w:rPr>
        <w:t>The main document which authorizes a company to invest in a particular Mutual Fund scheme is __________.</w:t>
      </w:r>
    </w:p>
    <w:p>
      <w:pPr>
        <w:pStyle w:val="ListBullet"/>
      </w:pPr>
      <w:r>
        <w:t>The Articles of Association</w:t>
      </w:r>
    </w:p>
    <w:p>
      <w:pPr>
        <w:pStyle w:val="ListBullet"/>
      </w:pPr>
      <w:r>
        <w:t>The Memorandum of Association</w:t>
      </w:r>
    </w:p>
    <w:p>
      <w:pPr>
        <w:pStyle w:val="ListBullet"/>
      </w:pPr>
      <w:r>
        <w:t>Shareholder Resolution</w:t>
      </w:r>
    </w:p>
    <w:p>
      <w:pPr>
        <w:pStyle w:val="ListBullet"/>
      </w:pPr>
      <w:r>
        <w:rPr>
          <w:b/>
        </w:rPr>
        <w:t>✓ Specific Board Resolution</w:t>
      </w:r>
    </w:p>
    <w:p>
      <w:r>
        <w:rPr>
          <w:b/>
        </w:rPr>
        <w:t xml:space="preserve">Correct Answer: </w:t>
      </w:r>
      <w:r>
        <w:rPr>
          <w:b/>
        </w:rPr>
        <w:t>Specific Board Resolution</w:t>
      </w:r>
    </w:p>
    <w:p>
      <w:r>
        <w:rPr>
          <w:b/>
        </w:rPr>
        <w:t xml:space="preserve">Explanation: </w:t>
      </w:r>
      <w:r>
        <w:t>A Specific Board Resolution authorizes a company to make investments in particular mutual fund schemes. It reflects the decision made by the company's board of directors.</w:t>
      </w:r>
    </w:p>
    <w:p>
      <w:r>
        <w:t>———————————————————————————————————</w:t>
      </w:r>
    </w:p>
    <w:p>
      <w:pPr>
        <w:pStyle w:val="Heading2"/>
      </w:pPr>
      <w:r>
        <w:t>Question 48</w:t>
      </w:r>
    </w:p>
    <w:p>
      <w:r>
        <w:rPr>
          <w:b/>
        </w:rPr>
        <w:t>Statement of Additional Information (SAI) has to be regularly updated and the update has to be done by the end of 3 months every financial year - State whether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The Statement of Additional Information (SAI) must be updated regularly, and this update should be completed by the end of 3 months in every financial year. Any material changes must be updated promptly and made available on the mutual fund's website and AMFI’s website.</w:t>
      </w:r>
    </w:p>
    <w:p>
      <w:r>
        <w:t>———————————————————————————————————</w:t>
      </w:r>
    </w:p>
    <w:p>
      <w:pPr>
        <w:pStyle w:val="Heading2"/>
      </w:pPr>
      <w:r>
        <w:t>Question 49</w:t>
      </w:r>
    </w:p>
    <w:p>
      <w:r>
        <w:rPr>
          <w:b/>
        </w:rPr>
        <w:t>The Economic Role of derivatives is ________.</w:t>
      </w:r>
    </w:p>
    <w:p>
      <w:pPr>
        <w:pStyle w:val="ListBullet"/>
      </w:pPr>
      <w:r>
        <w:t>Delta hedging</w:t>
      </w:r>
    </w:p>
    <w:p>
      <w:pPr>
        <w:pStyle w:val="ListBullet"/>
      </w:pPr>
      <w:r>
        <w:t>Financing</w:t>
      </w:r>
    </w:p>
    <w:p>
      <w:pPr>
        <w:pStyle w:val="ListBullet"/>
      </w:pPr>
      <w:r>
        <w:t>Consumption</w:t>
      </w:r>
    </w:p>
    <w:p>
      <w:pPr>
        <w:pStyle w:val="ListBullet"/>
      </w:pPr>
      <w:r>
        <w:rPr>
          <w:b/>
        </w:rPr>
        <w:t>✓ Risk Management</w:t>
      </w:r>
    </w:p>
    <w:p>
      <w:r>
        <w:rPr>
          <w:b/>
        </w:rPr>
        <w:t xml:space="preserve">Correct Answer: </w:t>
      </w:r>
      <w:r>
        <w:rPr>
          <w:b/>
        </w:rPr>
        <w:t>Risk Management</w:t>
      </w:r>
    </w:p>
    <w:p>
      <w:r>
        <w:rPr>
          <w:b/>
        </w:rPr>
        <w:t xml:space="preserve">Explanation: </w:t>
      </w:r>
      <w:r>
        <w:t>Derivatives are mainly used for hedging and managing financial risks.</w:t>
      </w:r>
    </w:p>
    <w:p>
      <w:r>
        <w:t>———————————————————————————————————</w:t>
      </w:r>
    </w:p>
    <w:p>
      <w:pPr>
        <w:pStyle w:val="Heading2"/>
      </w:pPr>
      <w:r>
        <w:t>Question 50</w:t>
      </w:r>
    </w:p>
    <w:p>
      <w:r>
        <w:rPr>
          <w:b/>
        </w:rPr>
        <w:t>Which member of a stock exchange is not a Trading Member but clears and settles the trades of Trading Members and institutional clients?</w:t>
      </w:r>
    </w:p>
    <w:p>
      <w:pPr>
        <w:pStyle w:val="ListBullet"/>
      </w:pPr>
      <w:r>
        <w:t>Trading Member</w:t>
      </w:r>
    </w:p>
    <w:p>
      <w:pPr>
        <w:pStyle w:val="ListBullet"/>
      </w:pPr>
      <w:r>
        <w:rPr>
          <w:b/>
        </w:rPr>
        <w:t>✓ Professional Clearing Member</w:t>
      </w:r>
    </w:p>
    <w:p>
      <w:pPr>
        <w:pStyle w:val="ListBullet"/>
      </w:pPr>
      <w:r>
        <w:t>Clearing Member</w:t>
      </w:r>
    </w:p>
    <w:p>
      <w:pPr>
        <w:pStyle w:val="ListBullet"/>
      </w:pPr>
      <w:r>
        <w:t>Broker Member</w:t>
      </w:r>
    </w:p>
    <w:p>
      <w:r>
        <w:rPr>
          <w:b/>
        </w:rPr>
        <w:t xml:space="preserve">Correct Answer: </w:t>
      </w:r>
      <w:r>
        <w:rPr>
          <w:b/>
        </w:rPr>
        <w:t>Professional Clearing Member</w:t>
      </w:r>
    </w:p>
    <w:p>
      <w:r>
        <w:rPr>
          <w:b/>
        </w:rPr>
        <w:t xml:space="preserve">Explanation: </w:t>
      </w:r>
      <w:r>
        <w:t>Clears but does not trade.</w:t>
      </w:r>
    </w:p>
    <w:p>
      <w:r>
        <w:t>———————————————————————————————————</w:t>
      </w:r>
    </w:p>
    <w:p>
      <w:pPr>
        <w:pStyle w:val="Heading2"/>
      </w:pPr>
      <w:r>
        <w:t>Question 51</w:t>
      </w:r>
    </w:p>
    <w:p>
      <w:r>
        <w:rPr>
          <w:b/>
        </w:rPr>
        <w:t>Which expenses can be charged by the AMC to a mutual fund scheme?</w:t>
      </w:r>
    </w:p>
    <w:p>
      <w:pPr>
        <w:pStyle w:val="ListBullet"/>
      </w:pPr>
      <w:r>
        <w:rPr>
          <w:b/>
        </w:rPr>
        <w:t>✓ Expenses which are incurred to manage the fund</w:t>
      </w:r>
    </w:p>
    <w:p>
      <w:pPr>
        <w:pStyle w:val="ListBullet"/>
      </w:pPr>
      <w:r>
        <w:t>Expenses which are incurred to launch the fund</w:t>
      </w:r>
    </w:p>
    <w:p>
      <w:pPr>
        <w:pStyle w:val="ListBullet"/>
      </w:pPr>
      <w:r>
        <w:t>Expenses which are incurred by the AMC</w:t>
      </w:r>
    </w:p>
    <w:p>
      <w:pPr>
        <w:pStyle w:val="ListBullet"/>
      </w:pPr>
      <w:r>
        <w:t>Expenses which are incurred by the investors in buying the fund</w:t>
      </w:r>
    </w:p>
    <w:p>
      <w:r>
        <w:rPr>
          <w:b/>
        </w:rPr>
        <w:t xml:space="preserve">Correct Answer: </w:t>
      </w:r>
      <w:r>
        <w:rPr>
          <w:b/>
        </w:rPr>
        <w:t>Expenses which are incurred to manage the fund</w:t>
      </w:r>
    </w:p>
    <w:p>
      <w:r>
        <w:rPr>
          <w:b/>
        </w:rPr>
        <w:t xml:space="preserve">Explanation: </w:t>
      </w:r>
      <w:r>
        <w:t>The AMC (Asset Management Company) can charge management fees and recurring expenses to the mutual fund scheme. This includes the costs related to managing the fund, such as portfolio management, administration, and other operational expenses. Expenses incurred for launching the fund or costs borne by investors are not charged directly to the scheme.</w:t>
      </w:r>
    </w:p>
    <w:p>
      <w:r>
        <w:t>———————————————————————————————————</w:t>
      </w:r>
    </w:p>
    <w:p>
      <w:pPr>
        <w:pStyle w:val="Heading2"/>
      </w:pPr>
      <w:r>
        <w:t>Question 52</w:t>
      </w:r>
    </w:p>
    <w:p>
      <w:r>
        <w:rPr>
          <w:b/>
        </w:rPr>
        <w:t>Mr. Shah gives a local cheque at 2.30 pm of Rs 30 lacs for investment in an Equity Scheme. Which will be the applicable NAV for allotment of units to Mr. Shah?</w:t>
      </w:r>
    </w:p>
    <w:p>
      <w:pPr>
        <w:pStyle w:val="ListBullet"/>
      </w:pPr>
      <w:r>
        <w:rPr>
          <w:b/>
        </w:rPr>
        <w:t>✓ NAV of the business day on which the funds are available for utilisation</w:t>
      </w:r>
    </w:p>
    <w:p>
      <w:pPr>
        <w:pStyle w:val="ListBullet"/>
      </w:pPr>
      <w:r>
        <w:t>Closing NAV of the next business day</w:t>
      </w:r>
    </w:p>
    <w:p>
      <w:pPr>
        <w:pStyle w:val="ListBullet"/>
      </w:pPr>
      <w:r>
        <w:t>Closing NAV of day immediately preceding the date of application</w:t>
      </w:r>
    </w:p>
    <w:p>
      <w:pPr>
        <w:pStyle w:val="ListBullet"/>
      </w:pPr>
      <w:r>
        <w:t>Same day NAV if received before cut-off time</w:t>
      </w:r>
    </w:p>
    <w:p>
      <w:r>
        <w:rPr>
          <w:b/>
        </w:rPr>
        <w:t xml:space="preserve">Correct Answer: </w:t>
      </w:r>
      <w:r>
        <w:rPr>
          <w:b/>
        </w:rPr>
        <w:t>NAV of the business day on which the funds are available for utilisation</w:t>
      </w:r>
    </w:p>
    <w:p>
      <w:r>
        <w:rPr>
          <w:b/>
        </w:rPr>
        <w:t xml:space="preserve">Explanation: </w:t>
      </w:r>
      <w:r>
        <w:t>As per the SEBI circular, the applicable NAV for investment in mutual fund schemes (except liquid or overnight schemes) will be the closing NAV of the day when the funds are available for utilisation, regardless of the time of application.</w:t>
      </w:r>
    </w:p>
    <w:p>
      <w:r>
        <w:t>———————————————————————————————————</w:t>
      </w:r>
    </w:p>
    <w:p>
      <w:pPr>
        <w:pStyle w:val="Heading2"/>
      </w:pPr>
      <w:r>
        <w:t>Question 53</w:t>
      </w:r>
    </w:p>
    <w:p>
      <w:r>
        <w:rPr>
          <w:b/>
        </w:rPr>
        <w:t>Identify the TRUE statement/s: (1) The Indian inheritance laws are NOT applicable to mutual fund unit holders (2) A Power of Attorney (POA) cannot make or change nominations in a mutual fund</w:t>
      </w:r>
    </w:p>
    <w:p>
      <w:pPr>
        <w:pStyle w:val="ListBullet"/>
      </w:pPr>
      <w:r>
        <w:t>Only 1 is true</w:t>
      </w:r>
    </w:p>
    <w:p>
      <w:pPr>
        <w:pStyle w:val="ListBullet"/>
      </w:pPr>
      <w:r>
        <w:rPr>
          <w:b/>
        </w:rPr>
        <w:t>✓ Only 2 is true</w:t>
      </w:r>
    </w:p>
    <w:p>
      <w:pPr>
        <w:pStyle w:val="ListBullet"/>
      </w:pPr>
      <w:r>
        <w:t>Both 1 and 2 are true</w:t>
      </w:r>
    </w:p>
    <w:p>
      <w:pPr>
        <w:pStyle w:val="ListBullet"/>
      </w:pPr>
      <w:r>
        <w:t>Both 1 and 2 are false</w:t>
      </w:r>
    </w:p>
    <w:p>
      <w:r>
        <w:rPr>
          <w:b/>
        </w:rPr>
        <w:t xml:space="preserve">Correct Answer: </w:t>
      </w:r>
      <w:r>
        <w:rPr>
          <w:b/>
        </w:rPr>
        <w:t>Only 2 is true</w:t>
      </w:r>
    </w:p>
    <w:p>
      <w:r>
        <w:rPr>
          <w:b/>
        </w:rPr>
        <w:t xml:space="preserve">Explanation: </w:t>
      </w:r>
      <w:r>
        <w:t>Indian inheritance laws are applicable to mutual fund unit holders. A Power of Attorney (POA) holder cannot make or change nominations in a mutual fund.</w:t>
      </w:r>
    </w:p>
    <w:p>
      <w:r>
        <w:t>———————————————————————————————————</w:t>
      </w:r>
    </w:p>
    <w:p>
      <w:pPr>
        <w:pStyle w:val="Heading2"/>
      </w:pPr>
      <w:r>
        <w:t>Question 54</w:t>
      </w:r>
    </w:p>
    <w:p>
      <w:r>
        <w:rPr>
          <w:b/>
        </w:rPr>
        <w:t>When the term structure curve shifts in anti-clockwise direction, the shift is _______.</w:t>
      </w:r>
    </w:p>
    <w:p>
      <w:pPr>
        <w:pStyle w:val="ListBullet"/>
      </w:pPr>
      <w:r>
        <w:t>Parallel</w:t>
      </w:r>
    </w:p>
    <w:p>
      <w:pPr>
        <w:pStyle w:val="ListBullet"/>
      </w:pPr>
      <w:r>
        <w:rPr>
          <w:b/>
        </w:rPr>
        <w:t>✓ Steepening</w:t>
      </w:r>
    </w:p>
    <w:p>
      <w:pPr>
        <w:pStyle w:val="ListBullet"/>
      </w:pPr>
      <w:r>
        <w:t>Flattening</w:t>
      </w:r>
    </w:p>
    <w:p>
      <w:pPr>
        <w:pStyle w:val="ListBullet"/>
      </w:pPr>
      <w:r>
        <w:t>Vertical</w:t>
      </w:r>
    </w:p>
    <w:p>
      <w:r>
        <w:rPr>
          <w:b/>
        </w:rPr>
        <w:t xml:space="preserve">Correct Answer: </w:t>
      </w:r>
      <w:r>
        <w:rPr>
          <w:b/>
        </w:rPr>
        <w:t>Steepening</w:t>
      </w:r>
    </w:p>
    <w:p>
      <w:r>
        <w:rPr>
          <w:b/>
        </w:rPr>
        <w:t xml:space="preserve">Explanation: </w:t>
      </w:r>
      <w:r>
        <w:t>A steepening indicates long-term rates increase more than short-term rates, causing the curve to tilt upward.</w:t>
      </w:r>
    </w:p>
    <w:p>
      <w:r>
        <w:t>———————————————————————————————————</w:t>
      </w:r>
    </w:p>
    <w:p>
      <w:pPr>
        <w:pStyle w:val="Heading2"/>
      </w:pPr>
      <w:r>
        <w:t>Question 55</w:t>
      </w:r>
    </w:p>
    <w:p>
      <w:r>
        <w:rPr>
          <w:b/>
        </w:rPr>
        <w:t>The ARN is allotted to mutual fund distributors by ______ .</w:t>
      </w:r>
    </w:p>
    <w:p>
      <w:pPr>
        <w:pStyle w:val="ListBullet"/>
      </w:pPr>
      <w:r>
        <w:t>SEBI</w:t>
      </w:r>
    </w:p>
    <w:p>
      <w:pPr>
        <w:pStyle w:val="ListBullet"/>
      </w:pPr>
      <w:r>
        <w:t>NISM</w:t>
      </w:r>
    </w:p>
    <w:p>
      <w:pPr>
        <w:pStyle w:val="ListBullet"/>
      </w:pPr>
      <w:r>
        <w:t>AMC</w:t>
      </w:r>
    </w:p>
    <w:p>
      <w:pPr>
        <w:pStyle w:val="ListBullet"/>
      </w:pPr>
      <w:r>
        <w:rPr>
          <w:b/>
        </w:rPr>
        <w:t>✓ AMFI</w:t>
      </w:r>
    </w:p>
    <w:p>
      <w:r>
        <w:rPr>
          <w:b/>
        </w:rPr>
        <w:t xml:space="preserve">Correct Answer: </w:t>
      </w:r>
      <w:r>
        <w:rPr>
          <w:b/>
        </w:rPr>
        <w:t>AMFI</w:t>
      </w:r>
    </w:p>
    <w:p>
      <w:r>
        <w:rPr>
          <w:b/>
        </w:rPr>
        <w:t xml:space="preserve">Explanation: </w:t>
      </w:r>
      <w:r>
        <w:t>AMFI (Association of Mutual Funds in India) is responsible for registering mutual fund distributors and allotting them the AMFI Registration Number (ARN). This number is mandatory for becoming a mutual fund distributor.</w:t>
      </w:r>
    </w:p>
    <w:p>
      <w:r>
        <w:t>———————————————————————————————————</w:t>
      </w:r>
    </w:p>
    <w:p>
      <w:pPr>
        <w:pStyle w:val="Heading2"/>
      </w:pPr>
      <w:r>
        <w:t>Question 56</w:t>
      </w:r>
    </w:p>
    <w:p>
      <w:r>
        <w:rPr>
          <w:b/>
        </w:rPr>
        <w:t>The Net Asset Value (NAV) of a segregated portfolio has to be declared on a ______.</w:t>
      </w:r>
    </w:p>
    <w:p>
      <w:pPr>
        <w:pStyle w:val="ListBullet"/>
      </w:pPr>
      <w:r>
        <w:rPr>
          <w:b/>
        </w:rPr>
        <w:t>✓ Daily basis after the credit event</w:t>
      </w:r>
    </w:p>
    <w:p>
      <w:pPr>
        <w:pStyle w:val="ListBullet"/>
      </w:pPr>
      <w:r>
        <w:t>Weekly basis (on every Saturday) after the credit event</w:t>
      </w:r>
    </w:p>
    <w:p>
      <w:pPr>
        <w:pStyle w:val="ListBullet"/>
      </w:pPr>
      <w:r>
        <w:t>Monthly basis after the credit event</w:t>
      </w:r>
    </w:p>
    <w:p>
      <w:pPr>
        <w:pStyle w:val="ListBullet"/>
      </w:pPr>
      <w:r>
        <w:t>NAV need not be declared</w:t>
      </w:r>
    </w:p>
    <w:p>
      <w:r>
        <w:rPr>
          <w:b/>
        </w:rPr>
        <w:t xml:space="preserve">Correct Answer: </w:t>
      </w:r>
      <w:r>
        <w:rPr>
          <w:b/>
        </w:rPr>
        <w:t>Daily basis after the credit event</w:t>
      </w:r>
    </w:p>
    <w:p>
      <w:r>
        <w:rPr>
          <w:b/>
        </w:rPr>
        <w:t xml:space="preserve">Explanation: </w:t>
      </w:r>
      <w:r>
        <w:t>In the case of a segregated portfolio, which is created following a credit event, the NAV must be declared daily to ensure fair treatment of all investors.</w:t>
      </w:r>
    </w:p>
    <w:p>
      <w:r>
        <w:t>———————————————————————————————————</w:t>
      </w:r>
    </w:p>
    <w:p>
      <w:pPr>
        <w:pStyle w:val="Heading2"/>
      </w:pPr>
      <w:r>
        <w:t>Question 57</w:t>
      </w:r>
    </w:p>
    <w:p>
      <w:r>
        <w:rPr>
          <w:b/>
        </w:rPr>
        <w:t>Exposure levels of Clearing Members are ____ correlated with the Liquid Assets maintained with the Clearing Corporation.</w:t>
      </w:r>
    </w:p>
    <w:p>
      <w:pPr>
        <w:pStyle w:val="ListBullet"/>
      </w:pPr>
      <w:r>
        <w:rPr>
          <w:b/>
        </w:rPr>
        <w:t>✓ Positively</w:t>
      </w:r>
    </w:p>
    <w:p>
      <w:pPr>
        <w:pStyle w:val="ListBullet"/>
      </w:pPr>
      <w:r>
        <w:t>Negatively</w:t>
      </w:r>
    </w:p>
    <w:p>
      <w:pPr>
        <w:pStyle w:val="ListBullet"/>
      </w:pPr>
      <w:r>
        <w:t>Not correlated</w:t>
      </w:r>
    </w:p>
    <w:p>
      <w:pPr>
        <w:pStyle w:val="ListBullet"/>
      </w:pPr>
      <w:r>
        <w:t>Randomly</w:t>
      </w:r>
    </w:p>
    <w:p>
      <w:r>
        <w:rPr>
          <w:b/>
        </w:rPr>
        <w:t xml:space="preserve">Correct Answer: </w:t>
      </w:r>
      <w:r>
        <w:rPr>
          <w:b/>
        </w:rPr>
        <w:t>Positively</w:t>
      </w:r>
    </w:p>
    <w:p>
      <w:r>
        <w:rPr>
          <w:b/>
        </w:rPr>
        <w:t xml:space="preserve">Explanation: </w:t>
      </w:r>
      <w:r>
        <w:t>More liquid assets enable higher exposures.</w:t>
      </w:r>
    </w:p>
    <w:p>
      <w:r>
        <w:t>———————————————————————————————————</w:t>
      </w:r>
    </w:p>
    <w:p>
      <w:pPr>
        <w:pStyle w:val="Heading2"/>
      </w:pPr>
      <w:r>
        <w:t>Question 58</w:t>
      </w:r>
    </w:p>
    <w:p>
      <w:r>
        <w:rPr>
          <w:b/>
        </w:rPr>
        <w:t>When does the market price of a close-ended mutual fund scheme converge with the NAV price?</w:t>
      </w:r>
    </w:p>
    <w:p>
      <w:pPr>
        <w:pStyle w:val="ListBullet"/>
      </w:pPr>
      <w:r>
        <w:t>During the New Fund Offer</w:t>
      </w:r>
    </w:p>
    <w:p>
      <w:pPr>
        <w:pStyle w:val="ListBullet"/>
      </w:pPr>
      <w:r>
        <w:t>Before the New Fund Offer</w:t>
      </w:r>
    </w:p>
    <w:p>
      <w:pPr>
        <w:pStyle w:val="ListBullet"/>
      </w:pPr>
      <w:r>
        <w:rPr>
          <w:b/>
        </w:rPr>
        <w:t>✓ Toward maturity</w:t>
      </w:r>
    </w:p>
    <w:p>
      <w:pPr>
        <w:pStyle w:val="ListBullet"/>
      </w:pPr>
      <w:r>
        <w:t>It never converges</w:t>
      </w:r>
    </w:p>
    <w:p>
      <w:r>
        <w:rPr>
          <w:b/>
        </w:rPr>
        <w:t xml:space="preserve">Correct Answer: </w:t>
      </w:r>
      <w:r>
        <w:rPr>
          <w:b/>
        </w:rPr>
        <w:t>Toward maturity</w:t>
      </w:r>
    </w:p>
    <w:p>
      <w:r>
        <w:rPr>
          <w:b/>
        </w:rPr>
        <w:t xml:space="preserve">Explanation: </w:t>
      </w:r>
      <w:r>
        <w:t>A close-ended scheme is listed on a stock exchange and its market price may fluctuate independently of the NAV. However, as the scheme approaches maturity, the market price converges towards the NAV.</w:t>
      </w:r>
    </w:p>
    <w:p>
      <w:r>
        <w:t>———————————————————————————————————</w:t>
      </w:r>
    </w:p>
    <w:p>
      <w:pPr>
        <w:pStyle w:val="Heading2"/>
      </w:pPr>
      <w:r>
        <w:t>Question 59</w:t>
      </w:r>
    </w:p>
    <w:p>
      <w:r>
        <w:rPr>
          <w:b/>
        </w:rPr>
        <w:t>An investor chooses a mutual fund scheme based on whether his / her ________ matches with that of the scheme.</w:t>
      </w:r>
    </w:p>
    <w:p>
      <w:pPr>
        <w:pStyle w:val="ListBullet"/>
      </w:pPr>
      <w:r>
        <w:t>Investment period</w:t>
      </w:r>
    </w:p>
    <w:p>
      <w:pPr>
        <w:pStyle w:val="ListBullet"/>
      </w:pPr>
      <w:r>
        <w:rPr>
          <w:b/>
        </w:rPr>
        <w:t>✓ Investment objective</w:t>
      </w:r>
    </w:p>
    <w:p>
      <w:pPr>
        <w:pStyle w:val="ListBullet"/>
      </w:pPr>
      <w:r>
        <w:t>Investment strategy</w:t>
      </w:r>
    </w:p>
    <w:p>
      <w:r>
        <w:rPr>
          <w:b/>
        </w:rPr>
        <w:t xml:space="preserve">Correct Answer: </w:t>
      </w:r>
      <w:r>
        <w:rPr>
          <w:b/>
        </w:rPr>
        <w:t>Investment objective</w:t>
      </w:r>
    </w:p>
    <w:p>
      <w:r>
        <w:rPr>
          <w:b/>
        </w:rPr>
        <w:t xml:space="preserve">Explanation: </w:t>
      </w:r>
      <w:r>
        <w:t>An investor selects a mutual fund scheme based on the investment objective, which should align with the investor’s financial goals, whether that be for growth, income, or safety.</w:t>
      </w:r>
    </w:p>
    <w:p>
      <w:r>
        <w:t>———————————————————————————————————</w:t>
      </w:r>
    </w:p>
    <w:p>
      <w:pPr>
        <w:pStyle w:val="Heading2"/>
      </w:pPr>
      <w:r>
        <w:t>Question 60</w:t>
      </w:r>
    </w:p>
    <w:p>
      <w:r>
        <w:rPr>
          <w:b/>
        </w:rPr>
        <w:t>An Addendum has to be issued for changes in _______ .</w:t>
      </w:r>
    </w:p>
    <w:p>
      <w:pPr>
        <w:pStyle w:val="ListBullet"/>
      </w:pPr>
      <w:r>
        <w:t>Fund Fact Sheet</w:t>
      </w:r>
    </w:p>
    <w:p>
      <w:pPr>
        <w:pStyle w:val="ListBullet"/>
      </w:pPr>
      <w:r>
        <w:t>Half-yearly results of the mutual fund</w:t>
      </w:r>
    </w:p>
    <w:p>
      <w:pPr>
        <w:pStyle w:val="ListBullet"/>
      </w:pPr>
      <w:r>
        <w:rPr>
          <w:b/>
        </w:rPr>
        <w:t>✓ Scheme Information Document (SID)</w:t>
      </w:r>
    </w:p>
    <w:p>
      <w:pPr>
        <w:pStyle w:val="ListBullet"/>
      </w:pPr>
      <w:r>
        <w:t>Statement of Additional Information (SAI)</w:t>
      </w:r>
    </w:p>
    <w:p>
      <w:r>
        <w:rPr>
          <w:b/>
        </w:rPr>
        <w:t xml:space="preserve">Correct Answer: </w:t>
      </w:r>
      <w:r>
        <w:rPr>
          <w:b/>
        </w:rPr>
        <w:t>Scheme Information Document (SID)</w:t>
      </w:r>
    </w:p>
    <w:p>
      <w:r>
        <w:rPr>
          <w:b/>
        </w:rPr>
        <w:t xml:space="preserve">Explanation: </w:t>
      </w:r>
      <w:r>
        <w:t>An addendum is issued whenever there is a change in fundamental attributes or other aspects of the Scheme Information Document (SID). The addendum is displayed on the AMC website immediately after issuance.</w:t>
      </w:r>
    </w:p>
    <w:p>
      <w:r>
        <w:t>———————————————————————————————————</w:t>
      </w:r>
    </w:p>
    <w:p>
      <w:pPr>
        <w:pStyle w:val="Heading2"/>
      </w:pPr>
      <w:r>
        <w:t>Question 61</w:t>
      </w:r>
    </w:p>
    <w:p>
      <w:r>
        <w:rPr>
          <w:b/>
        </w:rPr>
        <w:t>Which of these statements is true?</w:t>
      </w:r>
    </w:p>
    <w:p>
      <w:pPr>
        <w:pStyle w:val="ListBullet"/>
      </w:pPr>
      <w:r>
        <w:t>Money and securities deposited by clients can be attached for meeting the broker's obligation on his proprietary account</w:t>
      </w:r>
    </w:p>
    <w:p>
      <w:pPr>
        <w:pStyle w:val="ListBullet"/>
      </w:pPr>
      <w:r>
        <w:rPr>
          <w:b/>
        </w:rPr>
        <w:t>✓ Money and securities deposited by clients cannot be attached for meeting the broker's obligation on his proprietary account</w:t>
      </w:r>
    </w:p>
    <w:p>
      <w:pPr>
        <w:pStyle w:val="ListBullet"/>
      </w:pPr>
      <w:r>
        <w:t>Money and securities deposited by clients can be attached as per the decision of the clearing corporation</w:t>
      </w:r>
    </w:p>
    <w:p>
      <w:pPr>
        <w:pStyle w:val="ListBullet"/>
      </w:pPr>
      <w:r>
        <w:t>Money and securities deposited by clients can be attached as per the decision of the Stock Exchange</w:t>
      </w:r>
    </w:p>
    <w:p>
      <w:r>
        <w:rPr>
          <w:b/>
        </w:rPr>
        <w:t xml:space="preserve">Correct Answer: </w:t>
      </w:r>
      <w:r>
        <w:rPr>
          <w:b/>
        </w:rPr>
        <w:t>Money and securities deposited by clients cannot be attached for meeting the broker's obligation on his proprietary account</w:t>
      </w:r>
    </w:p>
    <w:p>
      <w:r>
        <w:rPr>
          <w:b/>
        </w:rPr>
        <w:t xml:space="preserve">Explanation: </w:t>
      </w:r>
      <w:r>
        <w:t>Client funds are segregated.</w:t>
      </w:r>
    </w:p>
    <w:p>
      <w:r>
        <w:t>———————————————————————————————————</w:t>
      </w:r>
    </w:p>
    <w:p>
      <w:pPr>
        <w:pStyle w:val="Heading2"/>
      </w:pPr>
      <w:r>
        <w:t>Question 62</w:t>
      </w:r>
    </w:p>
    <w:p>
      <w:r>
        <w:rPr>
          <w:b/>
        </w:rPr>
        <w:t>The minimum number of investors that a mutual fund scheme should have:</w:t>
      </w:r>
    </w:p>
    <w:p>
      <w:pPr>
        <w:pStyle w:val="ListBullet"/>
      </w:pPr>
      <w:r>
        <w:t>10 investors</w:t>
      </w:r>
    </w:p>
    <w:p>
      <w:pPr>
        <w:pStyle w:val="ListBullet"/>
      </w:pPr>
      <w:r>
        <w:rPr>
          <w:b/>
        </w:rPr>
        <w:t>✓ 20 investors</w:t>
      </w:r>
    </w:p>
    <w:p>
      <w:pPr>
        <w:pStyle w:val="ListBullet"/>
      </w:pPr>
      <w:r>
        <w:t>50 investors</w:t>
      </w:r>
    </w:p>
    <w:p>
      <w:pPr>
        <w:pStyle w:val="ListBullet"/>
      </w:pPr>
      <w:r>
        <w:t>100 investors</w:t>
      </w:r>
    </w:p>
    <w:p>
      <w:r>
        <w:rPr>
          <w:b/>
        </w:rPr>
        <w:t xml:space="preserve">Correct Answer: </w:t>
      </w:r>
      <w:r>
        <w:rPr>
          <w:b/>
        </w:rPr>
        <w:t>20 investors</w:t>
      </w:r>
    </w:p>
    <w:p>
      <w:r>
        <w:rPr>
          <w:b/>
        </w:rPr>
        <w:t xml:space="preserve">Explanation: </w:t>
      </w:r>
      <w:r>
        <w:t>A mutual fund scheme must have at least 20 investors to ensure diversification. Additionally, no single investor should own more than 25% of the scheme’s corpus.</w:t>
      </w:r>
    </w:p>
    <w:p>
      <w:r>
        <w:t>———————————————————————————————————</w:t>
      </w:r>
    </w:p>
    <w:p>
      <w:pPr>
        <w:pStyle w:val="Heading2"/>
      </w:pPr>
      <w:r>
        <w:t>Question 63</w:t>
      </w:r>
    </w:p>
    <w:p>
      <w:r>
        <w:rPr>
          <w:b/>
        </w:rPr>
        <w:t>Whom does the Clearing Member need to consult for setting limits on the trading members clearing through him?</w:t>
      </w:r>
    </w:p>
    <w:p>
      <w:pPr>
        <w:pStyle w:val="ListBullet"/>
      </w:pPr>
      <w:r>
        <w:rPr>
          <w:b/>
        </w:rPr>
        <w:t>✓ Clearing Corporation</w:t>
      </w:r>
    </w:p>
    <w:p>
      <w:pPr>
        <w:pStyle w:val="ListBullet"/>
      </w:pPr>
      <w:r>
        <w:t>SEBI</w:t>
      </w:r>
    </w:p>
    <w:p>
      <w:pPr>
        <w:pStyle w:val="ListBullet"/>
      </w:pPr>
      <w:r>
        <w:t>The respective Stock Exchange</w:t>
      </w:r>
    </w:p>
    <w:p>
      <w:pPr>
        <w:pStyle w:val="ListBullet"/>
      </w:pPr>
      <w:r>
        <w:t>No consultation is required</w:t>
      </w:r>
    </w:p>
    <w:p>
      <w:r>
        <w:rPr>
          <w:b/>
        </w:rPr>
        <w:t xml:space="preserve">Correct Answer: </w:t>
      </w:r>
      <w:r>
        <w:rPr>
          <w:b/>
        </w:rPr>
        <w:t>Clearing Corporation</w:t>
      </w:r>
    </w:p>
    <w:p>
      <w:r>
        <w:rPr>
          <w:b/>
        </w:rPr>
        <w:t xml:space="preserve">Explanation: </w:t>
      </w:r>
      <w:r>
        <w:t>The Clearing Corporation helps monitor limits and exposures.</w:t>
      </w:r>
    </w:p>
    <w:p>
      <w:r>
        <w:t>———————————————————————————————————</w:t>
      </w:r>
    </w:p>
    <w:p>
      <w:pPr>
        <w:pStyle w:val="Heading2"/>
      </w:pPr>
      <w:r>
        <w:t>Question 64</w:t>
      </w:r>
    </w:p>
    <w:p>
      <w:r>
        <w:rPr>
          <w:b/>
        </w:rPr>
        <w:t>Recency bias applies to ______ events.</w:t>
      </w:r>
    </w:p>
    <w:p>
      <w:pPr>
        <w:pStyle w:val="ListBullet"/>
      </w:pPr>
      <w:r>
        <w:t>only positive</w:t>
      </w:r>
    </w:p>
    <w:p>
      <w:pPr>
        <w:pStyle w:val="ListBullet"/>
      </w:pPr>
      <w:r>
        <w:t>only negative</w:t>
      </w:r>
    </w:p>
    <w:p>
      <w:pPr>
        <w:pStyle w:val="ListBullet"/>
      </w:pPr>
      <w:r>
        <w:rPr>
          <w:b/>
        </w:rPr>
        <w:t>✓ both positive and negative</w:t>
      </w:r>
    </w:p>
    <w:p>
      <w:r>
        <w:rPr>
          <w:b/>
        </w:rPr>
        <w:t xml:space="preserve">Correct Answer: </w:t>
      </w:r>
      <w:r>
        <w:rPr>
          <w:b/>
        </w:rPr>
        <w:t>both positive and negative</w:t>
      </w:r>
    </w:p>
    <w:p>
      <w:r>
        <w:rPr>
          <w:b/>
        </w:rPr>
        <w:t xml:space="preserve">Explanation: </w:t>
      </w:r>
      <w:r>
        <w:t>Recency bias refers to the tendency to give undue weight to recent events when making decisions. This bias applies to both positive and negative events. For example, after experiencing a bear market or financial crisis, investors may prefer safer assets, while after a bull market, they may invest more in risky assets, expecting the trend to continue.</w:t>
      </w:r>
    </w:p>
    <w:p>
      <w:r>
        <w:t>———————————————————————————————————</w:t>
      </w:r>
    </w:p>
    <w:p>
      <w:pPr>
        <w:pStyle w:val="Heading2"/>
      </w:pPr>
      <w:r>
        <w:t>Question 65</w:t>
      </w:r>
    </w:p>
    <w:p>
      <w:r>
        <w:rPr>
          <w:b/>
        </w:rPr>
        <w:t>There is higher flexibility in fixing forward contract specifications compared to futures contract specifications.</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Forward contracts are customized agreements.</w:t>
      </w:r>
    </w:p>
    <w:p>
      <w:r>
        <w:t>———————————————————————————————————</w:t>
      </w:r>
    </w:p>
    <w:p>
      <w:pPr>
        <w:pStyle w:val="Heading2"/>
      </w:pPr>
      <w:r>
        <w:t>Question 66</w:t>
      </w:r>
    </w:p>
    <w:p>
      <w:r>
        <w:rPr>
          <w:b/>
        </w:rPr>
        <w:t>When a dealer is doing trades in his own account and also for clients, these two trades must be ______.</w:t>
      </w:r>
    </w:p>
    <w:p>
      <w:pPr>
        <w:pStyle w:val="ListBullet"/>
      </w:pPr>
      <w:r>
        <w:rPr>
          <w:b/>
        </w:rPr>
        <w:t>✓ Fully segregated</w:t>
      </w:r>
    </w:p>
    <w:p>
      <w:pPr>
        <w:pStyle w:val="ListBullet"/>
      </w:pPr>
      <w:r>
        <w:t>Partially segregated</w:t>
      </w:r>
    </w:p>
    <w:p>
      <w:pPr>
        <w:pStyle w:val="ListBullet"/>
      </w:pPr>
      <w:r>
        <w:t>Not segregated</w:t>
      </w:r>
    </w:p>
    <w:p>
      <w:pPr>
        <w:pStyle w:val="ListBullet"/>
      </w:pPr>
      <w:r>
        <w:t>Ignored</w:t>
      </w:r>
    </w:p>
    <w:p>
      <w:r>
        <w:rPr>
          <w:b/>
        </w:rPr>
        <w:t xml:space="preserve">Correct Answer: </w:t>
      </w:r>
      <w:r>
        <w:rPr>
          <w:b/>
        </w:rPr>
        <w:t>Fully segregated</w:t>
      </w:r>
    </w:p>
    <w:p>
      <w:r>
        <w:rPr>
          <w:b/>
        </w:rPr>
        <w:t xml:space="preserve">Explanation: </w:t>
      </w:r>
      <w:r>
        <w:t>To prevent conflicts of interest, proprietary and client trades are segregated.</w:t>
      </w:r>
    </w:p>
    <w:p>
      <w:r>
        <w:t>———————————————————————————————————</w:t>
      </w:r>
    </w:p>
    <w:p>
      <w:pPr>
        <w:pStyle w:val="Heading2"/>
      </w:pPr>
      <w:r>
        <w:t>Question 67</w:t>
      </w:r>
    </w:p>
    <w:p>
      <w:r>
        <w:rPr>
          <w:b/>
        </w:rPr>
        <w:t>A Forward Contract ______.</w:t>
      </w:r>
    </w:p>
    <w:p>
      <w:pPr>
        <w:pStyle w:val="ListBullet"/>
      </w:pPr>
      <w:r>
        <w:rPr>
          <w:b/>
        </w:rPr>
        <w:t>✓ Is negotiated between two parties with customizable terms</w:t>
      </w:r>
    </w:p>
    <w:p>
      <w:pPr>
        <w:pStyle w:val="ListBullet"/>
      </w:pPr>
      <w:r>
        <w:t>Is always standardized</w:t>
      </w:r>
    </w:p>
    <w:p>
      <w:pPr>
        <w:pStyle w:val="ListBullet"/>
      </w:pPr>
      <w:r>
        <w:t>Cannot be canceled once entered</w:t>
      </w:r>
    </w:p>
    <w:p>
      <w:pPr>
        <w:pStyle w:val="ListBullet"/>
      </w:pPr>
      <w:r>
        <w:t>Is settled daily via mark-to-market</w:t>
      </w:r>
    </w:p>
    <w:p>
      <w:r>
        <w:rPr>
          <w:b/>
        </w:rPr>
        <w:t xml:space="preserve">Correct Answer: </w:t>
      </w:r>
      <w:r>
        <w:rPr>
          <w:b/>
        </w:rPr>
        <w:t>Is negotiated between two parties with customizable terms</w:t>
      </w:r>
    </w:p>
    <w:p>
      <w:r>
        <w:rPr>
          <w:b/>
        </w:rPr>
        <w:t xml:space="preserve">Explanation: </w:t>
      </w:r>
      <w:r>
        <w:t>Over-the-counter, customized agreement.</w:t>
      </w:r>
    </w:p>
    <w:p>
      <w:r>
        <w:t>———————————————————————————————————</w:t>
      </w:r>
    </w:p>
    <w:p>
      <w:pPr>
        <w:pStyle w:val="Heading2"/>
      </w:pPr>
      <w:r>
        <w:t>Question 68</w:t>
      </w:r>
    </w:p>
    <w:p>
      <w:r>
        <w:rPr>
          <w:b/>
        </w:rPr>
        <w:t>Tactical Asset Allocation decisions are based on which of these factors?</w:t>
      </w:r>
    </w:p>
    <w:p>
      <w:pPr>
        <w:pStyle w:val="ListBullet"/>
      </w:pPr>
      <w:r>
        <w:rPr>
          <w:b/>
        </w:rPr>
        <w:t>✓ Likely behavior of the markets</w:t>
      </w:r>
    </w:p>
    <w:p>
      <w:pPr>
        <w:pStyle w:val="ListBullet"/>
      </w:pPr>
      <w:r>
        <w:t>Age of the investor</w:t>
      </w:r>
    </w:p>
    <w:p>
      <w:pPr>
        <w:pStyle w:val="ListBullet"/>
      </w:pPr>
      <w:r>
        <w:t>Income of the investor</w:t>
      </w:r>
    </w:p>
    <w:p>
      <w:pPr>
        <w:pStyle w:val="ListBullet"/>
      </w:pPr>
      <w:r>
        <w:t>All of the above</w:t>
      </w:r>
    </w:p>
    <w:p>
      <w:r>
        <w:rPr>
          <w:b/>
        </w:rPr>
        <w:t xml:space="preserve">Correct Answer: </w:t>
      </w:r>
      <w:r>
        <w:rPr>
          <w:b/>
        </w:rPr>
        <w:t>Likely behavior of the markets</w:t>
      </w:r>
    </w:p>
    <w:p>
      <w:r>
        <w:rPr>
          <w:b/>
        </w:rPr>
        <w:t xml:space="preserve">Explanation: </w:t>
      </w:r>
      <w:r>
        <w:t>Tactical Asset Allocation dynamically changes the allocation between asset categories to capitalize on market opportunities at different times.</w:t>
      </w:r>
    </w:p>
    <w:p>
      <w:r>
        <w:t>———————————————————————————————————</w:t>
      </w:r>
    </w:p>
    <w:p>
      <w:pPr>
        <w:pStyle w:val="Heading2"/>
      </w:pPr>
      <w:r>
        <w:t>Question 69</w:t>
      </w:r>
    </w:p>
    <w:p>
      <w:r>
        <w:rPr>
          <w:b/>
        </w:rPr>
        <w:t>Which one of these complaints against a trading member can an exchange take up for redressal?</w:t>
      </w:r>
    </w:p>
    <w:p>
      <w:pPr>
        <w:pStyle w:val="ListBullet"/>
      </w:pPr>
      <w:r>
        <w:t>Claims for expenses incurred for taking up the matter with the ISC</w:t>
      </w:r>
    </w:p>
    <w:p>
      <w:pPr>
        <w:pStyle w:val="ListBullet"/>
      </w:pPr>
      <w:r>
        <w:t>Losses for transactions which are not within the framework of the exchange</w:t>
      </w:r>
    </w:p>
    <w:p>
      <w:pPr>
        <w:pStyle w:val="ListBullet"/>
      </w:pPr>
      <w:r>
        <w:t>Claims for opportunity loss for the disputed trade</w:t>
      </w:r>
    </w:p>
    <w:p>
      <w:pPr>
        <w:pStyle w:val="ListBullet"/>
      </w:pPr>
      <w:r>
        <w:rPr>
          <w:b/>
        </w:rPr>
        <w:t>✓ Claims regarding unauthorized transaction in the client's account</w:t>
      </w:r>
    </w:p>
    <w:p>
      <w:r>
        <w:rPr>
          <w:b/>
        </w:rPr>
        <w:t xml:space="preserve">Correct Answer: </w:t>
      </w:r>
      <w:r>
        <w:rPr>
          <w:b/>
        </w:rPr>
        <w:t>Claims regarding unauthorized transaction in the client's account</w:t>
      </w:r>
    </w:p>
    <w:p>
      <w:r>
        <w:rPr>
          <w:b/>
        </w:rPr>
        <w:t xml:space="preserve">Explanation: </w:t>
      </w:r>
      <w:r>
        <w:t>Unauthorized trades are actionable complaints.</w:t>
      </w:r>
    </w:p>
    <w:p>
      <w:r>
        <w:t>———————————————————————————————————</w:t>
      </w:r>
    </w:p>
    <w:p>
      <w:pPr>
        <w:pStyle w:val="Heading2"/>
      </w:pPr>
      <w:r>
        <w:t>Question 70</w:t>
      </w:r>
    </w:p>
    <w:p>
      <w:r>
        <w:rPr>
          <w:b/>
        </w:rPr>
        <w:t>Theta is a measure of the sensitivity of an option price to changes in market volatility.</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Theta measures time decay, not volatility sensitivity; Vega measures volatility impact.</w:t>
      </w:r>
    </w:p>
    <w:p>
      <w:r>
        <w:t>———————————————————————————————————</w:t>
      </w:r>
    </w:p>
    <w:p>
      <w:pPr>
        <w:pStyle w:val="Heading2"/>
      </w:pPr>
      <w:r>
        <w:t>Question 71</w:t>
      </w:r>
    </w:p>
    <w:p>
      <w:r>
        <w:rPr>
          <w:b/>
        </w:rPr>
        <w:t>Which of these investors is/are exempted from providing PAN details for investments in Mutual Funds?</w:t>
      </w:r>
    </w:p>
    <w:p>
      <w:pPr>
        <w:pStyle w:val="ListBullet"/>
      </w:pPr>
      <w:r>
        <w:t>Systematic investment plans, where annual investment does not exceed Rs 50,000</w:t>
      </w:r>
    </w:p>
    <w:p>
      <w:pPr>
        <w:pStyle w:val="ListBullet"/>
      </w:pPr>
      <w:r>
        <w:t>Investors residing in the state of Sikkim</w:t>
      </w:r>
    </w:p>
    <w:p>
      <w:pPr>
        <w:pStyle w:val="ListBullet"/>
      </w:pPr>
      <w:r>
        <w:t>Transactions undertaken on behalf of Central/State government</w:t>
      </w:r>
    </w:p>
    <w:p>
      <w:pPr>
        <w:pStyle w:val="ListBullet"/>
      </w:pPr>
      <w:r>
        <w:rPr>
          <w:b/>
        </w:rPr>
        <w:t>✓ All of the above</w:t>
      </w:r>
    </w:p>
    <w:p>
      <w:r>
        <w:rPr>
          <w:b/>
        </w:rPr>
        <w:t xml:space="preserve">Correct Answer: </w:t>
      </w:r>
      <w:r>
        <w:rPr>
          <w:b/>
        </w:rPr>
        <w:t>All of the above</w:t>
      </w:r>
    </w:p>
    <w:p>
      <w:r>
        <w:rPr>
          <w:b/>
        </w:rPr>
        <w:t xml:space="preserve">Explanation: </w:t>
      </w:r>
      <w:r>
        <w:t>Certain categories of investors are exempt from providing PAN details when investing in mutual funds: Transactions on behalf of Central/State governments. Investors residing in Sikkim. Investments (including SIPs) up to Rs. 50,000 annually.</w:t>
      </w:r>
    </w:p>
    <w:p>
      <w:r>
        <w:t>———————————————————————————————————</w:t>
      </w:r>
    </w:p>
    <w:p>
      <w:pPr>
        <w:pStyle w:val="Heading2"/>
      </w:pPr>
      <w:r>
        <w:t>Question 72</w:t>
      </w:r>
    </w:p>
    <w:p>
      <w:r>
        <w:rPr>
          <w:b/>
        </w:rPr>
        <w:t>To become a mutual fund distributor in India, one has to pass an exam which is conducted by ______ .</w:t>
      </w:r>
    </w:p>
    <w:p>
      <w:pPr>
        <w:pStyle w:val="ListBullet"/>
      </w:pPr>
      <w:r>
        <w:t>Securities and Exchange Board of India - SEBI</w:t>
      </w:r>
    </w:p>
    <w:p>
      <w:pPr>
        <w:pStyle w:val="ListBullet"/>
      </w:pPr>
      <w:r>
        <w:t>National Stock Exchange - NSE NCFM</w:t>
      </w:r>
    </w:p>
    <w:p>
      <w:pPr>
        <w:pStyle w:val="ListBullet"/>
      </w:pPr>
      <w:r>
        <w:rPr>
          <w:b/>
        </w:rPr>
        <w:t>✓ National Institute of Securities Markets - NISM</w:t>
      </w:r>
    </w:p>
    <w:p>
      <w:pPr>
        <w:pStyle w:val="ListBullet"/>
      </w:pPr>
      <w:r>
        <w:t>Association of Mutual Funds in India’s - AMFI</w:t>
      </w:r>
    </w:p>
    <w:p>
      <w:r>
        <w:rPr>
          <w:b/>
        </w:rPr>
        <w:t xml:space="preserve">Correct Answer: </w:t>
      </w:r>
      <w:r>
        <w:rPr>
          <w:b/>
        </w:rPr>
        <w:t>National Institute of Securities Markets - NISM</w:t>
      </w:r>
    </w:p>
    <w:p>
      <w:r>
        <w:rPr>
          <w:b/>
        </w:rPr>
        <w:t xml:space="preserve">Explanation: </w:t>
      </w:r>
      <w:r>
        <w:t>Mutual fund distributors in India need to pass the NISM-Series-V-A: Mutual Fund Distributors (MFD) Certification Examination and register with AMFI (Association of Mutual Funds in India).</w:t>
      </w:r>
    </w:p>
    <w:p>
      <w:r>
        <w:t>———————————————————————————————————</w:t>
      </w:r>
    </w:p>
    <w:p>
      <w:pPr>
        <w:pStyle w:val="Heading2"/>
      </w:pPr>
      <w:r>
        <w:t>Question 73</w:t>
      </w:r>
    </w:p>
    <w:p>
      <w:r>
        <w:rPr>
          <w:b/>
        </w:rPr>
        <w:t>A Trading Member of a derivatives exchange does not have clearing rights — State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Clearing rights are with clearing members.</w:t>
      </w:r>
    </w:p>
    <w:p>
      <w:r>
        <w:t>———————————————————————————————————</w:t>
      </w:r>
    </w:p>
    <w:p>
      <w:pPr>
        <w:pStyle w:val="Heading2"/>
      </w:pPr>
      <w:r>
        <w:t>Question 74</w:t>
      </w:r>
    </w:p>
    <w:p>
      <w:r>
        <w:rPr>
          <w:b/>
        </w:rPr>
        <w:t>Which is the first step that a mutual fund distributor should take in building a mutual fund portfolio for his investors?</w:t>
      </w:r>
    </w:p>
    <w:p>
      <w:pPr>
        <w:pStyle w:val="ListBullet"/>
      </w:pPr>
      <w:r>
        <w:t>He should list the best performing funds for the investor to select</w:t>
      </w:r>
    </w:p>
    <w:p>
      <w:pPr>
        <w:pStyle w:val="ListBullet"/>
      </w:pPr>
      <w:r>
        <w:rPr>
          <w:b/>
        </w:rPr>
        <w:t>✓ He should set the financial goals of the investor</w:t>
      </w:r>
    </w:p>
    <w:p>
      <w:pPr>
        <w:pStyle w:val="ListBullet"/>
      </w:pPr>
      <w:r>
        <w:t>He should invest the amount in a liquid fund and set a Systematic Transfer Plan in good equity funds</w:t>
      </w:r>
    </w:p>
    <w:p>
      <w:pPr>
        <w:pStyle w:val="ListBullet"/>
      </w:pPr>
      <w:r>
        <w:t>He should list good equity funds with the lowest expense ratio for the investor to select</w:t>
      </w:r>
    </w:p>
    <w:p>
      <w:r>
        <w:rPr>
          <w:b/>
        </w:rPr>
        <w:t xml:space="preserve">Correct Answer: </w:t>
      </w:r>
      <w:r>
        <w:rPr>
          <w:b/>
        </w:rPr>
        <w:t>He should set the financial goals of the investor</w:t>
      </w:r>
    </w:p>
    <w:p>
      <w:r>
        <w:rPr>
          <w:b/>
        </w:rPr>
        <w:t xml:space="preserve">Explanation: </w:t>
      </w:r>
      <w:r>
        <w:t>The first step in building a mutual fund portfolio is to understand and set the financial goals of the investor. This ensures that the investment strategy aligns with the investor’s needs, such as saving for retirement, purchasing a home, or funding education. Only after defining the goals should the selection of funds begin.</w:t>
      </w:r>
    </w:p>
    <w:p>
      <w:r>
        <w:t>———————————————————————————————————</w:t>
      </w:r>
    </w:p>
    <w:p>
      <w:pPr>
        <w:pStyle w:val="Heading2"/>
      </w:pPr>
      <w:r>
        <w:t>Question 75</w:t>
      </w:r>
    </w:p>
    <w:p>
      <w:r>
        <w:rPr>
          <w:b/>
        </w:rPr>
        <w:t>In connection with the futures market, the basis is _____.</w:t>
      </w:r>
    </w:p>
    <w:p>
      <w:pPr>
        <w:pStyle w:val="ListBullet"/>
      </w:pPr>
      <w:r>
        <w:rPr>
          <w:b/>
        </w:rPr>
        <w:t>✓ The difference between spot and futures price</w:t>
      </w:r>
    </w:p>
    <w:p>
      <w:pPr>
        <w:pStyle w:val="ListBullet"/>
      </w:pPr>
      <w:r>
        <w:t>The sum of spot and futures price</w:t>
      </w:r>
    </w:p>
    <w:p>
      <w:pPr>
        <w:pStyle w:val="ListBullet"/>
      </w:pPr>
      <w:r>
        <w:t>The difference between the strike and spot price</w:t>
      </w:r>
    </w:p>
    <w:p>
      <w:pPr>
        <w:pStyle w:val="ListBullet"/>
      </w:pPr>
      <w:r>
        <w:t>The difference between the futures price and strike price</w:t>
      </w:r>
    </w:p>
    <w:p>
      <w:r>
        <w:rPr>
          <w:b/>
        </w:rPr>
        <w:t xml:space="preserve">Correct Answer: </w:t>
      </w:r>
      <w:r>
        <w:rPr>
          <w:b/>
        </w:rPr>
        <w:t>The difference between spot and futures price</w:t>
      </w:r>
    </w:p>
    <w:p>
      <w:r>
        <w:rPr>
          <w:b/>
        </w:rPr>
        <w:t xml:space="preserve">Explanation: </w:t>
      </w:r>
      <w:r>
        <w:t>Basis = Spot - Futures (or vice versa).</w:t>
      </w:r>
    </w:p>
    <w:p>
      <w:r>
        <w:t>———————————————————————————————————</w:t>
      </w:r>
    </w:p>
    <w:p>
      <w:pPr>
        <w:pStyle w:val="Heading2"/>
      </w:pPr>
      <w:r>
        <w:t>Question 76</w:t>
      </w:r>
    </w:p>
    <w:p>
      <w:r>
        <w:rPr>
          <w:b/>
        </w:rPr>
        <w:t>Mr. Sunny buys a call option (strike ₹40.25, premium ₹0.20) and sells a call option (strike ₹39.50, premium ₹0.60). What is his net profit or loss if the underlying price at expiry is ₹39.50?</w:t>
      </w:r>
    </w:p>
    <w:p>
      <w:pPr>
        <w:pStyle w:val="ListBullet"/>
      </w:pPr>
      <w:r>
        <w:t>Rs. -0.60</w:t>
      </w:r>
    </w:p>
    <w:p>
      <w:pPr>
        <w:pStyle w:val="ListBullet"/>
      </w:pPr>
      <w:r>
        <w:t>Rs. 0.20</w:t>
      </w:r>
    </w:p>
    <w:p>
      <w:pPr>
        <w:pStyle w:val="ListBullet"/>
      </w:pPr>
      <w:r>
        <w:rPr>
          <w:b/>
        </w:rPr>
        <w:t>✓ Rs. 0.40</w:t>
      </w:r>
    </w:p>
    <w:p>
      <w:pPr>
        <w:pStyle w:val="ListBullet"/>
      </w:pPr>
      <w:r>
        <w:t>0</w:t>
      </w:r>
    </w:p>
    <w:p>
      <w:r>
        <w:rPr>
          <w:b/>
        </w:rPr>
        <w:t xml:space="preserve">Correct Answer: </w:t>
      </w:r>
      <w:r>
        <w:rPr>
          <w:b/>
        </w:rPr>
        <w:t>Rs. 0.40</w:t>
      </w:r>
    </w:p>
    <w:p>
      <w:r>
        <w:rPr>
          <w:b/>
        </w:rPr>
        <w:t xml:space="preserve">Explanation: </w:t>
      </w:r>
      <w:r>
        <w:t>- Both options expire worthless as spot &lt; strikes. - Net premium received = ₹0.60 − ₹0.20 = ₹0.40, which is profit.</w:t>
      </w:r>
    </w:p>
    <w:p>
      <w:r>
        <w:t>———————————————————————————————————</w:t>
      </w:r>
    </w:p>
    <w:p>
      <w:pPr>
        <w:pStyle w:val="Heading2"/>
      </w:pPr>
      <w:r>
        <w:t>Question 77</w:t>
      </w:r>
    </w:p>
    <w:p>
      <w:r>
        <w:rPr>
          <w:b/>
        </w:rPr>
        <w:t>________ is a proper benchmark for a balanced hybrid scheme.</w:t>
      </w:r>
    </w:p>
    <w:p>
      <w:pPr>
        <w:pStyle w:val="ListBullet"/>
      </w:pPr>
      <w:r>
        <w:t>CRISIL Hybrid 75+25, Conservative Index</w:t>
      </w:r>
    </w:p>
    <w:p>
      <w:pPr>
        <w:pStyle w:val="ListBullet"/>
      </w:pPr>
      <w:r>
        <w:t>CRISIL Hybrid 25+75, Aggressive Index</w:t>
      </w:r>
    </w:p>
    <w:p>
      <w:pPr>
        <w:pStyle w:val="ListBullet"/>
      </w:pPr>
      <w:r>
        <w:rPr>
          <w:b/>
        </w:rPr>
        <w:t>✓ CRISIL Hybrid 50+50, Moderate Index</w:t>
      </w:r>
    </w:p>
    <w:p>
      <w:r>
        <w:rPr>
          <w:b/>
        </w:rPr>
        <w:t xml:space="preserve">Correct Answer: </w:t>
      </w:r>
      <w:r>
        <w:rPr>
          <w:b/>
        </w:rPr>
        <w:t>CRISIL Hybrid 50+50, Moderate Index</w:t>
      </w:r>
    </w:p>
    <w:p>
      <w:r>
        <w:rPr>
          <w:b/>
        </w:rPr>
        <w:t xml:space="preserve">Explanation: </w:t>
      </w:r>
      <w:r>
        <w:t>The CRISIL Hybrid 50+50, Moderate Index is a suitable benchmark for a balanced hybrid scheme, which typically has a 50% allocation to equities and 50% to fixed income securities. This index is appropriate for balanced hybrid funds.</w:t>
      </w:r>
    </w:p>
    <w:p>
      <w:r>
        <w:t>———————————————————————————————————</w:t>
      </w:r>
    </w:p>
    <w:p>
      <w:pPr>
        <w:pStyle w:val="Heading2"/>
      </w:pPr>
      <w:r>
        <w:t>Question 78</w:t>
      </w:r>
    </w:p>
    <w:p>
      <w:r>
        <w:rPr>
          <w:b/>
        </w:rPr>
        <w:t>The additional Total Expense Ratio (TER) charged has to be credited back to the Mutual Fund in which of these situations?</w:t>
      </w:r>
    </w:p>
    <w:p>
      <w:pPr>
        <w:pStyle w:val="ListBullet"/>
      </w:pPr>
      <w:r>
        <w:t>When the performance of the mutual fund declines compared to the previous year</w:t>
      </w:r>
    </w:p>
    <w:p>
      <w:pPr>
        <w:pStyle w:val="ListBullet"/>
      </w:pPr>
      <w:r>
        <w:rPr>
          <w:b/>
        </w:rPr>
        <w:t>✓ When the inflows from beyond the top 30 cities are redeemed within 1 year from the date of investment</w:t>
      </w:r>
    </w:p>
    <w:p>
      <w:pPr>
        <w:pStyle w:val="ListBullet"/>
      </w:pPr>
      <w:r>
        <w:t>When the TER of the mutual fund exceeds the limit specified under the regulations</w:t>
      </w:r>
    </w:p>
    <w:p>
      <w:pPr>
        <w:pStyle w:val="ListBullet"/>
      </w:pPr>
      <w:r>
        <w:t>All of the above</w:t>
      </w:r>
    </w:p>
    <w:p>
      <w:r>
        <w:rPr>
          <w:b/>
        </w:rPr>
        <w:t xml:space="preserve">Correct Answer: </w:t>
      </w:r>
      <w:r>
        <w:rPr>
          <w:b/>
        </w:rPr>
        <w:t>When the inflows from beyond the top 30 cities are redeemed within 1 year from the date of investment</w:t>
      </w:r>
    </w:p>
    <w:p>
      <w:r>
        <w:rPr>
          <w:b/>
        </w:rPr>
        <w:t xml:space="preserve">Explanation: </w:t>
      </w:r>
      <w:r>
        <w:t>Mutual funds can charge an additional TER if the new inflows are from beyond the top 30 cities (subject to specific conditions). However, this additional TER will be credited back to the scheme if these inflows are redeemed within one year from the date of investment.</w:t>
      </w:r>
    </w:p>
    <w:p>
      <w:r>
        <w:t>———————————————————————————————————</w:t>
      </w:r>
    </w:p>
    <w:p>
      <w:pPr>
        <w:pStyle w:val="Heading2"/>
      </w:pPr>
      <w:r>
        <w:t>Question 79</w:t>
      </w:r>
    </w:p>
    <w:p>
      <w:r>
        <w:rPr>
          <w:b/>
        </w:rPr>
        <w:t>As per SEBI guidelines, _________ is vested with the responsibility of developing indices as benchmarks for debt mutual fund schemes.</w:t>
      </w:r>
    </w:p>
    <w:p>
      <w:pPr>
        <w:pStyle w:val="ListBullet"/>
      </w:pPr>
      <w:r>
        <w:t>AMFI</w:t>
      </w:r>
    </w:p>
    <w:p>
      <w:pPr>
        <w:pStyle w:val="ListBullet"/>
      </w:pPr>
      <w:r>
        <w:rPr>
          <w:b/>
        </w:rPr>
        <w:t>✓ Research and rating agencies</w:t>
      </w:r>
    </w:p>
    <w:p>
      <w:pPr>
        <w:pStyle w:val="ListBullet"/>
      </w:pPr>
      <w:r>
        <w:t>The mutual funds themselves</w:t>
      </w:r>
    </w:p>
    <w:p>
      <w:pPr>
        <w:pStyle w:val="ListBullet"/>
      </w:pPr>
      <w:r>
        <w:t>The risk management department of the AMC's</w:t>
      </w:r>
    </w:p>
    <w:p>
      <w:r>
        <w:rPr>
          <w:b/>
        </w:rPr>
        <w:t xml:space="preserve">Correct Answer: </w:t>
      </w:r>
      <w:r>
        <w:rPr>
          <w:b/>
        </w:rPr>
        <w:t>Research and rating agencies</w:t>
      </w:r>
    </w:p>
    <w:p>
      <w:r>
        <w:rPr>
          <w:b/>
        </w:rPr>
        <w:t xml:space="preserve">Explanation: </w:t>
      </w:r>
      <w:r>
        <w:t>According to SEBI guidelines, the responsibility of developing benchmarks for debt mutual fund schemes lies with research and rating agencies, which are recommended by AMFI (Association of Mutual Funds in India). Agencies such as CRISIL, ICICI Securities, and NSE have developed various indices for this purpose.</w:t>
      </w:r>
    </w:p>
    <w:p>
      <w:r>
        <w:t>———————————————————————————————————</w:t>
      </w:r>
    </w:p>
    <w:p>
      <w:pPr>
        <w:pStyle w:val="Heading2"/>
      </w:pPr>
      <w:r>
        <w:t>Question 80</w:t>
      </w:r>
    </w:p>
    <w:p>
      <w:r>
        <w:rPr>
          <w:b/>
        </w:rPr>
        <w:t>If you, as a trading member, buy fourteen contracts of April index futures and sell seven, what is your net exposure?</w:t>
      </w:r>
    </w:p>
    <w:p>
      <w:pPr>
        <w:pStyle w:val="ListBullet"/>
      </w:pPr>
      <w:r>
        <w:rPr>
          <w:b/>
        </w:rPr>
        <w:t>✓ 7 contracts long</w:t>
      </w:r>
    </w:p>
    <w:p>
      <w:pPr>
        <w:pStyle w:val="ListBullet"/>
      </w:pPr>
      <w:r>
        <w:t>7 contracts short</w:t>
      </w:r>
    </w:p>
    <w:p>
      <w:pPr>
        <w:pStyle w:val="ListBullet"/>
      </w:pPr>
      <w:r>
        <w:t>21 contracts long</w:t>
      </w:r>
    </w:p>
    <w:p>
      <w:pPr>
        <w:pStyle w:val="ListBullet"/>
      </w:pPr>
      <w:r>
        <w:t>21 contracts short</w:t>
      </w:r>
    </w:p>
    <w:p>
      <w:r>
        <w:rPr>
          <w:b/>
        </w:rPr>
        <w:t xml:space="preserve">Correct Answer: </w:t>
      </w:r>
      <w:r>
        <w:rPr>
          <w:b/>
        </w:rPr>
        <w:t>7 contracts long</w:t>
      </w:r>
    </w:p>
    <w:p>
      <w:r>
        <w:rPr>
          <w:b/>
        </w:rPr>
        <w:t xml:space="preserve">Explanation: </w:t>
      </w:r>
      <w:r>
        <w:t>Net = 14 - 7 = 7 long.</w:t>
      </w:r>
    </w:p>
    <w:p>
      <w:r>
        <w:t>———————————————————————————————————</w:t>
      </w:r>
    </w:p>
    <w:p>
      <w:pPr>
        <w:pStyle w:val="Heading2"/>
      </w:pPr>
      <w:r>
        <w:t>Question 81</w:t>
      </w:r>
    </w:p>
    <w:p>
      <w:r>
        <w:rPr>
          <w:b/>
        </w:rPr>
        <w:t>Who regulates interest rate derivatives in India?</w:t>
      </w:r>
    </w:p>
    <w:p>
      <w:pPr>
        <w:pStyle w:val="ListBullet"/>
      </w:pPr>
      <w:r>
        <w:t>SEBI</w:t>
      </w:r>
    </w:p>
    <w:p>
      <w:pPr>
        <w:pStyle w:val="ListBullet"/>
      </w:pPr>
      <w:r>
        <w:t>RBI</w:t>
      </w:r>
    </w:p>
    <w:p>
      <w:pPr>
        <w:pStyle w:val="ListBullet"/>
      </w:pPr>
      <w:r>
        <w:rPr>
          <w:b/>
        </w:rPr>
        <w:t>✓ Jointly by SEBI and RBI</w:t>
      </w:r>
    </w:p>
    <w:p>
      <w:pPr>
        <w:pStyle w:val="ListBullet"/>
      </w:pPr>
      <w:r>
        <w:t>None of the above</w:t>
      </w:r>
    </w:p>
    <w:p>
      <w:r>
        <w:rPr>
          <w:b/>
        </w:rPr>
        <w:t xml:space="preserve">Correct Answer: </w:t>
      </w:r>
      <w:r>
        <w:rPr>
          <w:b/>
        </w:rPr>
        <w:t>Jointly by SEBI and RBI</w:t>
      </w:r>
    </w:p>
    <w:p>
      <w:r>
        <w:rPr>
          <w:b/>
        </w:rPr>
        <w:t xml:space="preserve">Explanation: </w:t>
      </w:r>
      <w:r>
        <w:t>The regulation of interest rate derivatives is shared; SEBI oversees exchange-traded IRDs, while RBI oversees OTC IRDs.</w:t>
      </w:r>
    </w:p>
    <w:p>
      <w:r>
        <w:t>———————————————————————————————————</w:t>
      </w:r>
    </w:p>
    <w:p>
      <w:pPr>
        <w:pStyle w:val="Heading2"/>
      </w:pPr>
      <w:r>
        <w:t>Question 82</w:t>
      </w:r>
    </w:p>
    <w:p>
      <w:r>
        <w:rPr>
          <w:b/>
        </w:rPr>
        <w:t>Identify the FALSE statement/s: (1) A mutual fund investing across many countries will keep its benchmark index based on US equity markets. (2) For Gold ETF, gold prices will be the ideal benchmark.</w:t>
      </w:r>
    </w:p>
    <w:p>
      <w:pPr>
        <w:pStyle w:val="ListBullet"/>
      </w:pPr>
      <w:r>
        <w:rPr>
          <w:b/>
        </w:rPr>
        <w:t>✓ Only 1 is false</w:t>
      </w:r>
    </w:p>
    <w:p>
      <w:pPr>
        <w:pStyle w:val="ListBullet"/>
      </w:pPr>
      <w:r>
        <w:t>Only 2 is false</w:t>
      </w:r>
    </w:p>
    <w:p>
      <w:pPr>
        <w:pStyle w:val="ListBullet"/>
      </w:pPr>
      <w:r>
        <w:t>Both 1 and 2 are false</w:t>
      </w:r>
    </w:p>
    <w:p>
      <w:r>
        <w:rPr>
          <w:b/>
        </w:rPr>
        <w:t xml:space="preserve">Correct Answer: </w:t>
      </w:r>
      <w:r>
        <w:rPr>
          <w:b/>
        </w:rPr>
        <w:t>Only 1 is false</w:t>
      </w:r>
    </w:p>
    <w:p>
      <w:r>
        <w:rPr>
          <w:b/>
        </w:rPr>
        <w:t xml:space="preserve">Explanation: </w:t>
      </w:r>
      <w:r>
        <w:t>The benchmark for a mutual fund depends on the countries it invests in. A fund investing in China might use the Shanghai Composite Index, while a fund investing in the US may use the S&amp;P 500. A mutual fund investing across multiple countries may have a synthetic benchmark made up of a blend of relevant indices. For a Gold ETF, the benchmark would be the price of gold itself, as the NAV closely tracks the price of gold held by the fund.</w:t>
      </w:r>
    </w:p>
    <w:p>
      <w:r>
        <w:t>———————————————————————————————————</w:t>
      </w:r>
    </w:p>
    <w:p>
      <w:pPr>
        <w:pStyle w:val="Heading2"/>
      </w:pPr>
      <w:r>
        <w:t>Question 83</w:t>
      </w:r>
    </w:p>
    <w:p>
      <w:r>
        <w:rPr>
          <w:b/>
        </w:rPr>
        <w:t>Which of the following is INCORRECT with respect to advertisements of Mutual Funds by AMCs?</w:t>
      </w:r>
    </w:p>
    <w:p>
      <w:pPr>
        <w:pStyle w:val="ListBullet"/>
      </w:pPr>
      <w:r>
        <w:rPr>
          <w:b/>
        </w:rPr>
        <w:t>✓ The advertisements can use celebrities for endorsements.</w:t>
      </w:r>
    </w:p>
    <w:p>
      <w:pPr>
        <w:pStyle w:val="ListBullet"/>
      </w:pPr>
      <w:r>
        <w:t>The advertisements can show past performance of the scheme.</w:t>
      </w:r>
    </w:p>
    <w:p>
      <w:pPr>
        <w:pStyle w:val="ListBullet"/>
      </w:pPr>
      <w:r>
        <w:t>The advertisements can show the return numbers.</w:t>
      </w:r>
    </w:p>
    <w:p>
      <w:pPr>
        <w:pStyle w:val="ListBullet"/>
      </w:pPr>
      <w:r>
        <w:t>All of the above are incorrect.</w:t>
      </w:r>
    </w:p>
    <w:p>
      <w:r>
        <w:rPr>
          <w:b/>
        </w:rPr>
        <w:t xml:space="preserve">Correct Answer: </w:t>
      </w:r>
      <w:r>
        <w:rPr>
          <w:b/>
        </w:rPr>
        <w:t>The advertisements can use celebrities for endorsements.</w:t>
      </w:r>
    </w:p>
    <w:p>
      <w:r>
        <w:rPr>
          <w:b/>
        </w:rPr>
        <w:t xml:space="preserve">Explanation: </w:t>
      </w:r>
      <w:r>
        <w:t>As per SEBI’s Advertisement Code for Mutual Funds, mutual fund advertisements cannot feature celebrities. (AMFI can use celebrities for promotion, but individual mutual funds cannot.)</w:t>
      </w:r>
    </w:p>
    <w:p>
      <w:r>
        <w:t>———————————————————————————————————</w:t>
      </w:r>
    </w:p>
    <w:p>
      <w:pPr>
        <w:pStyle w:val="Heading2"/>
      </w:pPr>
      <w:r>
        <w:t>Question 84</w:t>
      </w:r>
    </w:p>
    <w:p>
      <w:r>
        <w:rPr>
          <w:b/>
        </w:rPr>
        <w:t>What is the risk of bad delivery in an index futures contract?</w:t>
      </w:r>
    </w:p>
    <w:p>
      <w:pPr>
        <w:pStyle w:val="ListBullet"/>
      </w:pPr>
      <w:r>
        <w:rPr>
          <w:b/>
        </w:rPr>
        <w:t>✓ The risk does not exist</w:t>
      </w:r>
    </w:p>
    <w:p>
      <w:pPr>
        <w:pStyle w:val="ListBullet"/>
      </w:pPr>
      <w:r>
        <w:t>The risk is very high</w:t>
      </w:r>
    </w:p>
    <w:p>
      <w:pPr>
        <w:pStyle w:val="ListBullet"/>
      </w:pPr>
      <w:r>
        <w:t>The risk is there but quite low</w:t>
      </w:r>
    </w:p>
    <w:p>
      <w:pPr>
        <w:pStyle w:val="ListBullet"/>
      </w:pPr>
      <w:r>
        <w:t>The risk is around 25% of the total deliveries</w:t>
      </w:r>
    </w:p>
    <w:p>
      <w:r>
        <w:rPr>
          <w:b/>
        </w:rPr>
        <w:t xml:space="preserve">Correct Answer: </w:t>
      </w:r>
      <w:r>
        <w:rPr>
          <w:b/>
        </w:rPr>
        <w:t>The risk does not exist</w:t>
      </w:r>
    </w:p>
    <w:p>
      <w:r>
        <w:rPr>
          <w:b/>
        </w:rPr>
        <w:t xml:space="preserve">Explanation: </w:t>
      </w:r>
      <w:r>
        <w:t>Index futures are cash-settled, so no delivery risk exists.</w:t>
      </w:r>
    </w:p>
    <w:p>
      <w:r>
        <w:t>———————————————————————————————————</w:t>
      </w:r>
    </w:p>
    <w:p>
      <w:pPr>
        <w:pStyle w:val="Heading2"/>
      </w:pPr>
      <w:r>
        <w:t>Question 85</w:t>
      </w:r>
    </w:p>
    <w:p>
      <w:r>
        <w:rPr>
          <w:b/>
        </w:rPr>
        <w:t>_______ will help the investors understand the suitability of a mutual fund scheme to them.</w:t>
      </w:r>
    </w:p>
    <w:p>
      <w:pPr>
        <w:pStyle w:val="ListBullet"/>
      </w:pPr>
      <w:r>
        <w:rPr>
          <w:b/>
        </w:rPr>
        <w:t>✓ Product Label</w:t>
      </w:r>
    </w:p>
    <w:p>
      <w:pPr>
        <w:pStyle w:val="ListBullet"/>
      </w:pPr>
      <w:r>
        <w:t>Standard Deviation / Beta</w:t>
      </w:r>
    </w:p>
    <w:p>
      <w:pPr>
        <w:pStyle w:val="ListBullet"/>
      </w:pPr>
      <w:r>
        <w:t>Tracking Error</w:t>
      </w:r>
    </w:p>
    <w:p>
      <w:pPr>
        <w:pStyle w:val="ListBullet"/>
      </w:pPr>
      <w:r>
        <w:t>Alpha of the scheme</w:t>
      </w:r>
    </w:p>
    <w:p>
      <w:r>
        <w:rPr>
          <w:b/>
        </w:rPr>
        <w:t xml:space="preserve">Correct Answer: </w:t>
      </w:r>
      <w:r>
        <w:rPr>
          <w:b/>
        </w:rPr>
        <w:t>Product Label</w:t>
      </w:r>
    </w:p>
    <w:p>
      <w:r>
        <w:rPr>
          <w:b/>
        </w:rPr>
        <w:t xml:space="preserve">Explanation: </w:t>
      </w:r>
      <w:r>
        <w:t>Product labeling helps investors understand the risk levels of different mutual fund schemes. SEBI introduced product labeling to address mis-selling issues and provide an easy way for investors to assess the suitability of a mutual fund scheme. The product label includes information such as the scheme's nature, investment objective, and risk level (depicted through color-coded boxes).</w:t>
      </w:r>
    </w:p>
    <w:p>
      <w:r>
        <w:t>———————————————————————————————————</w:t>
      </w:r>
    </w:p>
    <w:p>
      <w:pPr>
        <w:pStyle w:val="Heading2"/>
      </w:pPr>
      <w:r>
        <w:t>Question 86</w:t>
      </w:r>
    </w:p>
    <w:p>
      <w:r>
        <w:rPr>
          <w:b/>
        </w:rPr>
        <w:t>_________ is a part of Debt Market.</w:t>
      </w:r>
    </w:p>
    <w:p>
      <w:pPr>
        <w:pStyle w:val="ListBullet"/>
      </w:pPr>
      <w:r>
        <w:t>Equity Market</w:t>
      </w:r>
    </w:p>
    <w:p>
      <w:pPr>
        <w:pStyle w:val="ListBullet"/>
      </w:pPr>
      <w:r>
        <w:t>Forex Market</w:t>
      </w:r>
    </w:p>
    <w:p>
      <w:pPr>
        <w:pStyle w:val="ListBullet"/>
      </w:pPr>
      <w:r>
        <w:t>Both 1 and 2</w:t>
      </w:r>
    </w:p>
    <w:p>
      <w:pPr>
        <w:pStyle w:val="ListBullet"/>
      </w:pPr>
      <w:r>
        <w:rPr>
          <w:b/>
        </w:rPr>
        <w:t>✓ None of the above</w:t>
      </w:r>
    </w:p>
    <w:p>
      <w:r>
        <w:rPr>
          <w:b/>
        </w:rPr>
        <w:t xml:space="preserve">Correct Answer: </w:t>
      </w:r>
      <w:r>
        <w:rPr>
          <w:b/>
        </w:rPr>
        <w:t>None of the above</w:t>
      </w:r>
    </w:p>
    <w:p>
      <w:r>
        <w:rPr>
          <w:b/>
        </w:rPr>
        <w:t xml:space="preserve">Explanation: </w:t>
      </w:r>
      <w:r>
        <w:t>The debt market includes the money market and bond market; equity and forex are separate markets.</w:t>
      </w:r>
    </w:p>
    <w:p>
      <w:r>
        <w:t>———————————————————————————————————</w:t>
      </w:r>
    </w:p>
    <w:p>
      <w:pPr>
        <w:pStyle w:val="Heading2"/>
      </w:pPr>
      <w:r>
        <w:t>Question 87</w:t>
      </w:r>
    </w:p>
    <w:p>
      <w:r>
        <w:rPr>
          <w:b/>
        </w:rPr>
        <w:t>Which order has a better chance of execution — Stop Loss order or Stop Loss Limit order?</w:t>
      </w:r>
    </w:p>
    <w:p>
      <w:pPr>
        <w:pStyle w:val="ListBullet"/>
      </w:pPr>
      <w:r>
        <w:rPr>
          <w:b/>
        </w:rPr>
        <w:t>✓ Stop Loss Order</w:t>
      </w:r>
    </w:p>
    <w:p>
      <w:pPr>
        <w:pStyle w:val="ListBullet"/>
      </w:pPr>
      <w:r>
        <w:t>Stop Loss Limit Order</w:t>
      </w:r>
    </w:p>
    <w:p>
      <w:pPr>
        <w:pStyle w:val="ListBullet"/>
      </w:pPr>
      <w:r>
        <w:t>Both equal chance</w:t>
      </w:r>
    </w:p>
    <w:p>
      <w:pPr>
        <w:pStyle w:val="ListBullet"/>
      </w:pPr>
      <w:r>
        <w:t>None of the above</w:t>
      </w:r>
    </w:p>
    <w:p>
      <w:r>
        <w:rPr>
          <w:b/>
        </w:rPr>
        <w:t xml:space="preserve">Correct Answer: </w:t>
      </w:r>
      <w:r>
        <w:rPr>
          <w:b/>
        </w:rPr>
        <w:t>Stop Loss Order</w:t>
      </w:r>
    </w:p>
    <w:p>
      <w:r>
        <w:rPr>
          <w:b/>
        </w:rPr>
        <w:t xml:space="preserve">Explanation: </w:t>
      </w:r>
      <w:r>
        <w:t>Stop Loss Limit orders may not execute if the market moves past the limit; Stop Loss orders trigger immediate market execution.</w:t>
      </w:r>
    </w:p>
    <w:p>
      <w:r>
        <w:t>———————————————————————————————————</w:t>
      </w:r>
    </w:p>
    <w:p>
      <w:pPr>
        <w:pStyle w:val="Heading2"/>
      </w:pPr>
      <w:r>
        <w:t>Question 88</w:t>
      </w:r>
    </w:p>
    <w:p>
      <w:r>
        <w:rPr>
          <w:b/>
        </w:rPr>
        <w:t>What will be the shape of the term structure if the difference between long-term rate and short-term rate is zero?</w:t>
      </w:r>
    </w:p>
    <w:p>
      <w:pPr>
        <w:pStyle w:val="ListBullet"/>
      </w:pPr>
      <w:r>
        <w:t>Normal</w:t>
      </w:r>
    </w:p>
    <w:p>
      <w:pPr>
        <w:pStyle w:val="ListBullet"/>
      </w:pPr>
      <w:r>
        <w:rPr>
          <w:b/>
        </w:rPr>
        <w:t>✓ Flat</w:t>
      </w:r>
    </w:p>
    <w:p>
      <w:pPr>
        <w:pStyle w:val="ListBullet"/>
      </w:pPr>
      <w:r>
        <w:t>Inverted</w:t>
      </w:r>
    </w:p>
    <w:p>
      <w:pPr>
        <w:pStyle w:val="ListBullet"/>
      </w:pPr>
      <w:r>
        <w:t>Abnormal</w:t>
      </w:r>
    </w:p>
    <w:p>
      <w:r>
        <w:rPr>
          <w:b/>
        </w:rPr>
        <w:t xml:space="preserve">Correct Answer: </w:t>
      </w:r>
      <w:r>
        <w:rPr>
          <w:b/>
        </w:rPr>
        <w:t>Flat</w:t>
      </w:r>
    </w:p>
    <w:p>
      <w:r>
        <w:rPr>
          <w:b/>
        </w:rPr>
        <w:t xml:space="preserve">Explanation: </w:t>
      </w:r>
      <w:r>
        <w:t>When long-term and short-term rates are equal, the yield curve is flat.</w:t>
      </w:r>
    </w:p>
    <w:p>
      <w:r>
        <w:t>———————————————————————————————————</w:t>
      </w:r>
    </w:p>
    <w:p>
      <w:pPr>
        <w:pStyle w:val="Heading2"/>
      </w:pPr>
      <w:r>
        <w:t>Question 89</w:t>
      </w:r>
    </w:p>
    <w:p>
      <w:r>
        <w:rPr>
          <w:b/>
        </w:rPr>
        <w:t>Who issues the 'Certificates of Deposit'?</w:t>
      </w:r>
    </w:p>
    <w:p>
      <w:pPr>
        <w:pStyle w:val="ListBullet"/>
      </w:pPr>
      <w:r>
        <w:t>Local Municipality</w:t>
      </w:r>
    </w:p>
    <w:p>
      <w:pPr>
        <w:pStyle w:val="ListBullet"/>
      </w:pPr>
      <w:r>
        <w:rPr>
          <w:b/>
        </w:rPr>
        <w:t>✓ Banks</w:t>
      </w:r>
    </w:p>
    <w:p>
      <w:pPr>
        <w:pStyle w:val="ListBullet"/>
      </w:pPr>
      <w:r>
        <w:t>RBI</w:t>
      </w:r>
    </w:p>
    <w:p>
      <w:pPr>
        <w:pStyle w:val="ListBullet"/>
      </w:pPr>
      <w:r>
        <w:t>Corporates</w:t>
      </w:r>
    </w:p>
    <w:p>
      <w:r>
        <w:rPr>
          <w:b/>
        </w:rPr>
        <w:t xml:space="preserve">Correct Answer: </w:t>
      </w:r>
      <w:r>
        <w:rPr>
          <w:b/>
        </w:rPr>
        <w:t>Banks</w:t>
      </w:r>
    </w:p>
    <w:p>
      <w:r>
        <w:rPr>
          <w:b/>
        </w:rPr>
        <w:t xml:space="preserve">Explanation: </w:t>
      </w:r>
      <w:r>
        <w:t>Certificates of Deposit (CDs) are issued by scheduled commercial banks in India as short-term money market instruments.</w:t>
      </w:r>
    </w:p>
    <w:p>
      <w:r>
        <w:t>———————————————————————————————————</w:t>
      </w:r>
    </w:p>
    <w:p>
      <w:pPr>
        <w:pStyle w:val="Heading2"/>
      </w:pPr>
      <w:r>
        <w:t>Question 90</w:t>
      </w:r>
    </w:p>
    <w:p>
      <w:r>
        <w:rPr>
          <w:b/>
        </w:rPr>
        <w:t>On final settlement, the buyer/holder of the option will recognize the favorable difference received from the seller/writer as ______ in the profit and loss account.</w:t>
      </w:r>
    </w:p>
    <w:p>
      <w:pPr>
        <w:pStyle w:val="ListBullet"/>
      </w:pPr>
      <w:r>
        <w:rPr>
          <w:b/>
        </w:rPr>
        <w:t>✓ Income</w:t>
      </w:r>
    </w:p>
    <w:p>
      <w:pPr>
        <w:pStyle w:val="ListBullet"/>
      </w:pPr>
      <w:r>
        <w:t>Expense</w:t>
      </w:r>
    </w:p>
    <w:p>
      <w:pPr>
        <w:pStyle w:val="ListBullet"/>
      </w:pPr>
      <w:r>
        <w:t>Loan</w:t>
      </w:r>
    </w:p>
    <w:p>
      <w:pPr>
        <w:pStyle w:val="ListBullet"/>
      </w:pPr>
      <w:r>
        <w:t>Amortization</w:t>
      </w:r>
    </w:p>
    <w:p>
      <w:r>
        <w:rPr>
          <w:b/>
        </w:rPr>
        <w:t xml:space="preserve">Correct Answer: </w:t>
      </w:r>
      <w:r>
        <w:rPr>
          <w:b/>
        </w:rPr>
        <w:t>Income</w:t>
      </w:r>
    </w:p>
    <w:p>
      <w:r>
        <w:rPr>
          <w:b/>
        </w:rPr>
        <w:t xml:space="preserve">Explanation: </w:t>
      </w:r>
      <w:r>
        <w:t>The difference (favorable gain) is recognized as income upon settlement.</w:t>
      </w:r>
    </w:p>
    <w:p>
      <w:r>
        <w:t>———————————————————————————————————</w:t>
      </w:r>
    </w:p>
    <w:p>
      <w:pPr>
        <w:pStyle w:val="Heading2"/>
      </w:pPr>
      <w:r>
        <w:t>Question 91</w:t>
      </w:r>
    </w:p>
    <w:p>
      <w:r>
        <w:rPr>
          <w:b/>
        </w:rPr>
        <w:t>Ms. Kavita wants to 'Sell' on a futures market. For this, she _________.</w:t>
      </w:r>
    </w:p>
    <w:p>
      <w:pPr>
        <w:pStyle w:val="ListBullet"/>
      </w:pPr>
      <w:r>
        <w:rPr>
          <w:b/>
        </w:rPr>
        <w:t>✓ Need not own the underlying</w:t>
      </w:r>
    </w:p>
    <w:p>
      <w:pPr>
        <w:pStyle w:val="ListBullet"/>
      </w:pPr>
      <w:r>
        <w:t>Must own the underlying</w:t>
      </w:r>
    </w:p>
    <w:p>
      <w:pPr>
        <w:pStyle w:val="ListBullet"/>
      </w:pPr>
      <w:r>
        <w:t>Must own at least 25% of the underlying</w:t>
      </w:r>
    </w:p>
    <w:p>
      <w:pPr>
        <w:pStyle w:val="ListBullet"/>
      </w:pPr>
      <w:r>
        <w:t>Must own at least 50% of the underlying</w:t>
      </w:r>
    </w:p>
    <w:p>
      <w:r>
        <w:rPr>
          <w:b/>
        </w:rPr>
        <w:t xml:space="preserve">Correct Answer: </w:t>
      </w:r>
      <w:r>
        <w:rPr>
          <w:b/>
        </w:rPr>
        <w:t>Need not own the underlying</w:t>
      </w:r>
    </w:p>
    <w:p>
      <w:r>
        <w:rPr>
          <w:b/>
        </w:rPr>
        <w:t xml:space="preserve">Explanation: </w:t>
      </w:r>
      <w:r>
        <w:t>Short selling futures does not require ownership.</w:t>
      </w:r>
    </w:p>
    <w:p>
      <w:r>
        <w:t>———————————————————————————————————</w:t>
      </w:r>
    </w:p>
    <w:p>
      <w:pPr>
        <w:pStyle w:val="Heading2"/>
      </w:pPr>
      <w:r>
        <w:t>Question 92</w:t>
      </w:r>
    </w:p>
    <w:p>
      <w:r>
        <w:rPr>
          <w:b/>
        </w:rPr>
        <w:t>A Trail Commission is paid _______.</w:t>
      </w:r>
    </w:p>
    <w:p>
      <w:pPr>
        <w:pStyle w:val="ListBullet"/>
      </w:pPr>
      <w:r>
        <w:rPr>
          <w:b/>
        </w:rPr>
        <w:t>✓ As long as the investor stays invested in the mutual fund scheme</w:t>
      </w:r>
    </w:p>
    <w:p>
      <w:pPr>
        <w:pStyle w:val="ListBullet"/>
      </w:pPr>
      <w:r>
        <w:t>When the investor invests into the mutual fund scheme</w:t>
      </w:r>
    </w:p>
    <w:p>
      <w:pPr>
        <w:pStyle w:val="ListBullet"/>
      </w:pPr>
      <w:r>
        <w:t>When the investor exits the mutual fund scheme</w:t>
      </w:r>
    </w:p>
    <w:p>
      <w:pPr>
        <w:pStyle w:val="ListBullet"/>
      </w:pPr>
      <w:r>
        <w:t>Trail Commission means no commission</w:t>
      </w:r>
    </w:p>
    <w:p>
      <w:r>
        <w:rPr>
          <w:b/>
        </w:rPr>
        <w:t xml:space="preserve">Correct Answer: </w:t>
      </w:r>
      <w:r>
        <w:rPr>
          <w:b/>
        </w:rPr>
        <w:t>As long as the investor stays invested in the mutual fund scheme</w:t>
      </w:r>
    </w:p>
    <w:p>
      <w:r>
        <w:rPr>
          <w:b/>
        </w:rPr>
        <w:t xml:space="preserve">Explanation: </w:t>
      </w:r>
      <w:r>
        <w:t>A trail commission is a percentage of the net assets attributable to the units sold by the distributor. This commission is paid to the distributor as long as the investor’s money remains invested in the scheme.</w:t>
      </w:r>
    </w:p>
    <w:p>
      <w:r>
        <w:t>———————————————————————————————————</w:t>
      </w:r>
    </w:p>
    <w:p>
      <w:pPr>
        <w:pStyle w:val="Heading2"/>
      </w:pPr>
      <w:r>
        <w:t>Question 93</w:t>
      </w:r>
    </w:p>
    <w:p>
      <w:r>
        <w:rPr>
          <w:b/>
        </w:rPr>
        <w:t>Mr. Rohit, a Chartered Accountant, and Mr. Ramesh, a Commerce Graduate, are clearing members. Based on this, which statement is TRUE?</w:t>
      </w:r>
    </w:p>
    <w:p>
      <w:pPr>
        <w:pStyle w:val="ListBullet"/>
      </w:pPr>
      <w:r>
        <w:t>Position limits are based on education qualifications</w:t>
      </w:r>
    </w:p>
    <w:p>
      <w:pPr>
        <w:pStyle w:val="ListBullet"/>
      </w:pPr>
      <w:r>
        <w:rPr>
          <w:b/>
        </w:rPr>
        <w:t>✓ Position limits are defined by SEBI and depend on funds deposited</w:t>
      </w:r>
    </w:p>
    <w:p>
      <w:pPr>
        <w:pStyle w:val="ListBullet"/>
      </w:pPr>
      <w:r>
        <w:t>Qualifications determine exposure limits</w:t>
      </w:r>
    </w:p>
    <w:p>
      <w:pPr>
        <w:pStyle w:val="ListBullet"/>
      </w:pPr>
      <w:r>
        <w:t>Limits are arbitrary and not regulated</w:t>
      </w:r>
    </w:p>
    <w:p>
      <w:r>
        <w:rPr>
          <w:b/>
        </w:rPr>
        <w:t xml:space="preserve">Correct Answer: </w:t>
      </w:r>
      <w:r>
        <w:rPr>
          <w:b/>
        </w:rPr>
        <w:t>Position limits are defined by SEBI and depend on funds deposited</w:t>
      </w:r>
    </w:p>
    <w:p>
      <w:r>
        <w:rPr>
          <w:b/>
        </w:rPr>
        <w:t xml:space="preserve">Explanation: </w:t>
      </w:r>
      <w:r>
        <w:t>Limits are regulator-defined.</w:t>
      </w:r>
    </w:p>
    <w:p>
      <w:r>
        <w:t>———————————————————————————————————</w:t>
      </w:r>
    </w:p>
    <w:p>
      <w:pPr>
        <w:pStyle w:val="Heading2"/>
      </w:pPr>
      <w:r>
        <w:t>Question 94</w:t>
      </w:r>
    </w:p>
    <w:p>
      <w:r>
        <w:rPr>
          <w:b/>
        </w:rPr>
        <w:t>__________ orders will be executed at a favorable price.</w:t>
      </w:r>
    </w:p>
    <w:p>
      <w:pPr>
        <w:pStyle w:val="ListBullet"/>
      </w:pPr>
      <w:r>
        <w:t>Immediate or Cancel orders</w:t>
      </w:r>
    </w:p>
    <w:p>
      <w:pPr>
        <w:pStyle w:val="ListBullet"/>
      </w:pPr>
      <w:r>
        <w:rPr>
          <w:b/>
        </w:rPr>
        <w:t>✓ Limit Orders</w:t>
      </w:r>
    </w:p>
    <w:p>
      <w:pPr>
        <w:pStyle w:val="ListBullet"/>
      </w:pPr>
      <w:r>
        <w:t>Market Orders</w:t>
      </w:r>
    </w:p>
    <w:p>
      <w:pPr>
        <w:pStyle w:val="ListBullet"/>
      </w:pPr>
      <w:r>
        <w:t>Stop Loss orders</w:t>
      </w:r>
    </w:p>
    <w:p>
      <w:r>
        <w:rPr>
          <w:b/>
        </w:rPr>
        <w:t xml:space="preserve">Correct Answer: </w:t>
      </w:r>
      <w:r>
        <w:rPr>
          <w:b/>
        </w:rPr>
        <w:t>Limit Orders</w:t>
      </w:r>
    </w:p>
    <w:p>
      <w:r>
        <w:rPr>
          <w:b/>
        </w:rPr>
        <w:t xml:space="preserve">Explanation: </w:t>
      </w:r>
      <w:r>
        <w:t>Limit orders specify a favorable price and can execute at that price or better.</w:t>
      </w:r>
    </w:p>
    <w:p>
      <w:r>
        <w:t>———————————————————————————————————</w:t>
      </w:r>
    </w:p>
    <w:p>
      <w:pPr>
        <w:pStyle w:val="Heading2"/>
      </w:pPr>
      <w:r>
        <w:t>Question 95</w:t>
      </w:r>
    </w:p>
    <w:p>
      <w:r>
        <w:rPr>
          <w:b/>
        </w:rPr>
        <w:t>When a person enters into a futures contract, the long or short position can be closed by initiating a reverse trade.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Positions are closed by offsetting trades.</w:t>
      </w:r>
    </w:p>
    <w:p>
      <w:r>
        <w:t>———————————————————————————————————</w:t>
      </w:r>
    </w:p>
    <w:p>
      <w:pPr>
        <w:pStyle w:val="Heading2"/>
      </w:pPr>
      <w:r>
        <w:t>Question 96</w:t>
      </w:r>
    </w:p>
    <w:p>
      <w:r>
        <w:rPr>
          <w:b/>
        </w:rPr>
        <w:t>The main proof of whether a futures transaction is for speculation or hedging is based on whether there already exists a related commercial position which is exposed to risk of loss due to price movement.</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Hedging involves offsetting existing risk; speculation involves taking new risk.</w:t>
      </w:r>
    </w:p>
    <w:p>
      <w:r>
        <w:t>———————————————————————————————————</w:t>
      </w:r>
    </w:p>
    <w:p>
      <w:pPr>
        <w:pStyle w:val="Heading2"/>
      </w:pPr>
      <w:r>
        <w:t>Question 97</w:t>
      </w:r>
    </w:p>
    <w:p>
      <w:r>
        <w:rPr>
          <w:b/>
        </w:rPr>
        <w:t>When does the monthly series of Nifty index futures on NSE mature?</w:t>
      </w:r>
    </w:p>
    <w:p>
      <w:pPr>
        <w:pStyle w:val="ListBullet"/>
      </w:pPr>
      <w:r>
        <w:t>First Wednesday of the month</w:t>
      </w:r>
    </w:p>
    <w:p>
      <w:pPr>
        <w:pStyle w:val="ListBullet"/>
      </w:pPr>
      <w:r>
        <w:t>First Thursday of the month</w:t>
      </w:r>
    </w:p>
    <w:p>
      <w:pPr>
        <w:pStyle w:val="ListBullet"/>
      </w:pPr>
      <w:r>
        <w:t>Last Wednesday of the month</w:t>
      </w:r>
    </w:p>
    <w:p>
      <w:pPr>
        <w:pStyle w:val="ListBullet"/>
      </w:pPr>
      <w:r>
        <w:rPr>
          <w:b/>
        </w:rPr>
        <w:t>✓ Last Thursday of the month</w:t>
      </w:r>
    </w:p>
    <w:p>
      <w:r>
        <w:rPr>
          <w:b/>
        </w:rPr>
        <w:t xml:space="preserve">Correct Answer: </w:t>
      </w:r>
      <w:r>
        <w:rPr>
          <w:b/>
        </w:rPr>
        <w:t>Last Thursday of the month</w:t>
      </w:r>
    </w:p>
    <w:p>
      <w:r>
        <w:rPr>
          <w:b/>
        </w:rPr>
        <w:t xml:space="preserve">Explanation: </w:t>
      </w:r>
      <w:r>
        <w:t>Expiry is on the last Thursday (or preceding trading day if holiday).</w:t>
      </w:r>
    </w:p>
    <w:p>
      <w:r>
        <w:t>———————————————————————————————————</w:t>
      </w:r>
    </w:p>
    <w:p>
      <w:pPr>
        <w:pStyle w:val="Heading2"/>
      </w:pPr>
      <w:r>
        <w:t>Question 98</w:t>
      </w:r>
    </w:p>
    <w:p>
      <w:r>
        <w:rPr>
          <w:b/>
        </w:rPr>
        <w:t>Future prices are usually more transparent than Forward prices.</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Futures are exchange-traded, hence transparent.</w:t>
      </w:r>
    </w:p>
    <w:p>
      <w:r>
        <w:t>———————————————————————————————————</w:t>
      </w:r>
    </w:p>
    <w:p>
      <w:pPr>
        <w:pStyle w:val="Heading2"/>
      </w:pPr>
      <w:r>
        <w:t>Question 99</w:t>
      </w:r>
    </w:p>
    <w:p>
      <w:r>
        <w:rPr>
          <w:b/>
        </w:rPr>
        <w:t>The portfolio of a Fund of Funds consists of ______ .</w:t>
      </w:r>
    </w:p>
    <w:p>
      <w:pPr>
        <w:pStyle w:val="ListBullet"/>
      </w:pPr>
      <w:r>
        <w:t>Equity securities only</w:t>
      </w:r>
    </w:p>
    <w:p>
      <w:pPr>
        <w:pStyle w:val="ListBullet"/>
      </w:pPr>
      <w:r>
        <w:t>Debt securities only</w:t>
      </w:r>
    </w:p>
    <w:p>
      <w:pPr>
        <w:pStyle w:val="ListBullet"/>
      </w:pPr>
      <w:r>
        <w:rPr>
          <w:b/>
        </w:rPr>
        <w:t>✓ Units of other mutual fund schemes</w:t>
      </w:r>
    </w:p>
    <w:p>
      <w:pPr>
        <w:pStyle w:val="ListBullet"/>
      </w:pPr>
      <w:r>
        <w:t>Money market securities only</w:t>
      </w:r>
    </w:p>
    <w:p>
      <w:r>
        <w:rPr>
          <w:b/>
        </w:rPr>
        <w:t xml:space="preserve">Correct Answer: </w:t>
      </w:r>
      <w:r>
        <w:rPr>
          <w:b/>
        </w:rPr>
        <w:t>Units of other mutual fund schemes</w:t>
      </w:r>
    </w:p>
    <w:p>
      <w:r>
        <w:rPr>
          <w:b/>
        </w:rPr>
        <w:t xml:space="preserve">Explanation: </w:t>
      </w:r>
      <w:r>
        <w:t>A Fund of Funds (FOF) is an investment strategy where the fund holds a portfolio of other investment funds instead of investing directly in stocks, bonds, or other securities. A Fund of Funds primarily invests in units of other mutual fund schemes.</w:t>
      </w:r>
    </w:p>
    <w:p>
      <w:r>
        <w:t>———————————————————————————————————</w:t>
      </w:r>
    </w:p>
    <w:p>
      <w:pPr>
        <w:pStyle w:val="Heading2"/>
      </w:pPr>
      <w:r>
        <w:t>Question 100</w:t>
      </w:r>
    </w:p>
    <w:p>
      <w:r>
        <w:rPr>
          <w:b/>
        </w:rPr>
        <w:t>One reason that futures trading has become expensive is due to higher margins.</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Higher margins increase upfront costs.</w:t>
      </w:r>
    </w:p>
    <w:p>
      <w:r>
        <w:t>———————————————————————————————————</w:t>
      </w:r>
    </w:p>
    <w:p>
      <w:pPr>
        <w:pStyle w:val="Heading2"/>
      </w:pPr>
      <w:r>
        <w:t>Question 101</w:t>
      </w:r>
    </w:p>
    <w:p>
      <w:r>
        <w:rPr>
          <w:b/>
        </w:rPr>
        <w:t>Long-term capital gains are NOT taxed in which of these funds?</w:t>
      </w:r>
    </w:p>
    <w:p>
      <w:pPr>
        <w:pStyle w:val="ListBullet"/>
      </w:pPr>
      <w:r>
        <w:t>Balanced Advantage Funds</w:t>
      </w:r>
    </w:p>
    <w:p>
      <w:pPr>
        <w:pStyle w:val="ListBullet"/>
      </w:pPr>
      <w:r>
        <w:t>Balanced Funds</w:t>
      </w:r>
    </w:p>
    <w:p>
      <w:pPr>
        <w:pStyle w:val="ListBullet"/>
      </w:pPr>
      <w:r>
        <w:t>Diversified Equity Funds</w:t>
      </w:r>
    </w:p>
    <w:p>
      <w:pPr>
        <w:pStyle w:val="ListBullet"/>
      </w:pPr>
      <w:r>
        <w:rPr>
          <w:b/>
        </w:rPr>
        <w:t>✓ Capital gains from all types of mutual funds are taxed subject to certain conditions</w:t>
      </w:r>
    </w:p>
    <w:p>
      <w:r>
        <w:rPr>
          <w:b/>
        </w:rPr>
        <w:t xml:space="preserve">Correct Answer: </w:t>
      </w:r>
      <w:r>
        <w:rPr>
          <w:b/>
        </w:rPr>
        <w:t>Capital gains from all types of mutual funds are taxed subject to certain conditions</w:t>
      </w:r>
    </w:p>
    <w:p>
      <w:r>
        <w:rPr>
          <w:b/>
        </w:rPr>
        <w:t xml:space="preserve">Explanation: </w:t>
      </w:r>
      <w:r>
        <w:t>Long-term capital gains from equity mutual funds (holding period of more than one year) are subject to tax, but the rate differs based on the type of fund and the tax rules. For most equity and hybrid funds, long-term capital gains are taxable at 12.5% (above Rs. 1.25 lakh in gains), but all these funds are subject to capital gains tax, albeit under different conditions.</w:t>
      </w:r>
    </w:p>
    <w:p>
      <w:r>
        <w:t>———————————————————————————————————</w:t>
      </w:r>
    </w:p>
    <w:p>
      <w:pPr>
        <w:pStyle w:val="Heading2"/>
      </w:pPr>
      <w:r>
        <w:t>Question 102</w:t>
      </w:r>
    </w:p>
    <w:p>
      <w:r>
        <w:rPr>
          <w:b/>
        </w:rPr>
        <w:t>Which of the following is an example of a speculative trade using futures?</w:t>
      </w:r>
    </w:p>
    <w:p>
      <w:pPr>
        <w:pStyle w:val="ListBullet"/>
      </w:pPr>
      <w:r>
        <w:t>Resulting in delivery</w:t>
      </w:r>
    </w:p>
    <w:p>
      <w:pPr>
        <w:pStyle w:val="ListBullet"/>
      </w:pPr>
      <w:r>
        <w:t>Done for hedging</w:t>
      </w:r>
    </w:p>
    <w:p>
      <w:pPr>
        <w:pStyle w:val="ListBullet"/>
      </w:pPr>
      <w:r>
        <w:t>Part of arbitrage strategy</w:t>
      </w:r>
    </w:p>
    <w:p>
      <w:pPr>
        <w:pStyle w:val="ListBullet"/>
      </w:pPr>
      <w:r>
        <w:rPr>
          <w:b/>
        </w:rPr>
        <w:t>✓ Does not result in delivery, not for hedging, not arbitrage</w:t>
      </w:r>
    </w:p>
    <w:p>
      <w:r>
        <w:rPr>
          <w:b/>
        </w:rPr>
        <w:t xml:space="preserve">Correct Answer: </w:t>
      </w:r>
      <w:r>
        <w:rPr>
          <w:b/>
        </w:rPr>
        <w:t>Does not result in delivery, not for hedging, not arbitrage</w:t>
      </w:r>
    </w:p>
    <w:p>
      <w:r>
        <w:rPr>
          <w:b/>
        </w:rPr>
        <w:t xml:space="preserve">Explanation: </w:t>
      </w:r>
      <w:r>
        <w:t>Pure speculation involves non-delivery positions.</w:t>
      </w:r>
    </w:p>
    <w:p>
      <w:r>
        <w:t>———————————————————————————————————</w:t>
      </w:r>
    </w:p>
    <w:p>
      <w:pPr>
        <w:pStyle w:val="Heading2"/>
      </w:pPr>
      <w:r>
        <w:t>Question 103</w:t>
      </w:r>
    </w:p>
    <w:p>
      <w:r>
        <w:rPr>
          <w:b/>
        </w:rPr>
        <w:t>Who pays the initial margin when entering into a futures contract?</w:t>
      </w:r>
    </w:p>
    <w:p>
      <w:pPr>
        <w:pStyle w:val="ListBullet"/>
      </w:pPr>
      <w:r>
        <w:t>Buyer only</w:t>
      </w:r>
    </w:p>
    <w:p>
      <w:pPr>
        <w:pStyle w:val="ListBullet"/>
      </w:pPr>
      <w:r>
        <w:t>Seller only</w:t>
      </w:r>
    </w:p>
    <w:p>
      <w:pPr>
        <w:pStyle w:val="ListBullet"/>
      </w:pPr>
      <w:r>
        <w:rPr>
          <w:b/>
        </w:rPr>
        <w:t>✓ Both buyer and seller</w:t>
      </w:r>
    </w:p>
    <w:p>
      <w:pPr>
        <w:pStyle w:val="ListBullet"/>
      </w:pPr>
      <w:r>
        <w:t>Neither, it's optional</w:t>
      </w:r>
    </w:p>
    <w:p>
      <w:r>
        <w:rPr>
          <w:b/>
        </w:rPr>
        <w:t xml:space="preserve">Correct Answer: </w:t>
      </w:r>
      <w:r>
        <w:rPr>
          <w:b/>
        </w:rPr>
        <w:t>Both buyer and seller</w:t>
      </w:r>
    </w:p>
    <w:p>
      <w:r>
        <w:rPr>
          <w:b/>
        </w:rPr>
        <w:t xml:space="preserve">Explanation: </w:t>
      </w:r>
      <w:r>
        <w:t>Both deposit initial margins.</w:t>
      </w:r>
    </w:p>
    <w:p>
      <w:r>
        <w:t>———————————————————————————————————</w:t>
      </w:r>
    </w:p>
    <w:p>
      <w:pPr>
        <w:pStyle w:val="Heading2"/>
      </w:pPr>
      <w:r>
        <w:t>Question 104</w:t>
      </w:r>
    </w:p>
    <w:p>
      <w:r>
        <w:rPr>
          <w:b/>
        </w:rPr>
        <w:t>No investor can have a holding of more than 20 percent of a scheme. State True or False.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The minimum requirement for a scheme is that it must have at least 20 investors, and no single investor should hold more than 25% of the corpus of the scheme.</w:t>
      </w:r>
    </w:p>
    <w:p>
      <w:r>
        <w:t>———————————————————————————————————</w:t>
      </w:r>
    </w:p>
    <w:p>
      <w:pPr>
        <w:pStyle w:val="Heading2"/>
      </w:pPr>
      <w:r>
        <w:t>Question 105</w:t>
      </w:r>
    </w:p>
    <w:p>
      <w:r>
        <w:rPr>
          <w:b/>
        </w:rPr>
        <w:t>Risk Profilers are used to ascertain the risk appetite of an investor. State whether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Risk profilers assess an investor’s risk appetite by asking a few questions, which generate a risk appetite score. This helps ensure that mutual fund schemes sold to investors align with their risk tolerance.</w:t>
      </w:r>
    </w:p>
    <w:p>
      <w:r>
        <w:t>———————————————————————————————————</w:t>
      </w:r>
    </w:p>
    <w:p>
      <w:pPr>
        <w:pStyle w:val="Heading2"/>
      </w:pPr>
      <w:r>
        <w:t>Question 106</w:t>
      </w:r>
    </w:p>
    <w:p>
      <w:r>
        <w:rPr>
          <w:b/>
        </w:rPr>
        <w:t>_______ would not be an originator to a special purpose vehicle in the case of a securitized asset.</w:t>
      </w:r>
    </w:p>
    <w:p>
      <w:pPr>
        <w:pStyle w:val="ListBullet"/>
      </w:pPr>
      <w:r>
        <w:rPr>
          <w:b/>
        </w:rPr>
        <w:t>✓ Reserve Bank of India (RBI)</w:t>
      </w:r>
    </w:p>
    <w:p>
      <w:pPr>
        <w:pStyle w:val="ListBullet"/>
      </w:pPr>
      <w:r>
        <w:t>Non-banking finance company</w:t>
      </w:r>
    </w:p>
    <w:p>
      <w:pPr>
        <w:pStyle w:val="ListBullet"/>
      </w:pPr>
      <w:r>
        <w:t>A Commercial Bank</w:t>
      </w:r>
    </w:p>
    <w:p>
      <w:pPr>
        <w:pStyle w:val="ListBullet"/>
      </w:pPr>
      <w:r>
        <w:t>Housing finance company</w:t>
      </w:r>
    </w:p>
    <w:p>
      <w:r>
        <w:rPr>
          <w:b/>
        </w:rPr>
        <w:t xml:space="preserve">Correct Answer: </w:t>
      </w:r>
      <w:r>
        <w:rPr>
          <w:b/>
        </w:rPr>
        <w:t>Reserve Bank of India (RBI)</w:t>
      </w:r>
    </w:p>
    <w:p>
      <w:r>
        <w:rPr>
          <w:b/>
        </w:rPr>
        <w:t xml:space="preserve">Explanation: </w:t>
      </w:r>
      <w:r>
        <w:t>In a securitization transaction, the originator (such as a commercial bank, non-banking finance company, or housing finance company) sells receivables to a Special Purpose Vehicle (SPV), typically set up as a trust. The RBI does not act as an originator in this process.</w:t>
      </w:r>
    </w:p>
    <w:p>
      <w:r>
        <w:t>———————————————————————————————————</w:t>
      </w:r>
    </w:p>
    <w:p>
      <w:pPr>
        <w:pStyle w:val="Heading2"/>
      </w:pPr>
      <w:r>
        <w:t>Question 107</w:t>
      </w:r>
    </w:p>
    <w:p>
      <w:r>
        <w:rPr>
          <w:b/>
        </w:rPr>
        <w:t>The transaction costs are low for investments in real estate as compared to other financial assets. State whether True or False?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Transaction costs in real estate are generally high, including stamp duty, registration fees, and brokerage. These costs are much higher compared to other financial assets like stocks or mutual funds, where transaction fees tend to be lower.</w:t>
      </w:r>
    </w:p>
    <w:p>
      <w:r>
        <w:t>———————————————————————————————————</w:t>
      </w:r>
    </w:p>
    <w:p>
      <w:pPr>
        <w:pStyle w:val="Heading2"/>
      </w:pPr>
      <w:r>
        <w:t>Question 108</w:t>
      </w:r>
    </w:p>
    <w:p>
      <w:r>
        <w:rPr>
          <w:b/>
        </w:rPr>
        <w:t>In order to ensure fairness to investors, _____ has prescribed cut-off timings to determine the applicable NAV.</w:t>
      </w:r>
    </w:p>
    <w:p>
      <w:pPr>
        <w:pStyle w:val="ListBullet"/>
      </w:pPr>
      <w:r>
        <w:t>AMFI</w:t>
      </w:r>
    </w:p>
    <w:p>
      <w:pPr>
        <w:pStyle w:val="ListBullet"/>
      </w:pPr>
      <w:r>
        <w:rPr>
          <w:b/>
        </w:rPr>
        <w:t>✓ SEBI</w:t>
      </w:r>
    </w:p>
    <w:p>
      <w:pPr>
        <w:pStyle w:val="ListBullet"/>
      </w:pPr>
      <w:r>
        <w:t>RBI</w:t>
      </w:r>
    </w:p>
    <w:p>
      <w:pPr>
        <w:pStyle w:val="ListBullet"/>
      </w:pPr>
      <w:r>
        <w:t>Stock Exchange</w:t>
      </w:r>
    </w:p>
    <w:p>
      <w:r>
        <w:rPr>
          <w:b/>
        </w:rPr>
        <w:t xml:space="preserve">Correct Answer: </w:t>
      </w:r>
      <w:r>
        <w:rPr>
          <w:b/>
        </w:rPr>
        <w:t>SEBI</w:t>
      </w:r>
    </w:p>
    <w:p>
      <w:r>
        <w:rPr>
          <w:b/>
        </w:rPr>
        <w:t xml:space="preserve">Explanation: </w:t>
      </w:r>
      <w:r>
        <w:t>SEBI (Securities and Exchange Board of India) has prescribed uniform cut-off timings to determine the applicable NAV (Net Asset Value) for all mutual funds, ensuring fairness for all investors.</w:t>
      </w:r>
    </w:p>
    <w:p>
      <w:r>
        <w:t>———————————————————————————————————</w:t>
      </w:r>
    </w:p>
    <w:p>
      <w:pPr>
        <w:pStyle w:val="Heading2"/>
      </w:pPr>
      <w:r>
        <w:t>Question 109</w:t>
      </w:r>
    </w:p>
    <w:p>
      <w:r>
        <w:rPr>
          <w:b/>
        </w:rPr>
        <w:t>Identify the TRUE statement with respect to Total Expense Ratio (TER).</w:t>
      </w:r>
    </w:p>
    <w:p>
      <w:pPr>
        <w:pStyle w:val="ListBullet"/>
      </w:pPr>
      <w:r>
        <w:t>Disclosure of TER is very critical as there is no regulation capping it.</w:t>
      </w:r>
    </w:p>
    <w:p>
      <w:pPr>
        <w:pStyle w:val="ListBullet"/>
      </w:pPr>
      <w:r>
        <w:t>As the TER of mutual fund schemes is highly regulated and therefore no disclosures are required.</w:t>
      </w:r>
    </w:p>
    <w:p>
      <w:pPr>
        <w:pStyle w:val="ListBullet"/>
      </w:pPr>
      <w:r>
        <w:rPr>
          <w:b/>
        </w:rPr>
        <w:t>✓ SEBI has specific and strict regulations regarding the cap for TER as well as the periodic disclosure of the same.</w:t>
      </w:r>
    </w:p>
    <w:p>
      <w:pPr>
        <w:pStyle w:val="ListBullet"/>
      </w:pPr>
      <w:r>
        <w:t>None of the above.</w:t>
      </w:r>
    </w:p>
    <w:p>
      <w:r>
        <w:rPr>
          <w:b/>
        </w:rPr>
        <w:t xml:space="preserve">Correct Answer: </w:t>
      </w:r>
      <w:r>
        <w:rPr>
          <w:b/>
        </w:rPr>
        <w:t>SEBI has specific and strict regulations regarding the cap for TER as well as the periodic disclosure of the same.</w:t>
      </w:r>
    </w:p>
    <w:p>
      <w:r>
        <w:rPr>
          <w:b/>
        </w:rPr>
        <w:t xml:space="preserve">Explanation: </w:t>
      </w:r>
      <w:r>
        <w:t>SEBI has regulations to cap the TER for mutual fund schemes and mandates its daily disclosure. The TER affects the NAV of the scheme and must be communicated to investors.</w:t>
      </w:r>
    </w:p>
    <w:p>
      <w:r>
        <w:t>———————————————————————————————————</w:t>
      </w:r>
    </w:p>
    <w:p>
      <w:pPr>
        <w:pStyle w:val="Heading2"/>
      </w:pPr>
      <w:r>
        <w:t>Question 110</w:t>
      </w:r>
    </w:p>
    <w:p>
      <w:r>
        <w:rPr>
          <w:b/>
        </w:rPr>
        <w:t>In Index futures, an open position can be settled by ______.</w:t>
      </w:r>
    </w:p>
    <w:p>
      <w:pPr>
        <w:pStyle w:val="ListBullet"/>
      </w:pPr>
      <w:r>
        <w:rPr>
          <w:b/>
        </w:rPr>
        <w:t>✓ Cash settlement based on the difference between trade and settlement prices</w:t>
      </w:r>
    </w:p>
    <w:p>
      <w:pPr>
        <w:pStyle w:val="ListBullet"/>
      </w:pPr>
      <w:r>
        <w:t>Delivery of securities</w:t>
      </w:r>
    </w:p>
    <w:p>
      <w:pPr>
        <w:pStyle w:val="ListBullet"/>
      </w:pPr>
      <w:r>
        <w:t>Physical transfer of the index</w:t>
      </w:r>
    </w:p>
    <w:p>
      <w:pPr>
        <w:pStyle w:val="ListBullet"/>
      </w:pPr>
      <w:r>
        <w:t>No settlement required</w:t>
      </w:r>
    </w:p>
    <w:p>
      <w:r>
        <w:rPr>
          <w:b/>
        </w:rPr>
        <w:t xml:space="preserve">Correct Answer: </w:t>
      </w:r>
      <w:r>
        <w:rPr>
          <w:b/>
        </w:rPr>
        <w:t>Cash settlement based on the difference between trade and settlement prices</w:t>
      </w:r>
    </w:p>
    <w:p>
      <w:r>
        <w:rPr>
          <w:b/>
        </w:rPr>
        <w:t xml:space="preserve">Explanation: </w:t>
      </w:r>
      <w:r>
        <w:t>Index futures are cash-settled.</w:t>
      </w:r>
    </w:p>
    <w:p>
      <w:r>
        <w:t>———————————————————————————————————</w:t>
      </w:r>
    </w:p>
    <w:p>
      <w:pPr>
        <w:pStyle w:val="Heading2"/>
      </w:pPr>
      <w:r>
        <w:t>Question 111</w:t>
      </w:r>
    </w:p>
    <w:p>
      <w:r>
        <w:rPr>
          <w:b/>
        </w:rPr>
        <w:t>In an 'Immediate or Cancel' order ________.</w:t>
      </w:r>
    </w:p>
    <w:p>
      <w:pPr>
        <w:pStyle w:val="ListBullet"/>
      </w:pPr>
      <w:r>
        <w:t>Partial execution possible</w:t>
      </w:r>
    </w:p>
    <w:p>
      <w:pPr>
        <w:pStyle w:val="ListBullet"/>
      </w:pPr>
      <w:r>
        <w:t>Non-executed portion cancelled</w:t>
      </w:r>
    </w:p>
    <w:p>
      <w:pPr>
        <w:pStyle w:val="ListBullet"/>
      </w:pPr>
      <w:r>
        <w:rPr>
          <w:b/>
        </w:rPr>
        <w:t>✓ Both A and B</w:t>
      </w:r>
    </w:p>
    <w:p>
      <w:pPr>
        <w:pStyle w:val="ListBullet"/>
      </w:pPr>
      <w:r>
        <w:t>None of the above</w:t>
      </w:r>
    </w:p>
    <w:p>
      <w:r>
        <w:rPr>
          <w:b/>
        </w:rPr>
        <w:t xml:space="preserve">Correct Answer: </w:t>
      </w:r>
      <w:r>
        <w:rPr>
          <w:b/>
        </w:rPr>
        <w:t>Both A and B</w:t>
      </w:r>
    </w:p>
    <w:p>
      <w:r>
        <w:rPr>
          <w:b/>
        </w:rPr>
        <w:t xml:space="preserve">Explanation: </w:t>
      </w:r>
      <w:r>
        <w:t>IOC orders execute immediately as much as possible; unfilled remainder is cancelled.</w:t>
      </w:r>
    </w:p>
    <w:p>
      <w:r>
        <w:t>———————————————————————————————————</w:t>
      </w:r>
    </w:p>
    <w:p>
      <w:pPr>
        <w:pStyle w:val="Heading2"/>
      </w:pPr>
      <w:r>
        <w:t>Question 112</w:t>
      </w:r>
    </w:p>
    <w:p>
      <w:r>
        <w:rPr>
          <w:b/>
        </w:rPr>
        <w:t>Which one of these is an advantage of investing in Mutual Funds?</w:t>
      </w:r>
    </w:p>
    <w:p>
      <w:pPr>
        <w:pStyle w:val="ListBullet"/>
      </w:pPr>
      <w:r>
        <w:rPr>
          <w:b/>
        </w:rPr>
        <w:t>✓ Economies of scale</w:t>
      </w:r>
    </w:p>
    <w:p>
      <w:pPr>
        <w:pStyle w:val="ListBullet"/>
      </w:pPr>
      <w:r>
        <w:t>Portfolio customization</w:t>
      </w:r>
    </w:p>
    <w:p>
      <w:pPr>
        <w:pStyle w:val="ListBullet"/>
      </w:pPr>
      <w:r>
        <w:t>Choice overload</w:t>
      </w:r>
    </w:p>
    <w:p>
      <w:pPr>
        <w:pStyle w:val="ListBullet"/>
      </w:pPr>
      <w:r>
        <w:t>All of the above</w:t>
      </w:r>
    </w:p>
    <w:p>
      <w:r>
        <w:rPr>
          <w:b/>
        </w:rPr>
        <w:t xml:space="preserve">Correct Answer: </w:t>
      </w:r>
      <w:r>
        <w:rPr>
          <w:b/>
        </w:rPr>
        <w:t>Economies of scale</w:t>
      </w:r>
    </w:p>
    <w:p>
      <w:r>
        <w:rPr>
          <w:b/>
        </w:rPr>
        <w:t xml:space="preserve">Explanation: </w:t>
      </w:r>
      <w:r>
        <w:t>Economies of scale result from the large investment corpus of a mutual funD) These economies help reduce the cost of investment research, transactions, and other services. However, mutual funds typically lack portfolio customization as individual investors cannot influence the specific securities chosen by the fund manager, and choice overload can occur due to the many available schemes.</w:t>
      </w:r>
    </w:p>
    <w:p>
      <w:r>
        <w:t>———————————————————————————————————</w:t>
      </w:r>
    </w:p>
    <w:p>
      <w:pPr>
        <w:pStyle w:val="Heading2"/>
      </w:pPr>
      <w:r>
        <w:t>Question 113</w:t>
      </w:r>
    </w:p>
    <w:p>
      <w:r>
        <w:rPr>
          <w:b/>
        </w:rPr>
        <w:t>A trader sells a futures contract and the price rises. He will ______.</w:t>
      </w:r>
    </w:p>
    <w:p>
      <w:pPr>
        <w:pStyle w:val="ListBullet"/>
      </w:pPr>
      <w:r>
        <w:t>make a profit</w:t>
      </w:r>
    </w:p>
    <w:p>
      <w:pPr>
        <w:pStyle w:val="ListBullet"/>
      </w:pPr>
      <w:r>
        <w:rPr>
          <w:b/>
        </w:rPr>
        <w:t>✓ make a loss</w:t>
      </w:r>
    </w:p>
    <w:p>
      <w:r>
        <w:rPr>
          <w:b/>
        </w:rPr>
        <w:t xml:space="preserve">Correct Answer: </w:t>
      </w:r>
      <w:r>
        <w:rPr>
          <w:b/>
        </w:rPr>
        <w:t>make a loss</w:t>
      </w:r>
    </w:p>
    <w:p>
      <w:r>
        <w:rPr>
          <w:b/>
        </w:rPr>
        <w:t xml:space="preserve">Explanation: </w:t>
      </w:r>
      <w:r>
        <w:t>Short position incurs losses when the price increases.</w:t>
      </w:r>
    </w:p>
    <w:p>
      <w:r>
        <w:t>———————————————————————————————————</w:t>
      </w:r>
    </w:p>
    <w:p>
      <w:pPr>
        <w:pStyle w:val="Heading2"/>
      </w:pPr>
      <w:r>
        <w:t>Question 114</w:t>
      </w:r>
    </w:p>
    <w:p>
      <w:r>
        <w:rPr>
          <w:b/>
        </w:rPr>
        <w:t>It's usual to have derivatives contracts without any expiration date.</w:t>
      </w:r>
    </w:p>
    <w:p>
      <w:pPr>
        <w:pStyle w:val="ListBullet"/>
      </w:pPr>
      <w:r>
        <w:t>True</w:t>
      </w:r>
    </w:p>
    <w:p>
      <w:pPr>
        <w:pStyle w:val="ListBullet"/>
      </w:pPr>
      <w:r>
        <w:rPr>
          <w:b/>
        </w:rPr>
        <w:t>✓ False</w:t>
      </w:r>
    </w:p>
    <w:p>
      <w:r>
        <w:rPr>
          <w:b/>
        </w:rPr>
        <w:t xml:space="preserve">Correct Answer: </w:t>
      </w:r>
      <w:r>
        <w:rPr>
          <w:b/>
        </w:rPr>
        <w:t>False</w:t>
      </w:r>
    </w:p>
    <w:p>
      <w:r>
        <w:rPr>
          <w:b/>
        </w:rPr>
        <w:t xml:space="preserve">Explanation: </w:t>
      </w:r>
      <w:r>
        <w:t>Most derivatives have set expiry dates.</w:t>
      </w:r>
    </w:p>
    <w:p>
      <w:r>
        <w:t>———————————————————————————————————</w:t>
      </w:r>
    </w:p>
    <w:p>
      <w:pPr>
        <w:pStyle w:val="Heading2"/>
      </w:pPr>
      <w:r>
        <w:t>Question 115</w:t>
      </w:r>
    </w:p>
    <w:p>
      <w:r>
        <w:rPr>
          <w:b/>
        </w:rPr>
        <w:t>A loss incurred on derivatives transactions in a recognized stock exchange can be carried forward for a period of ____ years.</w:t>
      </w:r>
    </w:p>
    <w:p>
      <w:pPr>
        <w:pStyle w:val="ListBullet"/>
      </w:pPr>
      <w:r>
        <w:t>5</w:t>
      </w:r>
    </w:p>
    <w:p>
      <w:pPr>
        <w:pStyle w:val="ListBullet"/>
      </w:pPr>
      <w:r>
        <w:rPr>
          <w:b/>
        </w:rPr>
        <w:t>✓ 8</w:t>
      </w:r>
    </w:p>
    <w:p>
      <w:pPr>
        <w:pStyle w:val="ListBullet"/>
      </w:pPr>
      <w:r>
        <w:t>10</w:t>
      </w:r>
    </w:p>
    <w:p>
      <w:pPr>
        <w:pStyle w:val="ListBullet"/>
      </w:pPr>
      <w:r>
        <w:t>15</w:t>
      </w:r>
    </w:p>
    <w:p>
      <w:r>
        <w:rPr>
          <w:b/>
        </w:rPr>
        <w:t xml:space="preserve">Correct Answer: </w:t>
      </w:r>
      <w:r>
        <w:rPr>
          <w:b/>
        </w:rPr>
        <w:t>8</w:t>
      </w:r>
    </w:p>
    <w:p>
      <w:r>
        <w:rPr>
          <w:b/>
        </w:rPr>
        <w:t xml:space="preserve">Explanation: </w:t>
      </w:r>
      <w:r>
        <w:t>Losses can be carried forward for 8 assessment years.</w:t>
      </w:r>
    </w:p>
    <w:p>
      <w:r>
        <w:t>———————————————————————————————————</w:t>
      </w:r>
    </w:p>
    <w:p>
      <w:pPr>
        <w:pStyle w:val="Heading2"/>
      </w:pPr>
      <w:r>
        <w:t>Question 116</w:t>
      </w:r>
    </w:p>
    <w:p>
      <w:r>
        <w:rPr>
          <w:b/>
        </w:rPr>
        <w:t>Identify the TRUE statement(s): 1. The Beta of a fully diversified stock index is greater than 1 2. An investment with a beta of 0.8 will move 8 percent when markets move by 10%. 3. Beta as a measure of risk is relevant only for equity schemes.</w:t>
      </w:r>
    </w:p>
    <w:p>
      <w:pPr>
        <w:pStyle w:val="ListBullet"/>
      </w:pPr>
      <w:r>
        <w:t>Only 1 and 2 are true</w:t>
      </w:r>
    </w:p>
    <w:p>
      <w:pPr>
        <w:pStyle w:val="ListBullet"/>
      </w:pPr>
      <w:r>
        <w:rPr>
          <w:b/>
        </w:rPr>
        <w:t>✓ Only 2 and 3 are true</w:t>
      </w:r>
    </w:p>
    <w:p>
      <w:pPr>
        <w:pStyle w:val="ListBullet"/>
      </w:pPr>
      <w:r>
        <w:t>Only 1 and 3 are true</w:t>
      </w:r>
    </w:p>
    <w:p>
      <w:pPr>
        <w:pStyle w:val="ListBullet"/>
      </w:pPr>
      <w:r>
        <w:t>All 1, 2 and 3 are true</w:t>
      </w:r>
    </w:p>
    <w:p>
      <w:r>
        <w:rPr>
          <w:b/>
        </w:rPr>
        <w:t xml:space="preserve">Correct Answer: </w:t>
      </w:r>
      <w:r>
        <w:rPr>
          <w:b/>
        </w:rPr>
        <w:t>Only 2 and 3 are true</w:t>
      </w:r>
    </w:p>
    <w:p>
      <w:r>
        <w:rPr>
          <w:b/>
        </w:rPr>
        <w:t xml:space="preserve">Explanation: </w:t>
      </w:r>
      <w:r>
        <w:t>A diversified stock index has a beta of 1 by definition. A beta greater than 1 indicates a riskier investment relative to the market, while a beta of less than 1 indicates a less risky investment. An investment with a beta of 0.8 will typically move 8% when the market moves by 10%. Beta is most commonly used to measure risk in equity schemes, not other types of funds.</w:t>
      </w:r>
    </w:p>
    <w:p>
      <w:r>
        <w:t>———————————————————————————————————</w:t>
      </w:r>
    </w:p>
    <w:p>
      <w:pPr>
        <w:pStyle w:val="Heading2"/>
      </w:pPr>
      <w:r>
        <w:t>Question 117</w:t>
      </w:r>
    </w:p>
    <w:p>
      <w:r>
        <w:rPr>
          <w:b/>
        </w:rPr>
        <w:t>For which of these documents is Time Stamping mandatory?</w:t>
      </w:r>
    </w:p>
    <w:p>
      <w:pPr>
        <w:pStyle w:val="ListBullet"/>
      </w:pPr>
      <w:r>
        <w:t>Payment instrument only</w:t>
      </w:r>
    </w:p>
    <w:p>
      <w:pPr>
        <w:pStyle w:val="ListBullet"/>
      </w:pPr>
      <w:r>
        <w:t>Application form only</w:t>
      </w:r>
    </w:p>
    <w:p>
      <w:pPr>
        <w:pStyle w:val="ListBullet"/>
      </w:pPr>
      <w:r>
        <w:t>Transaction slip for buying additional units</w:t>
      </w:r>
    </w:p>
    <w:p>
      <w:pPr>
        <w:pStyle w:val="ListBullet"/>
      </w:pPr>
      <w:r>
        <w:rPr>
          <w:b/>
        </w:rPr>
        <w:t>✓ Both for Application form / transaction slip and payment instrument</w:t>
      </w:r>
    </w:p>
    <w:p>
      <w:r>
        <w:rPr>
          <w:b/>
        </w:rPr>
        <w:t xml:space="preserve">Correct Answer: </w:t>
      </w:r>
      <w:r>
        <w:rPr>
          <w:b/>
        </w:rPr>
        <w:t>Both for Application form / transaction slip and payment instrument</w:t>
      </w:r>
    </w:p>
    <w:p>
      <w:r>
        <w:rPr>
          <w:b/>
        </w:rPr>
        <w:t xml:space="preserve">Explanation: </w:t>
      </w:r>
      <w:r>
        <w:t>Time stamping is mandatory for all documents related to financial transactions in mutual funds, including the application form, transaction slip, and payment instrument. This ensures the proper recording of the transaction date and time for regulatory compliance.</w:t>
      </w:r>
    </w:p>
    <w:p>
      <w:r>
        <w:t>———————————————————————————————————</w:t>
      </w:r>
    </w:p>
    <w:p>
      <w:pPr>
        <w:pStyle w:val="Heading2"/>
      </w:pPr>
      <w:r>
        <w:t>Question 118</w:t>
      </w:r>
    </w:p>
    <w:p>
      <w:r>
        <w:rPr>
          <w:b/>
        </w:rPr>
        <w:t>What is the role of speculators in the market?</w:t>
      </w:r>
    </w:p>
    <w:p>
      <w:pPr>
        <w:pStyle w:val="ListBullet"/>
      </w:pPr>
      <w:r>
        <w:t>They stabilize the markets</w:t>
      </w:r>
    </w:p>
    <w:p>
      <w:pPr>
        <w:pStyle w:val="ListBullet"/>
      </w:pPr>
      <w:r>
        <w:t>They reduce their risks by speculating</w:t>
      </w:r>
    </w:p>
    <w:p>
      <w:pPr>
        <w:pStyle w:val="ListBullet"/>
      </w:pPr>
      <w:r>
        <w:t>They maintain the Dollar-Rupee price parity</w:t>
      </w:r>
    </w:p>
    <w:p>
      <w:pPr>
        <w:pStyle w:val="ListBullet"/>
      </w:pPr>
      <w:r>
        <w:rPr>
          <w:b/>
        </w:rPr>
        <w:t>✓ They add to the liquidity in the futures market</w:t>
      </w:r>
    </w:p>
    <w:p>
      <w:r>
        <w:rPr>
          <w:b/>
        </w:rPr>
        <w:t xml:space="preserve">Correct Answer: </w:t>
      </w:r>
      <w:r>
        <w:rPr>
          <w:b/>
        </w:rPr>
        <w:t>They add to the liquidity in the futures market</w:t>
      </w:r>
    </w:p>
    <w:p>
      <w:r>
        <w:rPr>
          <w:b/>
        </w:rPr>
        <w:t xml:space="preserve">Explanation: </w:t>
      </w:r>
      <w:r>
        <w:t>Active trading increases liquidity.</w:t>
      </w:r>
    </w:p>
    <w:p>
      <w:r>
        <w:t>———————————————————————————————————</w:t>
      </w:r>
    </w:p>
    <w:p>
      <w:pPr>
        <w:pStyle w:val="Heading2"/>
      </w:pPr>
      <w:r>
        <w:t>Question 119</w:t>
      </w:r>
    </w:p>
    <w:p>
      <w:r>
        <w:rPr>
          <w:b/>
        </w:rPr>
        <w:t>_______ has the highest Notional Amount Outstanding in world derivative markets.</w:t>
      </w:r>
    </w:p>
    <w:p>
      <w:pPr>
        <w:pStyle w:val="ListBullet"/>
      </w:pPr>
      <w:r>
        <w:t>Currency Markets</w:t>
      </w:r>
    </w:p>
    <w:p>
      <w:pPr>
        <w:pStyle w:val="ListBullet"/>
      </w:pPr>
      <w:r>
        <w:rPr>
          <w:b/>
        </w:rPr>
        <w:t>✓ OTC</w:t>
      </w:r>
    </w:p>
    <w:p>
      <w:pPr>
        <w:pStyle w:val="ListBullet"/>
      </w:pPr>
      <w:r>
        <w:t>Equity Markets</w:t>
      </w:r>
    </w:p>
    <w:p>
      <w:pPr>
        <w:pStyle w:val="ListBullet"/>
      </w:pPr>
      <w:r>
        <w:t>Commodity Markets</w:t>
      </w:r>
    </w:p>
    <w:p>
      <w:r>
        <w:rPr>
          <w:b/>
        </w:rPr>
        <w:t xml:space="preserve">Correct Answer: </w:t>
      </w:r>
      <w:r>
        <w:rPr>
          <w:b/>
        </w:rPr>
        <w:t>OTC</w:t>
      </w:r>
    </w:p>
    <w:p>
      <w:r>
        <w:rPr>
          <w:b/>
        </w:rPr>
        <w:t xml:space="preserve">Explanation: </w:t>
      </w:r>
      <w:r>
        <w:t>OTC derivatives, especially interest rate swaps, have the largest notional outstanding globally.</w:t>
      </w:r>
    </w:p>
    <w:p>
      <w:r>
        <w:t>———————————————————————————————————</w:t>
      </w:r>
    </w:p>
    <w:p>
      <w:pPr>
        <w:pStyle w:val="Heading2"/>
      </w:pPr>
      <w:r>
        <w:t>Question 120</w:t>
      </w:r>
    </w:p>
    <w:p>
      <w:r>
        <w:rPr>
          <w:b/>
        </w:rPr>
        <w:t>Identify the FALSE statement(s) with respect to benchmarks for mutual fund schemes. 1. A Multi-Cap fund can have the Nifty 500 index as its benchmark. 2. A Multi-Cap fund can have BSE Sensex as its benchmark.</w:t>
      </w:r>
    </w:p>
    <w:p>
      <w:pPr>
        <w:pStyle w:val="ListBullet"/>
      </w:pPr>
      <w:r>
        <w:t>Only 1 is false</w:t>
      </w:r>
    </w:p>
    <w:p>
      <w:pPr>
        <w:pStyle w:val="ListBullet"/>
      </w:pPr>
      <w:r>
        <w:rPr>
          <w:b/>
        </w:rPr>
        <w:t>✓ Only 2 is false</w:t>
      </w:r>
    </w:p>
    <w:p>
      <w:pPr>
        <w:pStyle w:val="ListBullet"/>
      </w:pPr>
      <w:r>
        <w:t>Both 1 and 2 are false</w:t>
      </w:r>
    </w:p>
    <w:p>
      <w:pPr>
        <w:pStyle w:val="ListBullet"/>
      </w:pPr>
      <w:r>
        <w:t>None of the above</w:t>
      </w:r>
    </w:p>
    <w:p>
      <w:r>
        <w:rPr>
          <w:b/>
        </w:rPr>
        <w:t xml:space="preserve">Correct Answer: </w:t>
      </w:r>
      <w:r>
        <w:rPr>
          <w:b/>
        </w:rPr>
        <w:t>Only 2 is false</w:t>
      </w:r>
    </w:p>
    <w:p>
      <w:r>
        <w:rPr>
          <w:b/>
        </w:rPr>
        <w:t xml:space="preserve">Explanation: </w:t>
      </w:r>
      <w:r>
        <w:t>A Multi-Cap fund invests across large-cap, mid-cap, and small-cap stocks, which makes the Nifty 500 index a suitable benchmark since it represents 500 stocks across all these categories. However, the BSE Sensex consists of only 30 large-cap stocks, so it is more suitable for large-cap funds and not for a multi-cap fund.</w:t>
      </w:r>
    </w:p>
    <w:p>
      <w:r>
        <w:t>———————————————————————————————————</w:t>
      </w:r>
    </w:p>
    <w:p>
      <w:pPr>
        <w:pStyle w:val="Heading2"/>
      </w:pPr>
      <w:r>
        <w:t>Question 121</w:t>
      </w:r>
    </w:p>
    <w:p>
      <w:r>
        <w:rPr>
          <w:b/>
        </w:rPr>
        <w:t>A creditable benchmark of a mutual fund scheme should be in sync with the __________.</w:t>
      </w:r>
    </w:p>
    <w:p>
      <w:pPr>
        <w:pStyle w:val="ListBullet"/>
      </w:pPr>
      <w:r>
        <w:t>Investment strategy of the scheme</w:t>
      </w:r>
    </w:p>
    <w:p>
      <w:pPr>
        <w:pStyle w:val="ListBullet"/>
      </w:pPr>
      <w:r>
        <w:t>Asset allocation pattern of the scheme</w:t>
      </w:r>
    </w:p>
    <w:p>
      <w:pPr>
        <w:pStyle w:val="ListBullet"/>
      </w:pPr>
      <w:r>
        <w:t>Investment objective of the scheme</w:t>
      </w:r>
    </w:p>
    <w:p>
      <w:pPr>
        <w:pStyle w:val="ListBullet"/>
      </w:pPr>
      <w:r>
        <w:rPr>
          <w:b/>
        </w:rPr>
        <w:t>✓ All of the above</w:t>
      </w:r>
    </w:p>
    <w:p>
      <w:r>
        <w:rPr>
          <w:b/>
        </w:rPr>
        <w:t xml:space="preserve">Correct Answer: </w:t>
      </w:r>
      <w:r>
        <w:rPr>
          <w:b/>
        </w:rPr>
        <w:t>All of the above</w:t>
      </w:r>
    </w:p>
    <w:p>
      <w:r>
        <w:rPr>
          <w:b/>
        </w:rPr>
        <w:t xml:space="preserve">Explanation: </w:t>
      </w:r>
      <w:r>
        <w:t>A credible benchmark should align with the investment objective, asset allocation pattern, and investment strategy of the scheme. It ensures that the performance of the mutual fund is appropriately measured against a relevant standard.</w:t>
      </w:r>
    </w:p>
    <w:p>
      <w:r>
        <w:t>———————————————————————————————————</w:t>
      </w:r>
    </w:p>
    <w:p>
      <w:pPr>
        <w:pStyle w:val="Heading2"/>
      </w:pPr>
      <w:r>
        <w:t>Question 122</w:t>
      </w:r>
    </w:p>
    <w:p>
      <w:r>
        <w:rPr>
          <w:b/>
        </w:rPr>
        <w:t>Identify the TRUE statement(s) with respect to the risks associated with short selling and stock lending. (1) There is counterparty risk and liquidity risk in short selling. (2) There is no risk associated with stock lending as the transaction is done through an approved intermediary.</w:t>
      </w:r>
    </w:p>
    <w:p>
      <w:pPr>
        <w:pStyle w:val="ListBullet"/>
      </w:pPr>
      <w:r>
        <w:rPr>
          <w:b/>
        </w:rPr>
        <w:t>✓ Only 1 is true</w:t>
      </w:r>
    </w:p>
    <w:p>
      <w:pPr>
        <w:pStyle w:val="ListBullet"/>
      </w:pPr>
      <w:r>
        <w:t>Only 2 is true</w:t>
      </w:r>
    </w:p>
    <w:p>
      <w:pPr>
        <w:pStyle w:val="ListBullet"/>
      </w:pPr>
      <w:r>
        <w:t>Both 1 and 2 are true</w:t>
      </w:r>
    </w:p>
    <w:p>
      <w:r>
        <w:rPr>
          <w:b/>
        </w:rPr>
        <w:t xml:space="preserve">Correct Answer: </w:t>
      </w:r>
      <w:r>
        <w:rPr>
          <w:b/>
        </w:rPr>
        <w:t>Only 1 is true</w:t>
      </w:r>
    </w:p>
    <w:p>
      <w:r>
        <w:rPr>
          <w:b/>
        </w:rPr>
        <w:t xml:space="preserve">Explanation: </w:t>
      </w:r>
      <w:r>
        <w:t>Short-selling involves selling shares that the seller doesn't own, borrowing them from another party. The risks include counterparty risk and liquidity risk (where the borrowed stock may become difficult to cover at a reasonable price). Securities Lending: While it is done through an approved intermediary, there are still risks such as the failure of the other party to return securities or loss of corporate benefits from the securities lent.</w:t>
      </w:r>
    </w:p>
    <w:p>
      <w:r>
        <w:t>———————————————————————————————————</w:t>
      </w:r>
    </w:p>
    <w:p>
      <w:pPr>
        <w:pStyle w:val="Heading2"/>
      </w:pPr>
      <w:r>
        <w:t>Question 123</w:t>
      </w:r>
    </w:p>
    <w:p>
      <w:r>
        <w:rPr>
          <w:b/>
        </w:rPr>
        <w:t>In which of the following options does an investor receive the distribution in hand?</w:t>
      </w:r>
    </w:p>
    <w:p>
      <w:pPr>
        <w:pStyle w:val="ListBullet"/>
      </w:pPr>
      <w:r>
        <w:rPr>
          <w:b/>
        </w:rPr>
        <w:t>✓ Income Distribution cum Capital Withdrawal Option only</w:t>
      </w:r>
    </w:p>
    <w:p>
      <w:pPr>
        <w:pStyle w:val="ListBullet"/>
      </w:pPr>
      <w:r>
        <w:t>Income Distribution cum Capital Withdrawal Reinvestment Plan only</w:t>
      </w:r>
    </w:p>
    <w:p>
      <w:pPr>
        <w:pStyle w:val="ListBullet"/>
      </w:pPr>
      <w:r>
        <w:t>Income Distribution cum Capital Withdrawal Option and Income Distribution cum Capital Withdrawal Reinvestment Plan both</w:t>
      </w:r>
    </w:p>
    <w:p>
      <w:pPr>
        <w:pStyle w:val="ListBullet"/>
      </w:pPr>
      <w:r>
        <w:t>Growth</w:t>
      </w:r>
    </w:p>
    <w:p>
      <w:r>
        <w:rPr>
          <w:b/>
        </w:rPr>
        <w:t xml:space="preserve">Correct Answer: </w:t>
      </w:r>
      <w:r>
        <w:rPr>
          <w:b/>
        </w:rPr>
        <w:t>Income Distribution cum Capital Withdrawal Option only</w:t>
      </w:r>
    </w:p>
    <w:p>
      <w:r>
        <w:rPr>
          <w:b/>
        </w:rPr>
        <w:t xml:space="preserve">Explanation: </w:t>
      </w:r>
      <w:r>
        <w:t>Most mutual fund schemes offer two options – Income Distribution cum Capital Withdrawal and Growth. A third option, possible in some cases, is the Reinvestment of Income Distribution cum Capital Withdrawal Option. Pay-out of Income Distribution cum Capital. Withdrawal Option: The investor receives the dividend directly in their bank account. Re-investment of Income Distribution cum Capital Withdrawal Plan: The dividend is not paid to the investor but is reinvested in the same scheme, allotting additional units. Growth Option: No dividend is declared, and nothing is received in the bank account.</w:t>
      </w:r>
    </w:p>
    <w:p>
      <w:r>
        <w:t>———————————————————————————————————</w:t>
      </w:r>
    </w:p>
    <w:p>
      <w:pPr>
        <w:pStyle w:val="Heading2"/>
      </w:pPr>
      <w:r>
        <w:t>Question 124</w:t>
      </w:r>
    </w:p>
    <w:p>
      <w:r>
        <w:rPr>
          <w:b/>
        </w:rPr>
        <w:t>What does 'Near Month' futures contract mean?</w:t>
      </w:r>
    </w:p>
    <w:p>
      <w:pPr>
        <w:pStyle w:val="ListBullet"/>
      </w:pPr>
      <w:r>
        <w:rPr>
          <w:b/>
        </w:rPr>
        <w:t>✓ The first or current month contract</w:t>
      </w:r>
    </w:p>
    <w:p>
      <w:pPr>
        <w:pStyle w:val="ListBullet"/>
      </w:pPr>
      <w:r>
        <w:t>The second month contract</w:t>
      </w:r>
    </w:p>
    <w:p>
      <w:pPr>
        <w:pStyle w:val="ListBullet"/>
      </w:pPr>
      <w:r>
        <w:t>The third month contract</w:t>
      </w:r>
    </w:p>
    <w:p>
      <w:pPr>
        <w:pStyle w:val="ListBullet"/>
      </w:pPr>
      <w:r>
        <w:t>The contract expiring after three months</w:t>
      </w:r>
    </w:p>
    <w:p>
      <w:r>
        <w:rPr>
          <w:b/>
        </w:rPr>
        <w:t xml:space="preserve">Correct Answer: </w:t>
      </w:r>
      <w:r>
        <w:rPr>
          <w:b/>
        </w:rPr>
        <w:t>The first or current month contract</w:t>
      </w:r>
    </w:p>
    <w:p>
      <w:r>
        <w:rPr>
          <w:b/>
        </w:rPr>
        <w:t xml:space="preserve">Explanation: </w:t>
      </w:r>
      <w:r>
        <w:t>Near month = closest expiry.</w:t>
      </w:r>
    </w:p>
    <w:p>
      <w:r>
        <w:t>———————————————————————————————————</w:t>
      </w:r>
    </w:p>
    <w:p>
      <w:pPr>
        <w:pStyle w:val="Heading2"/>
      </w:pPr>
      <w:r>
        <w:t>Question 125</w:t>
      </w:r>
    </w:p>
    <w:p>
      <w:r>
        <w:rPr>
          <w:b/>
        </w:rPr>
        <w:t>When is the Scheme Information Document (SID) updated?</w:t>
      </w:r>
    </w:p>
    <w:p>
      <w:pPr>
        <w:pStyle w:val="ListBullet"/>
      </w:pPr>
      <w:r>
        <w:rPr>
          <w:b/>
        </w:rPr>
        <w:t>✓ Every year</w:t>
      </w:r>
    </w:p>
    <w:p>
      <w:pPr>
        <w:pStyle w:val="ListBullet"/>
      </w:pPr>
      <w:r>
        <w:t>Every month</w:t>
      </w:r>
    </w:p>
    <w:p>
      <w:pPr>
        <w:pStyle w:val="ListBullet"/>
      </w:pPr>
      <w:r>
        <w:t>Every two years</w:t>
      </w:r>
    </w:p>
    <w:p>
      <w:pPr>
        <w:pStyle w:val="ListBullet"/>
      </w:pPr>
      <w:r>
        <w:t>Every six months</w:t>
      </w:r>
    </w:p>
    <w:p>
      <w:r>
        <w:rPr>
          <w:b/>
        </w:rPr>
        <w:t xml:space="preserve">Correct Answer: </w:t>
      </w:r>
      <w:r>
        <w:rPr>
          <w:b/>
        </w:rPr>
        <w:t>Every year</w:t>
      </w:r>
    </w:p>
    <w:p>
      <w:r>
        <w:rPr>
          <w:b/>
        </w:rPr>
        <w:t xml:space="preserve">Explanation: </w:t>
      </w:r>
      <w:r>
        <w:t>As per SEBI regulations, the Scheme Information Document (SID) is required to be updated at least once a year, not six months. (Half-yearly updates are for portfolio disclosures, not SID).</w:t>
      </w:r>
    </w:p>
    <w:p>
      <w:r>
        <w:t>———————————————————————————————————</w:t>
      </w:r>
    </w:p>
    <w:p>
      <w:pPr>
        <w:pStyle w:val="Heading2"/>
      </w:pPr>
      <w:r>
        <w:t>Question 126</w:t>
      </w:r>
    </w:p>
    <w:p>
      <w:r>
        <w:rPr>
          <w:b/>
        </w:rPr>
        <w:t>When the price of a futures contract increases, the margin account ______ of the buyer of futures contract will be credited for the gain.</w:t>
      </w:r>
    </w:p>
    <w:p>
      <w:pPr>
        <w:pStyle w:val="ListBullet"/>
      </w:pPr>
      <w:r>
        <w:rPr>
          <w:b/>
        </w:rPr>
        <w:t>✓ Will be credited</w:t>
      </w:r>
    </w:p>
    <w:p>
      <w:pPr>
        <w:pStyle w:val="ListBullet"/>
      </w:pPr>
      <w:r>
        <w:t>Will be debited</w:t>
      </w:r>
    </w:p>
    <w:p>
      <w:r>
        <w:rPr>
          <w:b/>
        </w:rPr>
        <w:t xml:space="preserve">Correct Answer: </w:t>
      </w:r>
      <w:r>
        <w:rPr>
          <w:b/>
        </w:rPr>
        <w:t>Will be credited</w:t>
      </w:r>
    </w:p>
    <w:p>
      <w:r>
        <w:rPr>
          <w:b/>
        </w:rPr>
        <w:t xml:space="preserve">Explanation: </w:t>
      </w:r>
      <w:r>
        <w:t>Gains increase the account balance.</w:t>
      </w:r>
    </w:p>
    <w:p>
      <w:r>
        <w:t>———————————————————————————————————</w:t>
      </w:r>
    </w:p>
    <w:p>
      <w:pPr>
        <w:pStyle w:val="Heading2"/>
      </w:pPr>
      <w:r>
        <w:t>Question 127</w:t>
      </w:r>
    </w:p>
    <w:p>
      <w:r>
        <w:rPr>
          <w:b/>
        </w:rPr>
        <w:t>Mark-to-market margins are collected ____ .</w:t>
      </w:r>
    </w:p>
    <w:p>
      <w:pPr>
        <w:pStyle w:val="ListBullet"/>
      </w:pPr>
      <w:r>
        <w:t>Weekly</w:t>
      </w:r>
    </w:p>
    <w:p>
      <w:pPr>
        <w:pStyle w:val="ListBullet"/>
      </w:pPr>
      <w:r>
        <w:rPr>
          <w:b/>
        </w:rPr>
        <w:t>✓ Daily</w:t>
      </w:r>
    </w:p>
    <w:p>
      <w:pPr>
        <w:pStyle w:val="ListBullet"/>
      </w:pPr>
      <w:r>
        <w:t>Every 2 days</w:t>
      </w:r>
    </w:p>
    <w:p>
      <w:pPr>
        <w:pStyle w:val="ListBullet"/>
      </w:pPr>
      <w:r>
        <w:t>Every 3 days</w:t>
      </w:r>
    </w:p>
    <w:p>
      <w:r>
        <w:rPr>
          <w:b/>
        </w:rPr>
        <w:t xml:space="preserve">Correct Answer: </w:t>
      </w:r>
      <w:r>
        <w:rPr>
          <w:b/>
        </w:rPr>
        <w:t>Daily</w:t>
      </w:r>
    </w:p>
    <w:p>
      <w:r>
        <w:rPr>
          <w:b/>
        </w:rPr>
        <w:t xml:space="preserve">Explanation: </w:t>
      </w:r>
      <w:r>
        <w:t>Margins are settled daily.</w:t>
      </w:r>
    </w:p>
    <w:p>
      <w:r>
        <w:t>———————————————————————————————————</w:t>
      </w:r>
    </w:p>
    <w:p>
      <w:pPr>
        <w:pStyle w:val="Heading2"/>
      </w:pPr>
      <w:r>
        <w:t>Question 128</w:t>
      </w:r>
    </w:p>
    <w:p>
      <w:r>
        <w:rPr>
          <w:b/>
        </w:rPr>
        <w:t>How can you close a short position in a futures market?</w:t>
      </w:r>
    </w:p>
    <w:p>
      <w:pPr>
        <w:pStyle w:val="ListBullet"/>
      </w:pPr>
      <w:r>
        <w:t>By buying a Call Option</w:t>
      </w:r>
    </w:p>
    <w:p>
      <w:pPr>
        <w:pStyle w:val="ListBullet"/>
      </w:pPr>
      <w:r>
        <w:t>By entering into a suitable forward contract</w:t>
      </w:r>
    </w:p>
    <w:p>
      <w:pPr>
        <w:pStyle w:val="ListBullet"/>
      </w:pPr>
      <w:r>
        <w:rPr>
          <w:b/>
        </w:rPr>
        <w:t>✓ By executing a purchase of the same futures contracts</w:t>
      </w:r>
    </w:p>
    <w:p>
      <w:pPr>
        <w:pStyle w:val="ListBullet"/>
      </w:pPr>
      <w:r>
        <w:t>By executing a sale of the same futures contracts</w:t>
      </w:r>
    </w:p>
    <w:p>
      <w:r>
        <w:rPr>
          <w:b/>
        </w:rPr>
        <w:t xml:space="preserve">Correct Answer: </w:t>
      </w:r>
      <w:r>
        <w:rPr>
          <w:b/>
        </w:rPr>
        <w:t>By executing a purchase of the same futures contracts</w:t>
      </w:r>
    </w:p>
    <w:p>
      <w:r>
        <w:rPr>
          <w:b/>
        </w:rPr>
        <w:t xml:space="preserve">Explanation: </w:t>
      </w:r>
      <w:r>
        <w:t>Short futures are closed by buying back the same contracts.</w:t>
      </w:r>
    </w:p>
    <w:p>
      <w:r>
        <w:t>———————————————————————————————————</w:t>
      </w:r>
    </w:p>
    <w:p>
      <w:pPr>
        <w:pStyle w:val="Heading2"/>
      </w:pPr>
      <w:r>
        <w:t>Question 129</w:t>
      </w:r>
    </w:p>
    <w:p>
      <w:r>
        <w:rPr>
          <w:b/>
        </w:rPr>
        <w:t>In India, the Mutual funds are constituted as ______ .</w:t>
      </w:r>
    </w:p>
    <w:p>
      <w:pPr>
        <w:pStyle w:val="ListBullet"/>
      </w:pPr>
      <w:r>
        <w:t>Limited Company</w:t>
      </w:r>
    </w:p>
    <w:p>
      <w:pPr>
        <w:pStyle w:val="ListBullet"/>
      </w:pPr>
      <w:r>
        <w:t>Non-Government Organisation</w:t>
      </w:r>
    </w:p>
    <w:p>
      <w:pPr>
        <w:pStyle w:val="ListBullet"/>
      </w:pPr>
      <w:r>
        <w:t>Self Regulatory Organisations</w:t>
      </w:r>
    </w:p>
    <w:p>
      <w:pPr>
        <w:pStyle w:val="ListBullet"/>
      </w:pPr>
      <w:r>
        <w:rPr>
          <w:b/>
        </w:rPr>
        <w:t>✓ Trusts</w:t>
      </w:r>
    </w:p>
    <w:p>
      <w:r>
        <w:rPr>
          <w:b/>
        </w:rPr>
        <w:t xml:space="preserve">Correct Answer: </w:t>
      </w:r>
      <w:r>
        <w:rPr>
          <w:b/>
        </w:rPr>
        <w:t>Trusts</w:t>
      </w:r>
    </w:p>
    <w:p>
      <w:r>
        <w:rPr>
          <w:b/>
        </w:rPr>
        <w:t xml:space="preserve">Explanation: </w:t>
      </w:r>
      <w:r>
        <w:t>In India, mutual funds are constituted as Trusts under the Indian Trusts Act, 1882. The trust structure ensures that the mutual fund is managed by a trustee who holds the fund on behalf of investors.</w:t>
      </w:r>
    </w:p>
    <w:p>
      <w:r>
        <w:t>———————————————————————————————————</w:t>
      </w:r>
    </w:p>
    <w:p>
      <w:pPr>
        <w:pStyle w:val="Heading2"/>
      </w:pPr>
      <w:r>
        <w:t>Question 130</w:t>
      </w:r>
    </w:p>
    <w:p>
      <w:r>
        <w:rPr>
          <w:b/>
        </w:rPr>
        <w:t>What does a Call Option give the buyer?</w:t>
      </w:r>
    </w:p>
    <w:p>
      <w:pPr>
        <w:pStyle w:val="ListBullet"/>
      </w:pPr>
      <w:r>
        <w:rPr>
          <w:b/>
        </w:rPr>
        <w:t>✓ The right but not the obligation</w:t>
      </w:r>
    </w:p>
    <w:p>
      <w:pPr>
        <w:pStyle w:val="ListBullet"/>
      </w:pPr>
      <w:r>
        <w:t>The obligation but not the right</w:t>
      </w:r>
    </w:p>
    <w:p>
      <w:pPr>
        <w:pStyle w:val="ListBullet"/>
      </w:pPr>
      <w:r>
        <w:t>Both the right and obligation</w:t>
      </w:r>
    </w:p>
    <w:p>
      <w:pPr>
        <w:pStyle w:val="ListBullet"/>
      </w:pPr>
      <w:r>
        <w:t>Neither the right nor the obligation</w:t>
      </w:r>
    </w:p>
    <w:p>
      <w:r>
        <w:rPr>
          <w:b/>
        </w:rPr>
        <w:t xml:space="preserve">Correct Answer: </w:t>
      </w:r>
      <w:r>
        <w:rPr>
          <w:b/>
        </w:rPr>
        <w:t>The right but not the obligation</w:t>
      </w:r>
    </w:p>
    <w:p>
      <w:r>
        <w:rPr>
          <w:b/>
        </w:rPr>
        <w:t xml:space="preserve">Explanation: </w:t>
      </w:r>
      <w:r>
        <w:t>Buyers of call options have the right, but not the obligation, to buy the underlying at the strike price.</w:t>
      </w:r>
    </w:p>
    <w:p>
      <w:r>
        <w:t>———————————————————————————————————</w:t>
      </w:r>
    </w:p>
    <w:p>
      <w:pPr>
        <w:pStyle w:val="Heading2"/>
      </w:pPr>
      <w:r>
        <w:t>Question 131</w:t>
      </w:r>
    </w:p>
    <w:p>
      <w:r>
        <w:rPr>
          <w:b/>
        </w:rPr>
        <w:t>Mutual funds CANNOT distribute income/dividends out of ______ .</w:t>
      </w:r>
    </w:p>
    <w:p>
      <w:pPr>
        <w:pStyle w:val="ListBullet"/>
      </w:pPr>
      <w:r>
        <w:t>Dividends received from equity investments</w:t>
      </w:r>
    </w:p>
    <w:p>
      <w:pPr>
        <w:pStyle w:val="ListBullet"/>
      </w:pPr>
      <w:r>
        <w:rPr>
          <w:b/>
        </w:rPr>
        <w:t>✓ Unrealized appreciation in value of investments</w:t>
      </w:r>
    </w:p>
    <w:p>
      <w:pPr>
        <w:pStyle w:val="ListBullet"/>
      </w:pPr>
      <w:r>
        <w:t>Income accruals</w:t>
      </w:r>
    </w:p>
    <w:p>
      <w:pPr>
        <w:pStyle w:val="ListBullet"/>
      </w:pPr>
      <w:r>
        <w:t>Realized gains from the sale of investments</w:t>
      </w:r>
    </w:p>
    <w:p>
      <w:r>
        <w:rPr>
          <w:b/>
        </w:rPr>
        <w:t xml:space="preserve">Correct Answer: </w:t>
      </w:r>
      <w:r>
        <w:rPr>
          <w:b/>
        </w:rPr>
        <w:t>Unrealized appreciation in value of investments</w:t>
      </w:r>
    </w:p>
    <w:p>
      <w:r>
        <w:rPr>
          <w:b/>
        </w:rPr>
        <w:t xml:space="preserve">Explanation: </w:t>
      </w:r>
      <w:r>
        <w:t>SEBI guidelines state that mutual funds can only distribute dividends from distributable reserves. These reserves include realized gains and income accruals, but not unrealized gains (which are on paper until the investments are sold).</w:t>
      </w:r>
    </w:p>
    <w:p>
      <w:r>
        <w:t>———————————————————————————————————</w:t>
      </w:r>
    </w:p>
    <w:p>
      <w:pPr>
        <w:pStyle w:val="Heading2"/>
      </w:pPr>
      <w:r>
        <w:t>Question 132</w:t>
      </w:r>
    </w:p>
    <w:p>
      <w:r>
        <w:rPr>
          <w:b/>
        </w:rPr>
        <w:t>A short position in a PUT option can be closed out by taking a long position in the same PUT option.</w:t>
      </w:r>
    </w:p>
    <w:p>
      <w:pPr>
        <w:pStyle w:val="ListBullet"/>
      </w:pPr>
      <w:r>
        <w:t>False</w:t>
      </w:r>
    </w:p>
    <w:p>
      <w:pPr>
        <w:pStyle w:val="ListBullet"/>
      </w:pPr>
      <w:r>
        <w:rPr>
          <w:b/>
        </w:rPr>
        <w:t>✓ True</w:t>
      </w:r>
    </w:p>
    <w:p>
      <w:r>
        <w:rPr>
          <w:b/>
        </w:rPr>
        <w:t xml:space="preserve">Correct Answer: </w:t>
      </w:r>
      <w:r>
        <w:rPr>
          <w:b/>
        </w:rPr>
        <w:t>True</w:t>
      </w:r>
    </w:p>
    <w:p>
      <w:r>
        <w:rPr>
          <w:b/>
        </w:rPr>
        <w:t xml:space="preserve">Explanation: </w:t>
      </w:r>
      <w:r>
        <w:t>Short put positions are closed by buying back the same put option.</w:t>
      </w:r>
    </w:p>
    <w:p>
      <w:r>
        <w:t>———————————————————————————————————</w:t>
      </w:r>
    </w:p>
    <w:p>
      <w:pPr>
        <w:pStyle w:val="Heading2"/>
      </w:pPr>
      <w:r>
        <w:t>Question 133</w:t>
      </w:r>
    </w:p>
    <w:p>
      <w:r>
        <w:rPr>
          <w:b/>
        </w:rPr>
        <w:t>In the case of a Sectoral Fund, the minimum investment in equity and equity-related instruments of a particular sector of total assets should be _____ .</w:t>
      </w:r>
    </w:p>
    <w:p>
      <w:pPr>
        <w:pStyle w:val="ListBullet"/>
      </w:pPr>
      <w:r>
        <w:t>65%</w:t>
      </w:r>
    </w:p>
    <w:p>
      <w:pPr>
        <w:pStyle w:val="ListBullet"/>
      </w:pPr>
      <w:r>
        <w:t>70%</w:t>
      </w:r>
    </w:p>
    <w:p>
      <w:pPr>
        <w:pStyle w:val="ListBullet"/>
      </w:pPr>
      <w:r>
        <w:rPr>
          <w:b/>
        </w:rPr>
        <w:t>✓ 80%</w:t>
      </w:r>
    </w:p>
    <w:p>
      <w:pPr>
        <w:pStyle w:val="ListBullet"/>
      </w:pPr>
      <w:r>
        <w:t>95%</w:t>
      </w:r>
    </w:p>
    <w:p>
      <w:r>
        <w:rPr>
          <w:b/>
        </w:rPr>
        <w:t xml:space="preserve">Correct Answer: </w:t>
      </w:r>
      <w:r>
        <w:rPr>
          <w:b/>
        </w:rPr>
        <w:t>80%</w:t>
      </w:r>
    </w:p>
    <w:p>
      <w:r>
        <w:rPr>
          <w:b/>
        </w:rPr>
        <w:t xml:space="preserve">Explanation: </w:t>
      </w:r>
      <w:r>
        <w:t>A Sectoral Fund is an open-ended equity scheme that invests in a specific sector, such as banking or power. The minimum investment in equity and equity-related instruments of a particular sector or theme should be 80% of the total assets.</w:t>
      </w:r>
    </w:p>
    <w:p>
      <w:r>
        <w:t>———————————————————————————————————</w:t>
      </w:r>
    </w:p>
    <w:p>
      <w:pPr>
        <w:pStyle w:val="Heading2"/>
      </w:pPr>
      <w:r>
        <w:t>Question 134</w:t>
      </w:r>
    </w:p>
    <w:p>
      <w:r>
        <w:rPr>
          <w:b/>
        </w:rPr>
        <w:t>Which of these investors will settle for lower returns as he/she prefers a low level of risks?</w:t>
      </w:r>
    </w:p>
    <w:p>
      <w:pPr>
        <w:pStyle w:val="ListBullet"/>
      </w:pPr>
      <w:r>
        <w:t>Moderate investor</w:t>
      </w:r>
    </w:p>
    <w:p>
      <w:pPr>
        <w:pStyle w:val="ListBullet"/>
      </w:pPr>
      <w:r>
        <w:rPr>
          <w:b/>
        </w:rPr>
        <w:t>✓ Conservative investor</w:t>
      </w:r>
    </w:p>
    <w:p>
      <w:pPr>
        <w:pStyle w:val="ListBullet"/>
      </w:pPr>
      <w:r>
        <w:t>Aggressive investor</w:t>
      </w:r>
    </w:p>
    <w:p>
      <w:pPr>
        <w:pStyle w:val="ListBullet"/>
      </w:pPr>
      <w:r>
        <w:t>Adventurous investor</w:t>
      </w:r>
    </w:p>
    <w:p>
      <w:r>
        <w:rPr>
          <w:b/>
        </w:rPr>
        <w:t xml:space="preserve">Correct Answer: </w:t>
      </w:r>
      <w:r>
        <w:rPr>
          <w:b/>
        </w:rPr>
        <w:t>Conservative investor</w:t>
      </w:r>
    </w:p>
    <w:p>
      <w:r>
        <w:rPr>
          <w:b/>
        </w:rPr>
        <w:t xml:space="preserve">Explanation: </w:t>
      </w:r>
      <w:r>
        <w:t>A conservative investor prioritizes the safety of their principal and generally prefers investments with lower volatility, even if it means accepting lower returns. This approach minimizes risk but also limits potential gains.</w:t>
      </w:r>
    </w:p>
    <w:p>
      <w:r>
        <w:t>———————————————————————————————————</w:t>
      </w:r>
    </w:p>
    <w:p>
      <w:pPr>
        <w:pStyle w:val="Heading2"/>
      </w:pPr>
      <w:r>
        <w:t>Question 135</w:t>
      </w:r>
    </w:p>
    <w:p>
      <w:r>
        <w:rPr>
          <w:b/>
        </w:rPr>
        <w:t>______ is used to measure a fund’s risk relative to the market index.</w:t>
      </w:r>
    </w:p>
    <w:p>
      <w:pPr>
        <w:pStyle w:val="ListBullet"/>
      </w:pPr>
      <w:r>
        <w:t>Tracking error</w:t>
      </w:r>
    </w:p>
    <w:p>
      <w:pPr>
        <w:pStyle w:val="ListBullet"/>
      </w:pPr>
      <w:r>
        <w:rPr>
          <w:b/>
        </w:rPr>
        <w:t>✓ Beta coefficient</w:t>
      </w:r>
    </w:p>
    <w:p>
      <w:pPr>
        <w:pStyle w:val="ListBullet"/>
      </w:pPr>
      <w:r>
        <w:t>Treynor ratio</w:t>
      </w:r>
    </w:p>
    <w:p>
      <w:pPr>
        <w:pStyle w:val="ListBullet"/>
      </w:pPr>
      <w:r>
        <w:t>Sharpe ratio</w:t>
      </w:r>
    </w:p>
    <w:p>
      <w:r>
        <w:rPr>
          <w:b/>
        </w:rPr>
        <w:t xml:space="preserve">Correct Answer: </w:t>
      </w:r>
      <w:r>
        <w:rPr>
          <w:b/>
        </w:rPr>
        <w:t>Beta coefficient</w:t>
      </w:r>
    </w:p>
    <w:p>
      <w:r>
        <w:rPr>
          <w:b/>
        </w:rPr>
        <w:t xml:space="preserve">Explanation: </w:t>
      </w:r>
      <w:r>
        <w:t>Beta measures a mutual fund's relative volatility compared to the market index. A beta of 1 indicates the fund moves in line with the market, while a beta greater than 1 means the fund is more volatile. For example, a beta of 1.5 means that for every 1% change in the market, the fund is expected to change by 1.5%.</w:t>
      </w:r>
    </w:p>
    <w:p>
      <w:r>
        <w:t>———————————————————————————————————</w:t>
      </w:r>
    </w:p>
    <w:p>
      <w:pPr>
        <w:pStyle w:val="Heading2"/>
      </w:pPr>
      <w:r>
        <w:t>Question 136</w:t>
      </w:r>
    </w:p>
    <w:p>
      <w:r>
        <w:rPr>
          <w:b/>
        </w:rPr>
        <w:t>Suresh sees that his friends are investing in a finance scheme which is promising very high returns (a ponzi scheme). He also blindly invests in the same scheme. Which bias is Suresh exhibiting?</w:t>
      </w:r>
    </w:p>
    <w:p>
      <w:pPr>
        <w:pStyle w:val="ListBullet"/>
      </w:pPr>
      <w:r>
        <w:rPr>
          <w:b/>
        </w:rPr>
        <w:t>✓ Herd mentality</w:t>
      </w:r>
    </w:p>
    <w:p>
      <w:pPr>
        <w:pStyle w:val="ListBullet"/>
      </w:pPr>
      <w:r>
        <w:t>Loss Aversion</w:t>
      </w:r>
    </w:p>
    <w:p>
      <w:pPr>
        <w:pStyle w:val="ListBullet"/>
      </w:pPr>
      <w:r>
        <w:t>Confidence bias</w:t>
      </w:r>
    </w:p>
    <w:p>
      <w:pPr>
        <w:pStyle w:val="ListBullet"/>
      </w:pPr>
      <w:r>
        <w:t>Anchoring</w:t>
      </w:r>
    </w:p>
    <w:p>
      <w:r>
        <w:rPr>
          <w:b/>
        </w:rPr>
        <w:t xml:space="preserve">Correct Answer: </w:t>
      </w:r>
      <w:r>
        <w:rPr>
          <w:b/>
        </w:rPr>
        <w:t>Herd mentality</w:t>
      </w:r>
    </w:p>
    <w:p>
      <w:r>
        <w:rPr>
          <w:b/>
        </w:rPr>
        <w:t xml:space="preserve">Explanation: </w:t>
      </w:r>
      <w:r>
        <w:t>Suresh is exhibiting Herd Mentality, which refers to the tendency to follow the actions or decisions of others without independent analysis, especially when influenced by emotion or instinct. In this case, Suresh blindly invests because others are doing it, not based on careful evaluation.</w:t>
      </w:r>
    </w:p>
    <w:p>
      <w:r>
        <w:t>———————————————————————————————————</w:t>
      </w:r>
    </w:p>
    <w:p>
      <w:pPr>
        <w:pStyle w:val="Heading2"/>
      </w:pPr>
      <w:r>
        <w:t>Question 137</w:t>
      </w:r>
    </w:p>
    <w:p>
      <w:r>
        <w:rPr>
          <w:b/>
        </w:rPr>
        <w:t>Delta is the change in option price given a one percentage point change in the risk-free interest rate.</w:t>
      </w:r>
    </w:p>
    <w:p>
      <w:pPr>
        <w:pStyle w:val="ListBullet"/>
      </w:pPr>
      <w:r>
        <w:rPr>
          <w:b/>
        </w:rPr>
        <w:t>✓ False</w:t>
      </w:r>
    </w:p>
    <w:p>
      <w:pPr>
        <w:pStyle w:val="ListBullet"/>
      </w:pPr>
      <w:r>
        <w:t>True</w:t>
      </w:r>
    </w:p>
    <w:p>
      <w:r>
        <w:rPr>
          <w:b/>
        </w:rPr>
        <w:t xml:space="preserve">Correct Answer: </w:t>
      </w:r>
      <w:r>
        <w:rPr>
          <w:b/>
        </w:rPr>
        <w:t>False</w:t>
      </w:r>
    </w:p>
    <w:p>
      <w:r>
        <w:rPr>
          <w:b/>
        </w:rPr>
        <w:t xml:space="preserve">Explanation: </w:t>
      </w:r>
      <w:r>
        <w:t>Delta measures change in option price per unit change in underlying asset price; Rho measures interest rate sensitivity.</w:t>
      </w:r>
    </w:p>
    <w:p>
      <w:r>
        <w:t>———————————————————————————————————</w:t>
      </w:r>
    </w:p>
    <w:p>
      <w:pPr>
        <w:pStyle w:val="Heading2"/>
      </w:pPr>
      <w:r>
        <w:t>Question 138</w:t>
      </w:r>
    </w:p>
    <w:p>
      <w:r>
        <w:rPr>
          <w:b/>
        </w:rPr>
        <w:t>Which of these is a Passive Fund? (A) Gold Sector Fund (B) Gold Mining Companies Fund (C) Gold Exchange Traded Fund (D) Gilt Funds</w:t>
      </w:r>
    </w:p>
    <w:p>
      <w:pPr>
        <w:pStyle w:val="ListBullet"/>
      </w:pPr>
      <w:r>
        <w:t>Both A and B</w:t>
      </w:r>
    </w:p>
    <w:p>
      <w:pPr>
        <w:pStyle w:val="ListBullet"/>
      </w:pPr>
      <w:r>
        <w:t>Only D</w:t>
      </w:r>
    </w:p>
    <w:p>
      <w:pPr>
        <w:pStyle w:val="ListBullet"/>
      </w:pPr>
      <w:r>
        <w:rPr>
          <w:b/>
        </w:rPr>
        <w:t>✓ Only C</w:t>
      </w:r>
    </w:p>
    <w:p>
      <w:pPr>
        <w:pStyle w:val="ListBullet"/>
      </w:pPr>
      <w:r>
        <w:t>All A, B, C and D</w:t>
      </w:r>
    </w:p>
    <w:p>
      <w:r>
        <w:rPr>
          <w:b/>
        </w:rPr>
        <w:t xml:space="preserve">Correct Answer: </w:t>
      </w:r>
      <w:r>
        <w:rPr>
          <w:b/>
        </w:rPr>
        <w:t>Only C</w:t>
      </w:r>
    </w:p>
    <w:p>
      <w:r>
        <w:rPr>
          <w:b/>
        </w:rPr>
        <w:t xml:space="preserve">Explanation: </w:t>
      </w:r>
      <w:r>
        <w:t>Passive funds are designed to track the performance of a specific index or benchmark, with minimal management intervention. A Gold Exchange Traded Fund (ETF) is a passive fund that tracks the price of gold, whereas the other funds (Gold Sector, Gold Mining Companies, and Gilt Funds) are actively managed or not considered passive.</w:t>
      </w:r>
    </w:p>
    <w:p>
      <w:r>
        <w:t>———————————————————————————————————</w:t>
      </w:r>
    </w:p>
    <w:p>
      <w:pPr>
        <w:pStyle w:val="Heading2"/>
      </w:pPr>
      <w:r>
        <w:t>Question 139</w:t>
      </w:r>
    </w:p>
    <w:p>
      <w:r>
        <w:rPr>
          <w:b/>
        </w:rPr>
        <w:t>Mr. Mehta is a stock market investor. The stock market crashed recently. Mr. Mehta pulls back all his investments from the stock markets because he fears that the markets will fall again. Which bias is Mr. Mehta exhibiting?</w:t>
      </w:r>
    </w:p>
    <w:p>
      <w:pPr>
        <w:pStyle w:val="ListBullet"/>
      </w:pPr>
      <w:r>
        <w:rPr>
          <w:b/>
        </w:rPr>
        <w:t>✓ Recency Bias</w:t>
      </w:r>
    </w:p>
    <w:p>
      <w:pPr>
        <w:pStyle w:val="ListBullet"/>
      </w:pPr>
      <w:r>
        <w:t>Overconfidence Bias</w:t>
      </w:r>
    </w:p>
    <w:p>
      <w:pPr>
        <w:pStyle w:val="ListBullet"/>
      </w:pPr>
      <w:r>
        <w:t>Confirmation Bias</w:t>
      </w:r>
    </w:p>
    <w:p>
      <w:pPr>
        <w:pStyle w:val="ListBullet"/>
      </w:pPr>
      <w:r>
        <w:t>Herd mentality</w:t>
      </w:r>
    </w:p>
    <w:p>
      <w:r>
        <w:rPr>
          <w:b/>
        </w:rPr>
        <w:t xml:space="preserve">Correct Answer: </w:t>
      </w:r>
      <w:r>
        <w:rPr>
          <w:b/>
        </w:rPr>
        <w:t>Recency Bias</w:t>
      </w:r>
    </w:p>
    <w:p>
      <w:r>
        <w:rPr>
          <w:b/>
        </w:rPr>
        <w:t xml:space="preserve">Explanation: </w:t>
      </w:r>
      <w:r>
        <w:t>Mr. Mehta is exhibiting Recency Bias, which occurs when individuals give undue weight to recent events, allowing them to disproportionately influence decision-making. In this case, the recent market crash leads him to fear future losses, even without considering long-term potential.</w:t>
      </w:r>
    </w:p>
    <w:p>
      <w:r>
        <w:t>———————————————————————————————————</w:t>
      </w:r>
    </w:p>
    <w:p>
      <w:pPr>
        <w:pStyle w:val="Heading2"/>
      </w:pPr>
      <w:r>
        <w:t>Question 140</w:t>
      </w:r>
    </w:p>
    <w:p>
      <w:r>
        <w:rPr>
          <w:b/>
        </w:rPr>
        <w:t>_________ is a Passive Fund.</w:t>
      </w:r>
    </w:p>
    <w:p>
      <w:pPr>
        <w:pStyle w:val="ListBullet"/>
      </w:pPr>
      <w:r>
        <w:t>Gold Sector Fund</w:t>
      </w:r>
    </w:p>
    <w:p>
      <w:pPr>
        <w:pStyle w:val="ListBullet"/>
      </w:pPr>
      <w:r>
        <w:rPr>
          <w:b/>
        </w:rPr>
        <w:t>✓ Gold Exchange Traded Fund (ETF)</w:t>
      </w:r>
    </w:p>
    <w:p>
      <w:pPr>
        <w:pStyle w:val="ListBullet"/>
      </w:pPr>
      <w:r>
        <w:t>ELSS Fund</w:t>
      </w:r>
    </w:p>
    <w:p>
      <w:pPr>
        <w:pStyle w:val="ListBullet"/>
      </w:pPr>
      <w:r>
        <w:t>Gilt Fund</w:t>
      </w:r>
    </w:p>
    <w:p>
      <w:r>
        <w:rPr>
          <w:b/>
        </w:rPr>
        <w:t xml:space="preserve">Correct Answer: </w:t>
      </w:r>
      <w:r>
        <w:rPr>
          <w:b/>
        </w:rPr>
        <w:t>Gold Exchange Traded Fund (ETF)</w:t>
      </w:r>
    </w:p>
    <w:p>
      <w:r>
        <w:rPr>
          <w:b/>
        </w:rPr>
        <w:t xml:space="preserve">Explanation: </w:t>
      </w:r>
      <w:r>
        <w:t>A Gold Exchange Traded Fund (ETF) is a passive fund because it tracks the price of gold, typically aiming to mirror the performance of the underlying asset (gold). It is not actively managed and merely follows an index or benchmark.</w:t>
      </w:r>
    </w:p>
    <w:p>
      <w:r>
        <w:t>———————————————————————————————————</w:t>
      </w:r>
    </w:p>
    <w:p>
      <w:pPr>
        <w:pStyle w:val="Heading2"/>
      </w:pPr>
      <w:r>
        <w:t>Question 141</w:t>
      </w:r>
    </w:p>
    <w:p>
      <w:r>
        <w:rPr>
          <w:b/>
        </w:rPr>
        <w:t>Which risk is mitigated by the Delivery versus Payment (DvP) mode of settlement?</w:t>
      </w:r>
    </w:p>
    <w:p>
      <w:pPr>
        <w:pStyle w:val="ListBullet"/>
      </w:pPr>
      <w:r>
        <w:rPr>
          <w:b/>
        </w:rPr>
        <w:t>✓ Settlement Risk</w:t>
      </w:r>
    </w:p>
    <w:p>
      <w:pPr>
        <w:pStyle w:val="ListBullet"/>
      </w:pPr>
      <w:r>
        <w:t>Counterparty Risk</w:t>
      </w:r>
    </w:p>
    <w:p>
      <w:pPr>
        <w:pStyle w:val="ListBullet"/>
      </w:pPr>
      <w:r>
        <w:t>Credit Risk</w:t>
      </w:r>
    </w:p>
    <w:p>
      <w:pPr>
        <w:pStyle w:val="ListBullet"/>
      </w:pPr>
      <w:r>
        <w:t>All of the above</w:t>
      </w:r>
    </w:p>
    <w:p>
      <w:r>
        <w:rPr>
          <w:b/>
        </w:rPr>
        <w:t xml:space="preserve">Correct Answer: </w:t>
      </w:r>
      <w:r>
        <w:rPr>
          <w:b/>
        </w:rPr>
        <w:t>Settlement Risk</w:t>
      </w:r>
    </w:p>
    <w:p>
      <w:r>
        <w:rPr>
          <w:b/>
        </w:rPr>
        <w:t xml:space="preserve">Explanation: </w:t>
      </w:r>
      <w:r>
        <w:t>DvP ensures simultaneous exchange of securities and funds, reducing settlement risk.</w:t>
      </w:r>
    </w:p>
    <w:p>
      <w:r>
        <w:t>———————————————————————————————————</w:t>
      </w:r>
    </w:p>
    <w:p>
      <w:pPr>
        <w:pStyle w:val="Heading2"/>
      </w:pPr>
      <w:r>
        <w:t>Question 142</w:t>
      </w:r>
    </w:p>
    <w:p>
      <w:r>
        <w:rPr>
          <w:b/>
        </w:rPr>
        <w:t>Identify the true statement with respect to measuring returns for Mutual Fund schemes. A. Compounded Annual Growth Rate (CAGR) technique has been prescribed by SEBI when dividend is paid and compounding is to be considered B. CAGR is the recognized standard for calculating returns for investment horizon of greater than or equal to 1 year C. Simple Return can be calculated using the formula: Sale Price - Cost Price / Cost Price</w:t>
      </w:r>
    </w:p>
    <w:p>
      <w:pPr>
        <w:pStyle w:val="ListBullet"/>
      </w:pPr>
      <w:r>
        <w:t>Only A and B are correct</w:t>
      </w:r>
    </w:p>
    <w:p>
      <w:pPr>
        <w:pStyle w:val="ListBullet"/>
      </w:pPr>
      <w:r>
        <w:t>Only A and C are correct</w:t>
      </w:r>
    </w:p>
    <w:p>
      <w:pPr>
        <w:pStyle w:val="ListBullet"/>
      </w:pPr>
      <w:r>
        <w:t>Only B and C are correct</w:t>
      </w:r>
    </w:p>
    <w:p>
      <w:pPr>
        <w:pStyle w:val="ListBullet"/>
      </w:pPr>
      <w:r>
        <w:rPr>
          <w:b/>
        </w:rPr>
        <w:t>✓ All A, B, and C are correct</w:t>
      </w:r>
    </w:p>
    <w:p>
      <w:r>
        <w:rPr>
          <w:b/>
        </w:rPr>
        <w:t xml:space="preserve">Correct Answer: </w:t>
      </w:r>
      <w:r>
        <w:rPr>
          <w:b/>
        </w:rPr>
        <w:t>All A, B, and C are correct</w:t>
      </w:r>
    </w:p>
    <w:p>
      <w:r>
        <w:rPr>
          <w:b/>
        </w:rPr>
        <w:t xml:space="preserve">Explanation: </w:t>
      </w:r>
      <w:r>
        <w:t>CAGR is indeed prescribed by SEBI for situations where compounding is involved, especially when dividends are paid. CAGR is the standard for calculating returns for periods of 1 year or more. The formula for Simple Return is correctly provided as: \( \frac{\text{Sale Price} - \text{Cost Price}}{\text{Cost Price}} \).</w:t>
      </w:r>
    </w:p>
    <w:p>
      <w:r>
        <w:t>———————————————————————————————————</w:t>
      </w:r>
    </w:p>
    <w:p>
      <w:pPr>
        <w:pStyle w:val="Heading2"/>
      </w:pPr>
      <w:r>
        <w:t>Question 143</w:t>
      </w:r>
    </w:p>
    <w:p>
      <w:r>
        <w:rPr>
          <w:b/>
        </w:rPr>
        <w:t>Most consumer loans and housing loans are structured as ________.</w:t>
      </w:r>
    </w:p>
    <w:p>
      <w:pPr>
        <w:pStyle w:val="ListBullet"/>
      </w:pPr>
      <w:r>
        <w:t>Zero-coupon instrument</w:t>
      </w:r>
    </w:p>
    <w:p>
      <w:pPr>
        <w:pStyle w:val="ListBullet"/>
      </w:pPr>
      <w:r>
        <w:t>Coupon instrument</w:t>
      </w:r>
    </w:p>
    <w:p>
      <w:pPr>
        <w:pStyle w:val="ListBullet"/>
      </w:pPr>
      <w:r>
        <w:t>Consolidated Annuity (Consol)</w:t>
      </w:r>
    </w:p>
    <w:p>
      <w:pPr>
        <w:pStyle w:val="ListBullet"/>
      </w:pPr>
      <w:r>
        <w:rPr>
          <w:b/>
        </w:rPr>
        <w:t>✓ Annuity</w:t>
      </w:r>
    </w:p>
    <w:p>
      <w:r>
        <w:rPr>
          <w:b/>
        </w:rPr>
        <w:t xml:space="preserve">Correct Answer: </w:t>
      </w:r>
      <w:r>
        <w:rPr>
          <w:b/>
        </w:rPr>
        <w:t>Annuity</w:t>
      </w:r>
    </w:p>
    <w:p>
      <w:r>
        <w:rPr>
          <w:b/>
        </w:rPr>
        <w:t xml:space="preserve">Explanation: </w:t>
      </w:r>
      <w:r>
        <w:t>Annuity payments (EMIs) consist of periodic coupon + part principal, with equal spaced cash flows.</w:t>
      </w:r>
    </w:p>
    <w:p>
      <w:r>
        <w:t>———————————————————————————————————</w:t>
      </w:r>
    </w:p>
    <w:p>
      <w:pPr>
        <w:pStyle w:val="Heading2"/>
      </w:pPr>
      <w:r>
        <w:t>Question 144</w:t>
      </w:r>
    </w:p>
    <w:p>
      <w:r>
        <w:rPr>
          <w:b/>
        </w:rPr>
        <w:t>The BID PRICE is always _____</w:t>
      </w:r>
    </w:p>
    <w:p>
      <w:pPr>
        <w:pStyle w:val="ListBullet"/>
      </w:pPr>
      <w:r>
        <w:t>Higher than the ask price</w:t>
      </w:r>
    </w:p>
    <w:p>
      <w:pPr>
        <w:pStyle w:val="ListBullet"/>
      </w:pPr>
      <w:r>
        <w:rPr>
          <w:b/>
        </w:rPr>
        <w:t>✓ Lower than the ask price</w:t>
      </w:r>
    </w:p>
    <w:p>
      <w:pPr>
        <w:pStyle w:val="ListBullet"/>
      </w:pPr>
      <w:r>
        <w:t>Equal to the ask price</w:t>
      </w:r>
    </w:p>
    <w:p>
      <w:pPr>
        <w:pStyle w:val="ListBullet"/>
      </w:pPr>
      <w:r>
        <w:t>Unrelated to the ask price</w:t>
      </w:r>
    </w:p>
    <w:p>
      <w:r>
        <w:rPr>
          <w:b/>
        </w:rPr>
        <w:t xml:space="preserve">Correct Answer: </w:t>
      </w:r>
      <w:r>
        <w:rPr>
          <w:b/>
        </w:rPr>
        <w:t>Lower than the ask price</w:t>
      </w:r>
    </w:p>
    <w:p>
      <w:r>
        <w:rPr>
          <w:b/>
        </w:rPr>
        <w:t xml:space="preserve">Explanation: </w:t>
      </w:r>
      <w:r>
        <w:t>Bid is the maximum price buyers willing to pay; ask is minimum sellers ask.</w:t>
      </w:r>
    </w:p>
    <w:p>
      <w:r>
        <w:t>———————————————————————————————————</w:t>
      </w:r>
    </w:p>
    <w:p>
      <w:pPr>
        <w:pStyle w:val="Heading2"/>
      </w:pPr>
      <w:r>
        <w:t>Question 145</w:t>
      </w:r>
    </w:p>
    <w:p>
      <w:r>
        <w:rPr>
          <w:b/>
        </w:rPr>
        <w:t>When a Stop Loss buy order is entered, the trigger price must be ________ .</w:t>
      </w:r>
    </w:p>
    <w:p>
      <w:pPr>
        <w:pStyle w:val="ListBullet"/>
      </w:pPr>
      <w:r>
        <w:rPr>
          <w:b/>
        </w:rPr>
        <w:t>✓ Higher than current market offer price</w:t>
      </w:r>
    </w:p>
    <w:p>
      <w:pPr>
        <w:pStyle w:val="ListBullet"/>
      </w:pPr>
      <w:r>
        <w:t>Higher than current market bid price</w:t>
      </w:r>
    </w:p>
    <w:p>
      <w:pPr>
        <w:pStyle w:val="ListBullet"/>
      </w:pPr>
      <w:r>
        <w:t>Lower than current market offer price</w:t>
      </w:r>
    </w:p>
    <w:p>
      <w:pPr>
        <w:pStyle w:val="ListBullet"/>
      </w:pPr>
      <w:r>
        <w:t>Lower than current market bid price</w:t>
      </w:r>
    </w:p>
    <w:p>
      <w:r>
        <w:rPr>
          <w:b/>
        </w:rPr>
        <w:t xml:space="preserve">Correct Answer: </w:t>
      </w:r>
      <w:r>
        <w:rPr>
          <w:b/>
        </w:rPr>
        <w:t>Higher than current market offer price</w:t>
      </w:r>
    </w:p>
    <w:p>
      <w:r>
        <w:rPr>
          <w:b/>
        </w:rPr>
        <w:t xml:space="preserve">Explanation: </w:t>
      </w:r>
      <w:r>
        <w:t>For a stop-loss buy, the trigger price should be above the current offer to activate the order once price rises.</w:t>
      </w:r>
    </w:p>
    <w:p>
      <w:r>
        <w:t>———————————————————————————————————</w:t>
      </w:r>
    </w:p>
    <w:p>
      <w:pPr>
        <w:pStyle w:val="Heading2"/>
      </w:pPr>
      <w:r>
        <w:t>Question 146</w:t>
      </w:r>
    </w:p>
    <w:p>
      <w:r>
        <w:rPr>
          <w:b/>
        </w:rPr>
        <w:t>A Trading Member on a derivatives exchange does not have clearing rights — State True or False?</w:t>
      </w:r>
    </w:p>
    <w:p>
      <w:pPr>
        <w:pStyle w:val="ListBullet"/>
      </w:pPr>
      <w:r>
        <w:rPr>
          <w:b/>
        </w:rPr>
        <w:t>✓ True</w:t>
      </w:r>
    </w:p>
    <w:p>
      <w:pPr>
        <w:pStyle w:val="ListBullet"/>
      </w:pPr>
      <w:r>
        <w:t>False</w:t>
      </w:r>
    </w:p>
    <w:p>
      <w:r>
        <w:rPr>
          <w:b/>
        </w:rPr>
        <w:t xml:space="preserve">Correct Answer: </w:t>
      </w:r>
      <w:r>
        <w:rPr>
          <w:b/>
        </w:rPr>
        <w:t>True</w:t>
      </w:r>
    </w:p>
    <w:p>
      <w:r>
        <w:rPr>
          <w:b/>
        </w:rPr>
        <w:t xml:space="preserve">Explanation: </w:t>
      </w:r>
      <w:r>
        <w:t>Clearing rights are with clearing members.</w:t>
      </w:r>
    </w:p>
    <w:p>
      <w:r>
        <w:t>———————————————————————————————————</w:t>
      </w:r>
    </w:p>
    <w:p>
      <w:pPr>
        <w:pStyle w:val="Heading2"/>
      </w:pPr>
      <w:r>
        <w:t>Question 147</w:t>
      </w:r>
    </w:p>
    <w:p>
      <w:r>
        <w:rPr>
          <w:b/>
        </w:rPr>
        <w:t>When does an investor in mutual funds have to provide information under the Foreign Account Tax Compliance Act (FATCA)?</w:t>
      </w:r>
    </w:p>
    <w:p>
      <w:pPr>
        <w:pStyle w:val="ListBullet"/>
      </w:pPr>
      <w:r>
        <w:t>When the investment is made through a foreign bank account</w:t>
      </w:r>
    </w:p>
    <w:p>
      <w:pPr>
        <w:pStyle w:val="ListBullet"/>
      </w:pPr>
      <w:r>
        <w:t>When the investor's folio was an NRI account before the change</w:t>
      </w:r>
    </w:p>
    <w:p>
      <w:pPr>
        <w:pStyle w:val="ListBullet"/>
      </w:pPr>
      <w:r>
        <w:rPr>
          <w:b/>
        </w:rPr>
        <w:t>✓ When the investor's place of birth is other than India</w:t>
      </w:r>
    </w:p>
    <w:p>
      <w:pPr>
        <w:pStyle w:val="ListBullet"/>
      </w:pPr>
      <w:r>
        <w:t>When the investor is a resident of USA or UK only</w:t>
      </w:r>
    </w:p>
    <w:p>
      <w:r>
        <w:rPr>
          <w:b/>
        </w:rPr>
        <w:t xml:space="preserve">Correct Answer: </w:t>
      </w:r>
      <w:r>
        <w:rPr>
          <w:b/>
        </w:rPr>
        <w:t>When the investor's place of birth is other than India</w:t>
      </w:r>
    </w:p>
    <w:p>
      <w:r>
        <w:rPr>
          <w:b/>
        </w:rPr>
        <w:t xml:space="preserve">Explanation: </w:t>
      </w:r>
      <w:r>
        <w:t>Investors whose country of birth, citizenship, nationality, or tax residency is not India are required to provide additional information under FATCA (Foreign Account Tax Compliance Act) as part of the application process.</w:t>
      </w:r>
    </w:p>
    <w:p>
      <w:r>
        <w:t>———————————————————————————————————</w:t>
      </w:r>
    </w:p>
    <w:p>
      <w:pPr>
        <w:pStyle w:val="Heading2"/>
      </w:pPr>
      <w:r>
        <w:t>Question 148</w:t>
      </w:r>
    </w:p>
    <w:p>
      <w:r>
        <w:rPr>
          <w:b/>
        </w:rPr>
        <w:t>______ means the maximum exposure in terms of the number of options and futures contracts that an investor can hold on one side of the market.</w:t>
      </w:r>
    </w:p>
    <w:p>
      <w:pPr>
        <w:pStyle w:val="ListBullet"/>
      </w:pPr>
      <w:r>
        <w:t>Outstanding Limit</w:t>
      </w:r>
    </w:p>
    <w:p>
      <w:pPr>
        <w:pStyle w:val="ListBullet"/>
      </w:pPr>
      <w:r>
        <w:t>Market Limit</w:t>
      </w:r>
    </w:p>
    <w:p>
      <w:pPr>
        <w:pStyle w:val="ListBullet"/>
      </w:pPr>
      <w:r>
        <w:rPr>
          <w:b/>
        </w:rPr>
        <w:t>✓ Position Limit</w:t>
      </w:r>
    </w:p>
    <w:p>
      <w:pPr>
        <w:pStyle w:val="ListBullet"/>
      </w:pPr>
      <w:r>
        <w:t>Upper Limit</w:t>
      </w:r>
    </w:p>
    <w:p>
      <w:r>
        <w:rPr>
          <w:b/>
        </w:rPr>
        <w:t xml:space="preserve">Correct Answer: </w:t>
      </w:r>
      <w:r>
        <w:rPr>
          <w:b/>
        </w:rPr>
        <w:t>Position Limit</w:t>
      </w:r>
    </w:p>
    <w:p>
      <w:r>
        <w:rPr>
          <w:b/>
        </w:rPr>
        <w:t xml:space="preserve">Explanation: </w:t>
      </w:r>
      <w:r>
        <w:t>It caps maximum allowable exposure.</w:t>
      </w:r>
    </w:p>
    <w:p>
      <w:r>
        <w:t>———————————————————————————————————</w:t>
      </w:r>
    </w:p>
    <w:p>
      <w:pPr>
        <w:pStyle w:val="Heading2"/>
      </w:pPr>
      <w:r>
        <w:t>Question 149</w:t>
      </w:r>
    </w:p>
    <w:p>
      <w:r>
        <w:rPr>
          <w:b/>
        </w:rPr>
        <w:t>_______ is not included in the fundamental attributes of a mutual fund scheme.</w:t>
      </w:r>
    </w:p>
    <w:p>
      <w:pPr>
        <w:pStyle w:val="ListBullet"/>
      </w:pPr>
      <w:r>
        <w:rPr>
          <w:b/>
        </w:rPr>
        <w:t>✓ Exit loads</w:t>
      </w:r>
    </w:p>
    <w:p>
      <w:pPr>
        <w:pStyle w:val="ListBullet"/>
      </w:pPr>
      <w:r>
        <w:t>Liquidity provisions such as listing, repurchase, redemption</w:t>
      </w:r>
    </w:p>
    <w:p>
      <w:pPr>
        <w:pStyle w:val="ListBullet"/>
      </w:pPr>
      <w:r>
        <w:t>Aggregate fees and expenses charged to the scheme</w:t>
      </w:r>
    </w:p>
    <w:p>
      <w:pPr>
        <w:pStyle w:val="ListBullet"/>
      </w:pPr>
      <w:r>
        <w:t>Any safety net or guarantee provided</w:t>
      </w:r>
    </w:p>
    <w:p>
      <w:r>
        <w:rPr>
          <w:b/>
        </w:rPr>
        <w:t xml:space="preserve">Correct Answer: </w:t>
      </w:r>
      <w:r>
        <w:rPr>
          <w:b/>
        </w:rPr>
        <w:t>Exit loads</w:t>
      </w:r>
    </w:p>
    <w:p>
      <w:r>
        <w:rPr>
          <w:b/>
        </w:rPr>
        <w:t xml:space="preserve">Explanation: </w:t>
      </w:r>
      <w:r>
        <w:t>The fundamental attributes of a mutual fund scheme include the type of scheme, investment objective, and terms of issue, but exit loads are not part of the fundamental attributes. Exit loads are typically charged when investors redeem their units.</w:t>
      </w:r>
    </w:p>
    <w:p>
      <w:r>
        <w:t>———————————————————————————————————</w:t>
      </w:r>
    </w:p>
    <w:p>
      <w:pPr>
        <w:pStyle w:val="Heading2"/>
      </w:pPr>
      <w:r>
        <w:t>Question 150</w:t>
      </w:r>
    </w:p>
    <w:p>
      <w:r>
        <w:rPr>
          <w:b/>
        </w:rPr>
        <w:t>______ is not a derivatives market product.</w:t>
      </w:r>
    </w:p>
    <w:p>
      <w:pPr>
        <w:pStyle w:val="ListBullet"/>
      </w:pPr>
      <w:r>
        <w:rPr>
          <w:b/>
        </w:rPr>
        <w:t>✓ Preference Share</w:t>
      </w:r>
    </w:p>
    <w:p>
      <w:pPr>
        <w:pStyle w:val="ListBullet"/>
      </w:pPr>
      <w:r>
        <w:t>Futures</w:t>
      </w:r>
    </w:p>
    <w:p>
      <w:pPr>
        <w:pStyle w:val="ListBullet"/>
      </w:pPr>
      <w:r>
        <w:t>Swaps</w:t>
      </w:r>
    </w:p>
    <w:p>
      <w:pPr>
        <w:pStyle w:val="ListBullet"/>
      </w:pPr>
      <w:r>
        <w:t>Options</w:t>
      </w:r>
    </w:p>
    <w:p>
      <w:r>
        <w:rPr>
          <w:b/>
        </w:rPr>
        <w:t xml:space="preserve">Correct Answer: </w:t>
      </w:r>
      <w:r>
        <w:rPr>
          <w:b/>
        </w:rPr>
        <w:t>Preference Share</w:t>
      </w:r>
    </w:p>
    <w:p>
      <w:r>
        <w:rPr>
          <w:b/>
        </w:rPr>
        <w:t xml:space="preserve">Explanation: </w:t>
      </w:r>
      <w:r>
        <w:t>Preference shares are equity, not derivatives.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