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2.999877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06270" cy="8191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627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440124511718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UNIVERSITY OF PETROLEUM &amp; ENERGY STUDIES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40478515625" w:line="240" w:lineRule="auto"/>
        <w:ind w:left="2893.199768066406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College of Engineering Studies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392578125" w:line="240" w:lineRule="auto"/>
        <w:ind w:left="4089.640197753906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Dehradun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392578125" w:line="240" w:lineRule="auto"/>
        <w:ind w:left="3817.319641113281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Lab Exercise 9</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24072265625" w:line="240" w:lineRule="auto"/>
        <w:ind w:left="145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 B. Tech in Computer Science and Engineering with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1918945312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Specialization in DevOps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197998046875" w:line="240" w:lineRule="auto"/>
        <w:ind w:left="1454.640197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Build and Release Management Lab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197998046875" w:line="240" w:lineRule="auto"/>
        <w:ind w:left="146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 IV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041015625" w:line="240" w:lineRule="auto"/>
        <w:ind w:left="1461.1199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Session: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Jan-May 2022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197998046875" w:line="240" w:lineRule="auto"/>
        <w:ind w:left="145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Batch: 2020-2024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041015625" w:line="240" w:lineRule="auto"/>
        <w:ind w:left="144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Dr Hitesh Kumar Sharma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1979980468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197998046875" w:line="240" w:lineRule="auto"/>
        <w:ind w:left="360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Submitted By: </w:t>
      </w:r>
    </w:p>
    <w:tbl>
      <w:tblPr>
        <w:tblStyle w:val="Table1"/>
        <w:tblW w:w="9228.00018310546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6.0000610351562"/>
        <w:gridCol w:w="3075.999755859375"/>
        <w:gridCol w:w="3076.0003662109375"/>
        <w:tblGridChange w:id="0">
          <w:tblGrid>
            <w:gridCol w:w="3076.0000610351562"/>
            <w:gridCol w:w="3075.999755859375"/>
            <w:gridCol w:w="3076.0003662109375"/>
          </w:tblGrid>
        </w:tblGridChange>
      </w:tblGrid>
      <w:tr>
        <w:trPr>
          <w:cantSplit w:val="0"/>
          <w:trHeight w:val="4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3.83972167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SAPID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NO</w:t>
            </w:r>
          </w:p>
        </w:tc>
      </w:tr>
      <w:tr>
        <w:trPr>
          <w:cantSplit w:val="0"/>
          <w:trHeight w:val="4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Rohit Kumar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500082652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R214220968</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2.999877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11705" cy="94996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11705" cy="94996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2.799987792968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Cybernetics Cluster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2.640075683593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School of Computer Science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5.359802246093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University of Petroleum and Energy Studies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6.1599731445312"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Dehradun-248007</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29612731934" w:lineRule="auto"/>
        <w:ind w:left="28.079833984375" w:right="1510.3564453125" w:hanging="18.55987548828125"/>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29612731934" w:lineRule="auto"/>
        <w:ind w:left="28.079833984375" w:right="1510.3564453125" w:hanging="18.55987548828125"/>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Aim: Create a Docker Volume and Complete the following Scenario on  Katacoda.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74755859375" w:line="240" w:lineRule="auto"/>
        <w:ind w:left="23.159942626953125" w:right="0" w:firstLine="0"/>
        <w:jc w:val="left"/>
        <w:rPr>
          <w:rFonts w:ascii="Arial" w:cs="Arial" w:eastAsia="Arial" w:hAnsi="Arial"/>
          <w:b w:val="0"/>
          <w:i w:val="0"/>
          <w:smallCaps w:val="0"/>
          <w:strike w:val="0"/>
          <w:color w:val="0000ff"/>
          <w:sz w:val="26"/>
          <w:szCs w:val="26"/>
          <w:u w:val="none"/>
          <w:shd w:fill="auto" w:val="clear"/>
          <w:vertAlign w:val="baseline"/>
        </w:rPr>
      </w:pPr>
      <w:r w:rsidDel="00000000" w:rsidR="00000000" w:rsidRPr="00000000">
        <w:rPr>
          <w:rFonts w:ascii="Arial" w:cs="Arial" w:eastAsia="Arial" w:hAnsi="Arial"/>
          <w:b w:val="0"/>
          <w:i w:val="0"/>
          <w:smallCaps w:val="0"/>
          <w:strike w:val="0"/>
          <w:color w:val="0000ff"/>
          <w:sz w:val="26"/>
          <w:szCs w:val="26"/>
          <w:u w:val="single"/>
          <w:shd w:fill="auto" w:val="clear"/>
          <w:vertAlign w:val="baseline"/>
          <w:rtl w:val="0"/>
        </w:rPr>
        <w:t xml:space="preserve">https://www.katacoda.com/courses/docker/persisting-data-using-volumes</w:t>
      </w:r>
      <w:r w:rsidDel="00000000" w:rsidR="00000000" w:rsidRPr="00000000">
        <w:rPr>
          <w:rFonts w:ascii="Arial" w:cs="Arial" w:eastAsia="Arial" w:hAnsi="Arial"/>
          <w:b w:val="0"/>
          <w:i w:val="0"/>
          <w:smallCaps w:val="0"/>
          <w:strike w:val="0"/>
          <w:color w:val="0000ff"/>
          <w:sz w:val="26"/>
          <w:szCs w:val="26"/>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8056640625" w:line="229.50778484344482" w:lineRule="auto"/>
        <w:ind w:left="15.749969482421875" w:right="1396.993408203125" w:firstLine="13.49990844726562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this scenario, you'll learn how to use Docker Volumes to persistent data within Containers. Docker Volumes allow directories to be shared between containers and container versions.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806640625" w:line="230.30725479125977" w:lineRule="auto"/>
        <w:ind w:left="6.7498779296875" w:right="1401.49658203125" w:firstLine="18.50006103515625"/>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Docker Volumes allows you to upgrade containers, restart machines and share data without data loss. This is essential when updating database or application versions.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346923828125" w:line="240" w:lineRule="auto"/>
        <w:ind w:left="23.99993896484375" w:right="0" w:firstLine="0"/>
        <w:jc w:val="left"/>
        <w:rPr>
          <w:rFonts w:ascii="Arial" w:cs="Arial" w:eastAsia="Arial" w:hAnsi="Arial"/>
          <w:b w:val="1"/>
          <w:i w:val="0"/>
          <w:smallCaps w:val="0"/>
          <w:strike w:val="0"/>
          <w:color w:val="1c83a5"/>
          <w:sz w:val="50"/>
          <w:szCs w:val="50"/>
          <w:u w:val="none"/>
          <w:shd w:fill="auto" w:val="clear"/>
          <w:vertAlign w:val="baseline"/>
        </w:rPr>
      </w:pPr>
      <w:r w:rsidDel="00000000" w:rsidR="00000000" w:rsidRPr="00000000">
        <w:rPr>
          <w:rFonts w:ascii="Arial" w:cs="Arial" w:eastAsia="Arial" w:hAnsi="Arial"/>
          <w:b w:val="1"/>
          <w:i w:val="0"/>
          <w:smallCaps w:val="0"/>
          <w:strike w:val="0"/>
          <w:color w:val="1c83a5"/>
          <w:sz w:val="50"/>
          <w:szCs w:val="50"/>
          <w:highlight w:val="white"/>
          <w:u w:val="none"/>
          <w:vertAlign w:val="baseline"/>
          <w:rtl w:val="0"/>
        </w:rPr>
        <w:t xml:space="preserve">Step 1 - Data Volumes</w:t>
      </w:r>
      <w:r w:rsidDel="00000000" w:rsidR="00000000" w:rsidRPr="00000000">
        <w:rPr>
          <w:rFonts w:ascii="Arial" w:cs="Arial" w:eastAsia="Arial" w:hAnsi="Arial"/>
          <w:b w:val="1"/>
          <w:i w:val="0"/>
          <w:smallCaps w:val="0"/>
          <w:strike w:val="0"/>
          <w:color w:val="1c83a5"/>
          <w:sz w:val="50"/>
          <w:szCs w:val="50"/>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008544921875" w:line="230.30774116516113" w:lineRule="auto"/>
        <w:ind w:left="6.999969482421875" w:right="2281.746826171875" w:firstLine="18.249969482421875"/>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Docker Volumes are created and assigned when containers are started. Data  Volumes allow you to map a host directory to a container for sharing data.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45703125" w:line="229.50825691223145" w:lineRule="auto"/>
        <w:ind w:left="6.7498779296875" w:right="1595.74462890625" w:firstLine="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This mapping is bi-directional. It allows data stored on the host to be accessed from  within the container. It also means data saved by the process inside the container is  persisted on the host.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7919921875" w:line="240" w:lineRule="auto"/>
        <w:ind w:left="13.76983642578125" w:right="0" w:firstLine="0"/>
        <w:jc w:val="left"/>
        <w:rPr>
          <w:rFonts w:ascii="Arial" w:cs="Arial" w:eastAsia="Arial" w:hAnsi="Arial"/>
          <w:b w:val="1"/>
          <w:i w:val="0"/>
          <w:smallCaps w:val="0"/>
          <w:strike w:val="0"/>
          <w:color w:val="1c83a5"/>
          <w:sz w:val="37"/>
          <w:szCs w:val="37"/>
          <w:u w:val="none"/>
          <w:shd w:fill="auto" w:val="clear"/>
          <w:vertAlign w:val="baseline"/>
        </w:rPr>
      </w:pPr>
      <w:r w:rsidDel="00000000" w:rsidR="00000000" w:rsidRPr="00000000">
        <w:rPr>
          <w:rFonts w:ascii="Arial" w:cs="Arial" w:eastAsia="Arial" w:hAnsi="Arial"/>
          <w:b w:val="1"/>
          <w:i w:val="0"/>
          <w:smallCaps w:val="0"/>
          <w:strike w:val="0"/>
          <w:color w:val="1c83a5"/>
          <w:sz w:val="37"/>
          <w:szCs w:val="37"/>
          <w:u w:val="none"/>
          <w:shd w:fill="auto" w:val="clear"/>
          <w:vertAlign w:val="baseline"/>
          <w:rtl w:val="0"/>
        </w:rPr>
        <w:t xml:space="preserve">Task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099609375" w:line="229.77458953857422" w:lineRule="auto"/>
        <w:ind w:left="11.7498779296875" w:right="1541.75048828125" w:hanging="2.750091552734375"/>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This example will use Redis as a way to persist data. Start a Redis container below,  and create a data volume using the -v parameter. This specifies that any data saved  inside the container to the /data directory should be persisted on the host in the  directory /docker/redis-data.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01611328125" w:line="469.5992946624756" w:lineRule="auto"/>
        <w:ind w:left="8.99993896484375" w:right="1593.06396484375" w:firstLine="8.65997314453125"/>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555555" w:val="clear"/>
          <w:vertAlign w:val="baseline"/>
          <w:rtl w:val="0"/>
        </w:rPr>
        <w:t xml:space="preserve">docker run -v /docker/redis-data:/data \ --name r1 -d redis \ redis-server --</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We can pipe data into the Redis instance using the following command. </w:t>
      </w:r>
      <w:r w:rsidDel="00000000" w:rsidR="00000000" w:rsidRPr="00000000">
        <w:rPr>
          <w:rFonts w:ascii="Consolas" w:cs="Consolas" w:eastAsia="Consolas" w:hAnsi="Consolas"/>
          <w:b w:val="0"/>
          <w:i w:val="0"/>
          <w:smallCaps w:val="0"/>
          <w:strike w:val="0"/>
          <w:color w:val="ffffff"/>
          <w:sz w:val="22"/>
          <w:szCs w:val="22"/>
          <w:u w:val="none"/>
          <w:shd w:fill="555555" w:val="clear"/>
          <w:vertAlign w:val="baseline"/>
          <w:rtl w:val="0"/>
        </w:rPr>
        <w:t xml:space="preserve">cat data | docker exec -i r1 redis-cli --pipe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914794921875" w:line="228.70854377746582" w:lineRule="auto"/>
        <w:ind w:left="6.7498779296875" w:right="1759.74365234375" w:firstLine="19.000091552734375"/>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Redis will save this data to disk. On the host we can investigate the mapped direct  which should contain the Redis data file.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8408203125" w:line="240" w:lineRule="auto"/>
        <w:ind w:left="24.47998046875"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555555" w:val="clear"/>
          <w:vertAlign w:val="baseline"/>
          <w:rtl w:val="0"/>
        </w:rPr>
        <w:t xml:space="preserve">ls /docker/redis-data</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5970458984375" w:line="228.70840072631836" w:lineRule="auto"/>
        <w:ind w:left="25.24993896484375" w:right="1627.742919921875" w:hanging="13.50006103515625"/>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This same directory can be mounted to a second container. One usage is to have a  Docker Container performing backup operations on your data.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214599609375" w:line="240" w:lineRule="auto"/>
        <w:ind w:left="17.659912109375" w:right="0" w:firstLine="0"/>
        <w:jc w:val="left"/>
        <w:rPr>
          <w:rFonts w:ascii="Consolas" w:cs="Consolas" w:eastAsia="Consolas" w:hAnsi="Consolas"/>
          <w:b w:val="0"/>
          <w:i w:val="0"/>
          <w:smallCaps w:val="0"/>
          <w:strike w:val="0"/>
          <w:color w:val="ffffff"/>
          <w:sz w:val="22"/>
          <w:szCs w:val="22"/>
          <w:u w:val="none"/>
          <w:shd w:fill="555555"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555555" w:val="clear"/>
          <w:vertAlign w:val="baseline"/>
          <w:rtl w:val="0"/>
        </w:rPr>
        <w:t xml:space="preserve">docker run -v /docker/redis-data:/backup ubuntu ls /backup</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0299682617188" w:right="0" w:firstLine="0"/>
        <w:jc w:val="left"/>
        <w:rPr>
          <w:rFonts w:ascii="Arial" w:cs="Arial" w:eastAsia="Arial" w:hAnsi="Arial"/>
          <w:b w:val="0"/>
          <w:i w:val="0"/>
          <w:smallCaps w:val="0"/>
          <w:strike w:val="0"/>
          <w:color w:val="ffffff"/>
          <w:sz w:val="39"/>
          <w:szCs w:val="39"/>
          <w:u w:val="none"/>
          <w:shd w:fill="auto" w:val="clear"/>
          <w:vertAlign w:val="baseline"/>
        </w:rPr>
      </w:pPr>
      <w:r w:rsidDel="00000000" w:rsidR="00000000" w:rsidRPr="00000000">
        <w:rPr>
          <w:rFonts w:ascii="Arial" w:cs="Arial" w:eastAsia="Arial" w:hAnsi="Arial"/>
          <w:b w:val="0"/>
          <w:i w:val="0"/>
          <w:smallCaps w:val="0"/>
          <w:strike w:val="0"/>
          <w:color w:val="ffffff"/>
          <w:sz w:val="39"/>
          <w:szCs w:val="39"/>
          <w:u w:val="none"/>
          <w:shd w:fill="auto" w:val="clear"/>
          <w:vertAlign w:val="baseline"/>
          <w:rtl w:val="0"/>
        </w:rPr>
        <w:t xml:space="preserve">Persisting Data Using Volumes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93896484375" w:right="0" w:firstLine="0"/>
        <w:jc w:val="left"/>
        <w:rPr>
          <w:rFonts w:ascii="Arial" w:cs="Arial" w:eastAsia="Arial" w:hAnsi="Arial"/>
          <w:b w:val="1"/>
          <w:i w:val="0"/>
          <w:smallCaps w:val="0"/>
          <w:strike w:val="0"/>
          <w:color w:val="1c83a5"/>
          <w:sz w:val="50"/>
          <w:szCs w:val="50"/>
          <w:u w:val="none"/>
          <w:shd w:fill="auto" w:val="clear"/>
          <w:vertAlign w:val="baseline"/>
        </w:rPr>
      </w:pPr>
      <w:r w:rsidDel="00000000" w:rsidR="00000000" w:rsidRPr="00000000">
        <w:rPr>
          <w:rFonts w:ascii="Arial" w:cs="Arial" w:eastAsia="Arial" w:hAnsi="Arial"/>
          <w:b w:val="1"/>
          <w:i w:val="0"/>
          <w:smallCaps w:val="0"/>
          <w:strike w:val="0"/>
          <w:color w:val="1c83a5"/>
          <w:sz w:val="50"/>
          <w:szCs w:val="50"/>
          <w:u w:val="none"/>
          <w:shd w:fill="auto" w:val="clear"/>
          <w:vertAlign w:val="baseline"/>
          <w:rtl w:val="0"/>
        </w:rPr>
        <w:t xml:space="preserve">Step 2 - Shared Volumes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00244140625" w:line="229.90779876708984" w:lineRule="auto"/>
        <w:ind w:left="10.319976806640625" w:right="1474.276123046875" w:firstLine="14.16000366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Volumes mapped to the host are great for persisting data. However, to gain access  to them from another container you need to know the exact path which can make it error prone.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318359375" w:line="229.90779876708984" w:lineRule="auto"/>
        <w:ind w:left="9.119873046875" w:right="2211.560058593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alternate approach is to use -volumes-from. The parameter maps the mapped  volumes from the source container to the container being launched.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229.90779876708984" w:lineRule="auto"/>
        <w:ind w:left="8.159942626953125" w:right="1434.439697265625" w:firstLine="20.1599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case, we're mapping our Redis container's volume to an Ubuntu container.  The /data directory only exists within our Redis container, however, because of -volumes from our Ubuntu container can access the data.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17.659912109375"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555555" w:val="clear"/>
          <w:vertAlign w:val="baseline"/>
          <w:rtl w:val="0"/>
        </w:rPr>
        <w:t xml:space="preserve">docker run --volumes-from r1 -it ubuntu ls /data</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593994140625" w:line="229.90829944610596" w:lineRule="auto"/>
        <w:ind w:left="21.83990478515625" w:right="1577.47680664062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allows us to access volumes from other containers without having to be concerned  how they're persisted on the host.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15966796875" w:line="240" w:lineRule="auto"/>
        <w:ind w:left="23.99993896484375" w:right="0" w:firstLine="0"/>
        <w:jc w:val="left"/>
        <w:rPr>
          <w:rFonts w:ascii="Arial" w:cs="Arial" w:eastAsia="Arial" w:hAnsi="Arial"/>
          <w:b w:val="1"/>
          <w:i w:val="0"/>
          <w:smallCaps w:val="0"/>
          <w:strike w:val="0"/>
          <w:color w:val="1c83a5"/>
          <w:sz w:val="50"/>
          <w:szCs w:val="50"/>
          <w:u w:val="none"/>
          <w:shd w:fill="auto" w:val="clear"/>
          <w:vertAlign w:val="baseline"/>
        </w:rPr>
      </w:pPr>
      <w:r w:rsidDel="00000000" w:rsidR="00000000" w:rsidRPr="00000000">
        <w:rPr>
          <w:rFonts w:ascii="Arial" w:cs="Arial" w:eastAsia="Arial" w:hAnsi="Arial"/>
          <w:b w:val="1"/>
          <w:i w:val="0"/>
          <w:smallCaps w:val="0"/>
          <w:strike w:val="0"/>
          <w:color w:val="1c83a5"/>
          <w:sz w:val="50"/>
          <w:szCs w:val="50"/>
          <w:highlight w:val="white"/>
          <w:u w:val="none"/>
          <w:vertAlign w:val="baseline"/>
          <w:rtl w:val="0"/>
        </w:rPr>
        <w:t xml:space="preserve">Step 3 - Read-only Volumes</w:t>
      </w:r>
      <w:r w:rsidDel="00000000" w:rsidR="00000000" w:rsidRPr="00000000">
        <w:rPr>
          <w:rFonts w:ascii="Arial" w:cs="Arial" w:eastAsia="Arial" w:hAnsi="Arial"/>
          <w:b w:val="1"/>
          <w:i w:val="0"/>
          <w:smallCaps w:val="0"/>
          <w:strike w:val="0"/>
          <w:color w:val="1c83a5"/>
          <w:sz w:val="50"/>
          <w:szCs w:val="50"/>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00244140625" w:line="229.50801372528076" w:lineRule="auto"/>
        <w:ind w:left="10.4998779296875" w:right="1415.745849609375" w:firstLine="14.000091552734375"/>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Mounting Volumes gives the container full read and write access to the directory. You  can specify read-only permissions on the directory by adding the permissions :ro to  the mount.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795654296875" w:line="451.0192394256592" w:lineRule="auto"/>
        <w:ind w:left="17.659912109375" w:right="3039.5623779296875" w:firstLine="11.5899658203125"/>
        <w:jc w:val="left"/>
        <w:rPr>
          <w:rFonts w:ascii="Consolas" w:cs="Consolas" w:eastAsia="Consolas" w:hAnsi="Consolas"/>
          <w:b w:val="0"/>
          <w:i w:val="0"/>
          <w:smallCaps w:val="0"/>
          <w:strike w:val="0"/>
          <w:color w:val="ffffff"/>
          <w:sz w:val="22"/>
          <w:szCs w:val="22"/>
          <w:u w:val="none"/>
          <w:shd w:fill="555555"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If the container attempts to modify data within the directory it will error. </w:t>
      </w:r>
      <w:r w:rsidDel="00000000" w:rsidR="00000000" w:rsidRPr="00000000">
        <w:rPr>
          <w:rFonts w:ascii="Consolas" w:cs="Consolas" w:eastAsia="Consolas" w:hAnsi="Consolas"/>
          <w:b w:val="0"/>
          <w:i w:val="0"/>
          <w:smallCaps w:val="0"/>
          <w:strike w:val="0"/>
          <w:color w:val="ffffff"/>
          <w:sz w:val="22"/>
          <w:szCs w:val="22"/>
          <w:u w:val="none"/>
          <w:shd w:fill="555555" w:val="clear"/>
          <w:vertAlign w:val="baseline"/>
          <w:rtl w:val="0"/>
        </w:rPr>
        <w:t xml:space="preserve">docker run -v /docker/redis-data:/data:ro -it ubuntu rm -rf /data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Solution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79833984375"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Pr>
        <w:drawing>
          <wp:inline distB="19050" distT="19050" distL="19050" distR="19050">
            <wp:extent cx="6828155" cy="384111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28155" cy="3841115"/>
                    </a:xfrm>
                    <a:prstGeom prst="rect"/>
                    <a:ln/>
                  </pic:spPr>
                </pic:pic>
              </a:graphicData>
            </a:graphic>
          </wp:inline>
        </w:drawing>
      </w:r>
      <w:r w:rsidDel="00000000" w:rsidR="00000000" w:rsidRPr="00000000">
        <w:rPr>
          <w:rtl w:val="0"/>
        </w:rPr>
      </w:r>
    </w:p>
    <w:sectPr>
      <w:pgSz w:h="15840" w:w="12240" w:orient="portrait"/>
      <w:pgMar w:bottom="1651.9999694824219" w:top="704.000244140625" w:left="1436.0000610351562" w:right="47.000732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