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left"/>
        <w:widowControl w:val="1"/>
      </w:pPr>
      <w:r w:rsidR="00000000" w:rsidDel="00000000" w:rsidRPr="00000000">
        <w:rPr>
          <w:b w:val="true"/>
          <w:rFonts w:ascii="Calibri" w:eastAsia="Calibri" w:hAnsi="Calibri" w:cs="Calibri"/>
          <w:color w:val="2F8F78"/>
          <w:sz w:val="20.0"/>
        </w:rPr>
        <w:t xml:space="preserve">REQUIREMENTS ENGINEERING</w:t>
      </w:r>
    </w:p>
    <w:p xmlns:w14="http://schemas.microsoft.com/office/word/2010/wordml" w:rsidR="00000000" w:rsidRDefault="00000000" w14:textId="00000000" w:rsidDel="00000000" w:rsidP="00000000" w:rsidRPr="00000000">
      <w:pPr>
        <w:jc w:val="left"/>
        <w:widowControl w:val="1"/>
      </w:pPr>
      <w:r w:rsidR="00000000" w:rsidDel="00000000" w:rsidRPr="00000000">
        <w:rPr>
          <w:b w:val="true"/>
          <w:rFonts w:ascii="Calibri" w:eastAsia="Calibri" w:hAnsi="Calibri" w:cs="Calibri"/>
          <w:color w:val="2F8F78"/>
          <w:sz w:val="48.0"/>
        </w:rPr>
        <w:t xml:space="preserve">Software Requirements Specification (SRS)</w:t>
      </w:r>
    </w:p>
    <w:p xmlns:w14="http://schemas.microsoft.com/office/word/2010/wordml" w:rsidR="00000000" w:rsidRDefault="00000000" w14:textId="00000000" w:rsidDel="00000000" w:rsidP="00000000" w:rsidRPr="00000000">
      <w:pPr>
        <w:jc w:val="left"/>
        <w:widowControl w:val="1"/>
      </w:pPr>
      <w:r w:rsidR="00000000" w:rsidDel="00000000" w:rsidRPr="00000000">
        <w:rPr>
          <w:rFonts w:ascii="Calibri" w:eastAsia="Calibri" w:hAnsi="Calibri" w:cs="Calibri"/>
          <w:i w:val="true"/>
          <w:color w:val="64748B"/>
          <w:sz w:val="26.0"/>
        </w:rPr>
        <w:t xml:space="preserve">Standard IEEE Std 830-1998 Formal Requirements Document for UdyamPath</w:t>
      </w:r>
    </w:p>
    <w:p xmlns:w14="http://schemas.microsoft.com/office/word/2010/wordml" w:rsidR="00000000" w:rsidRDefault="00000000" w14:textId="00000000" w:rsidDel="00000000" w:rsidP="00000000" w:rsidRPr="00000000">
      <w:pPr>
        <w:widowControl w:val="1"/>
      </w:pPr>
      <w:r w:rsidR="00000000" w:rsidDel="00000000" w:rsidRPr="00000000">
        <w:rPr>
          <w:rFonts w:ascii="Calibri" w:eastAsia="Calibri" w:hAnsi="Calibri" w:cs="Calibri"/>
          <w:color w:val="0F172A"/>
          <w:sz w:val="19.0"/>
        </w:rPr>
        <w:t xml:space="preserve">Author: Rahul Ji Ara |  Platform: UdyamPath MERN  |  Status: Production-Ready  |  Version: 1.0.0</w:t>
      </w:r>
    </w:p>
    <w:p xmlns:w14="http://schemas.microsoft.com/office/word/2010/wordml" w:rsidR="00000000" w:rsidRDefault="00000000" w14:textId="00000000" w:rsidDel="00000000" w:rsidP="00000000" w:rsidRPr="00000000">
      <w:pPr>
        <w:spacing w:after="240.0" w:before="80.0"/>
        <w:pBdr>
          <w:bottom w:val="single" w:color="2F8F78" w:sz="12" w:space="1"/>
        </w:pBdr>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2.0"/>
        </w:rPr>
        <w:t xml:space="preserve">1. Introduction &amp; Executive Summary</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This Software Requirements Specification (SRS) establishes the formal functional, non-functional, security, performance, and behavioral specifications for UdyamPath (उद्यमपथ), a next-generation campus placement operating system developed on the full MERN (MongoDB, Express, React, Node.js) technology stack.</w:t>
      </w:r>
    </w:p>
    <w:tbl>
      <w:tblPr>
        <w:tblStyle w:val="5673562"/>
        <w:tblW w:w="9360" w:type="dxa"/>
        <w:jc w:val="center"/>
        <w:tblLayout w:type="fixed"/>
        <w:tblLook w:val="00000600"/>
      </w:tblPr>
      <w:tblGrid>
        <w:gridCol w:w="9360"/>
      </w:tblGrid>
      <w:tr>
        <w:trPr/>
        <w:tc>
          <w:tcPr>
            <w:tcW w:w="9360" w:type="dxa"/>
            <w:tcBorders>
              <w:top w:val="none" w:color="000000" w:sz="0" w:space="0"/>
              <w:left w:val="single" w:color="2F8F78" w:sz="24" w:space="0"/>
              <w:bottom w:val="none" w:color="000000" w:sz="0" w:space="0"/>
              <w:right w:val="none" w:color="000000" w:sz="0" w:space="0"/>
            </w:tcBorders>
            <w:shd w:fill="E8F5F1"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widowControl w:val="1"/>
            </w:pPr>
            <w:r w:rsidR="00000000" w:rsidDel="00000000" w:rsidRPr="00000000">
              <w:rPr>
                <w:b w:val="true"/>
                <w:rFonts w:ascii="Calibri" w:eastAsia="Calibri" w:hAnsi="Calibri" w:cs="Calibri"/>
                <w:color w:val="2F8F78"/>
                <w:sz w:val="20.0"/>
              </w:rPr>
              <w:t xml:space="preserve">[VISION STATEMENT] </w:t>
            </w:r>
            <w:r w:rsidR="00000000" w:rsidDel="00000000" w:rsidRPr="00000000">
              <w:rPr>
                <w:rFonts w:ascii="Calibri" w:eastAsia="Calibri" w:hAnsi="Calibri" w:cs="Calibri"/>
                <w:color w:val="0F172A"/>
                <w:sz w:val="20.0"/>
              </w:rPr>
              <w:t xml:space="preserve">UdyamPath centralizes, secures, and accelerates university campus recruitment operations, transforming fragmented spreadsheets into an automated, data-dense, role-governed platform compliant with NIRF and NAAC accreditation standards.</w:t>
            </w:r>
          </w:p>
        </w:tc>
      </w:tr>
    </w:tbl>
    <w:p xmlns:w14="http://schemas.microsoft.com/office/word/2010/wordml" w:rsidR="00000000" w:rsidRDefault="00000000" w14:textId="00000000" w:rsidDel="00000000" w:rsidP="00000000" w:rsidRPr="00000000">
      <w:pPr>
        <w:spacing w:after="80.0" w:before="40.0"/>
        <w:widowControl w:val="1"/>
      </w:pPr>
    </w:p>
    <w:p xmlns:w14="http://schemas.microsoft.com/office/word/2010/wordml" w:rsidR="00000000" w:rsidRDefault="00000000" w14:textId="00000000" w:rsidDel="00000000" w:rsidP="00000000" w:rsidRPr="00000000">
      <w:pPr>
        <w:keepNext w:val="1"/>
        <w:spacing w:after="80.0" w:before="280.0"/>
        <w:widowControl w:val="1"/>
      </w:pPr>
      <w:r w:rsidR="00000000" w:rsidDel="00000000" w:rsidRPr="00000000">
        <w:rPr>
          <w:b w:val="true"/>
          <w:rFonts w:ascii="Calibri" w:eastAsia="Calibri" w:hAnsi="Calibri" w:cs="Calibri"/>
          <w:color w:val="24715F"/>
          <w:sz w:val="26.0"/>
        </w:rPr>
        <w:t xml:space="preserve">1.1 Purpose &amp; Target Audience</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purpose of this specification is to define the complete operational scope for software engineers, quality assurance testers, university Training and Placement Officers (TPOs), departmental heads, corporate recruiters, and academic accreditation auditors.</w:t>
      </w:r>
    </w:p>
    <w:p xmlns:w14="http://schemas.microsoft.com/office/word/2010/wordml" w:rsidR="00000000" w:rsidRDefault="00000000" w14:textId="00000000" w:rsidDel="00000000" w:rsidP="00000000" w:rsidRPr="00000000">
      <w:pPr>
        <w:keepNext w:val="1"/>
        <w:spacing w:after="80.0" w:before="280.0"/>
        <w:widowControl w:val="1"/>
      </w:pPr>
      <w:r w:rsidR="00000000" w:rsidDel="00000000" w:rsidRPr="00000000">
        <w:rPr>
          <w:b w:val="true"/>
          <w:rFonts w:ascii="Calibri" w:eastAsia="Calibri" w:hAnsi="Calibri" w:cs="Calibri"/>
          <w:color w:val="24715F"/>
          <w:sz w:val="26.0"/>
        </w:rPr>
        <w:t xml:space="preserve">1.2 Scope &amp; Boundaries</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system encompasses the complete lifecycle of campus recruitment:</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Department Management: </w:t>
      </w:r>
      <w:r w:rsidR="00000000" w:rsidDel="00000000" w:rsidRPr="00000000">
        <w:rPr>
          <w:rFonts w:ascii="Calibri" w:eastAsia="Calibri" w:hAnsi="Calibri" w:cs="Calibri"/>
          <w:color w:val="0F172A"/>
          <w:sz w:val="21.0"/>
        </w:rPr>
        <w:t xml:space="preserve">Institutional departmental configuration and intake capacity management.</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Student Portfolio: </w:t>
      </w:r>
      <w:r w:rsidR="00000000" w:rsidDel="00000000" w:rsidRPr="00000000">
        <w:rPr>
          <w:rFonts w:ascii="Calibri" w:eastAsia="Calibri" w:hAnsi="Calibri" w:cs="Calibri"/>
          <w:color w:val="0F172A"/>
          <w:sz w:val="21.0"/>
        </w:rPr>
        <w:t xml:space="preserve">Verified academic metrics (10th/12th percentages, CGPA, backlogs), verified portfolio links (GitHub, LinkedIn, Portfolio), and resume hosting.</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Corporate Partners: </w:t>
      </w:r>
      <w:r w:rsidR="00000000" w:rsidDel="00000000" w:rsidRPr="00000000">
        <w:rPr>
          <w:rFonts w:ascii="Calibri" w:eastAsia="Calibri" w:hAnsi="Calibri" w:cs="Calibri"/>
          <w:color w:val="0F172A"/>
          <w:sz w:val="21.0"/>
        </w:rPr>
        <w:t xml:space="preserve">Tier-classified directory (Tier 1/2/3, Product/Service/Core), HR contact directories, and historical hiring track records.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Placement Drives: </w:t>
      </w:r>
      <w:r w:rsidR="00000000" w:rsidDel="00000000" w:rsidRPr="00000000">
        <w:rPr>
          <w:rFonts w:ascii="Calibri" w:eastAsia="Calibri" w:hAnsi="Calibri" w:cs="Calibri"/>
          <w:color w:val="0F172A"/>
          <w:sz w:val="21.0"/>
        </w:rPr>
        <w:t xml:space="preserve">Role specifications, CTC package breakdowns (Base + Bonus), strict eligibility rules (CGPA, backlogs, branch), and ordered multi-round selection pipelines.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Application Pipeline: </w:t>
      </w:r>
      <w:r w:rsidR="00000000" w:rsidDel="00000000" w:rsidRPr="00000000">
        <w:rPr>
          <w:rFonts w:ascii="Calibri" w:eastAsia="Calibri" w:hAnsi="Calibri" w:cs="Calibri"/>
          <w:color w:val="0F172A"/>
          <w:sz w:val="21.0"/>
        </w:rPr>
        <w:t xml:space="preserve">One-click application submission with duplicate prevention and stage-by-stage candidate advancement.</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Interview Scheduler: </w:t>
      </w:r>
      <w:r w:rsidR="00000000" w:rsidDel="00000000" w:rsidRPr="00000000">
        <w:rPr>
          <w:rFonts w:ascii="Calibri" w:eastAsia="Calibri" w:hAnsi="Calibri" w:cs="Calibri"/>
          <w:color w:val="0F172A"/>
          <w:sz w:val="21.0"/>
        </w:rPr>
        <w:t xml:space="preserve">Online and offline interview scheduling, meeting links, and interviewer scorecards.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Offer Management: </w:t>
      </w:r>
      <w:r w:rsidR="00000000" w:rsidDel="00000000" w:rsidRPr="00000000">
        <w:rPr>
          <w:rFonts w:ascii="Calibri" w:eastAsia="Calibri" w:hAnsi="Calibri" w:cs="Calibri"/>
          <w:color w:val="0F172A"/>
          <w:sz w:val="21.0"/>
        </w:rPr>
        <w:t xml:space="preserve">Official digital offer issuance, compensation acceptance, and verified placement archiving.</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Accreditation &amp; Analytics: </w:t>
      </w:r>
      <w:r w:rsidR="00000000" w:rsidDel="00000000" w:rsidRPr="00000000">
        <w:rPr>
          <w:rFonts w:ascii="Calibri" w:eastAsia="Calibri" w:hAnsi="Calibri" w:cs="Calibri"/>
          <w:color w:val="0F172A"/>
          <w:sz w:val="21.0"/>
        </w:rPr>
        <w:t xml:space="preserve">Real-time hiring velocity charts, recruitment funnel, department ratios, and automated NIRF Table 5.1 &amp; NAAC Metric 5.2.1 reporting.</w:t>
      </w:r>
    </w:p>
    <w:p xmlns:w14="http://schemas.microsoft.com/office/word/2010/wordml" w:rsidR="00000000" w:rsidRDefault="00000000" w14:textId="00000000" w:rsidDel="00000000" w:rsidP="00000000" w:rsidRPr="00000000">
      <w:pPr>
        <w:keepNext w:val="1"/>
        <w:spacing w:after="80.0" w:before="280.0"/>
        <w:widowControl w:val="1"/>
      </w:pPr>
      <w:r w:rsidR="00000000" w:rsidDel="00000000" w:rsidRPr="00000000">
        <w:rPr>
          <w:b w:val="true"/>
          <w:rFonts w:ascii="Calibri" w:eastAsia="Calibri" w:hAnsi="Calibri" w:cs="Calibri"/>
          <w:color w:val="24715F"/>
          <w:sz w:val="26.0"/>
        </w:rPr>
        <w:t xml:space="preserve">1.3 Definitions, Acronyms &amp; Abbreviations</w:t>
      </w:r>
    </w:p>
    <w:tbl>
      <w:tblPr>
        <w:tblStyle w:val="4495541"/>
        <w:tblW w:w="9360" w:type="dxa"/>
        <w:jc w:val="center"/>
        <w:tblLayout w:type="fixed"/>
        <w:tblLook w:val="00000600"/>
      </w:tblPr>
      <w:tblGrid>
        <w:gridCol w:w="3120"/>
        <w:gridCol w:w="3120"/>
        <w:gridCol w:w="3120"/>
      </w:tblGrid>
      <w:tr>
        <w:trPr/>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Term / Acronym</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Full Expansion</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Operational Definition</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TPO</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Training &amp; Placement Officer</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Director/Officer in charge of university corporate relations &amp; campus hiring drives.</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HOD</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Head of Department</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Academic lead of an engineering department responsible for verifying candidate credentials.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MERN</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MongoDB, Express, React, Node.js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The core architectural technology stack powering UdyamPath.</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RBAC</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Role-Based Access Control</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Security mechanism restricting features and endpoints based on user role.</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CGPA</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Cumulative Grade Point Average</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Academic performance metric scaled from 0.00 to 10.00.</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CTC</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Cost to Company</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Total annual candidate compensation package expressed in Lakhs Per Annum (LPA).</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NIRF</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National Institutional Ranking Framework</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Government of India ranking methodology for higher education institutions.</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NAAC</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National Assessment &amp; Accreditation Council</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Autonomous body assessing and accrediting higher educational institutions in India.</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2.0"/>
        </w:rPr>
        <w:t xml:space="preserve">2. User Personas &amp; Role-Based Access Matrix</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UdyamPath provisions 5 distinct persona roles with strict access partitioning:</w:t>
      </w:r>
    </w:p>
    <w:tbl>
      <w:tblPr>
        <w:tblStyle w:val="2617464"/>
        <w:tblW w:w="9360" w:type="dxa"/>
        <w:jc w:val="center"/>
        <w:tblLayout w:type="fixed"/>
        <w:tblLook w:val="00000600"/>
      </w:tblPr>
      <w:tblGrid>
        <w:gridCol w:w="1560"/>
        <w:gridCol w:w="1560"/>
        <w:gridCol w:w="1560"/>
        <w:gridCol w:w="1560"/>
        <w:gridCol w:w="1560"/>
        <w:gridCol w:w="1560"/>
      </w:tblGrid>
      <w:tr>
        <w:trPr/>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Feature / Action</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ADMIN</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TPO</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HOD</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RECRUITER</w:t>
            </w:r>
          </w:p>
        </w:tc>
        <w:tc>
          <w:tcPr>
            <w:tcW w:w="156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STUDENT</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System Settings &amp; Global Audit Logs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Institute Placement Analytics &amp; KPIs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DEPT ONLY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Create &amp; Manage Placement Drives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OWN DRIVES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Apply to Placement Drives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Schedule &amp; Score Candidate Interviews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VIEW ONLY</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Issue Digital Job Offers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Accept / Reject Job Offer</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r>
      <w:tr>
        <w:trPr/>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Verify Student Academic Records</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r>
      <w:tr>
        <w:trPr/>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Export NIRF / NAAC Placement Tables</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ALLOW</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DEPT ONLY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c>
          <w:tcPr>
            <w:tcW w:w="156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DENY</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2.0"/>
        </w:rPr>
        <w:t xml:space="preserve">3. Specific Functional Requirements</w:t>
      </w:r>
    </w:p>
    <w:p xmlns:w14="http://schemas.microsoft.com/office/word/2010/wordml" w:rsidR="00000000" w:rsidRDefault="00000000" w14:textId="00000000" w:rsidDel="00000000" w:rsidP="00000000" w:rsidRPr="00000000">
      <w:pPr>
        <w:keepNext w:val="1"/>
        <w:spacing w:after="80.0" w:before="280.0"/>
        <w:widowControl w:val="1"/>
      </w:pPr>
      <w:r w:rsidR="00000000" w:rsidDel="00000000" w:rsidRPr="00000000">
        <w:rPr>
          <w:b w:val="true"/>
          <w:rFonts w:ascii="Calibri" w:eastAsia="Calibri" w:hAnsi="Calibri" w:cs="Calibri"/>
          <w:color w:val="24715F"/>
          <w:sz w:val="26.0"/>
        </w:rPr>
        <w:t xml:space="preserve">3.1 Module 1: Authentication &amp; Authorization (FR-AUTH)</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FR-AUTH-01: </w:t>
      </w:r>
      <w:r w:rsidR="00000000" w:rsidDel="00000000" w:rsidRPr="00000000">
        <w:rPr>
          <w:rFonts w:ascii="Calibri" w:eastAsia="Calibri" w:hAnsi="Calibri" w:cs="Calibri"/>
          <w:color w:val="0F172A"/>
          <w:sz w:val="21.0"/>
        </w:rPr>
        <w:t xml:space="preserve">The system shall authenticate users via email and bcrypt-hashed password.</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FR-AUTH-02: </w:t>
      </w:r>
      <w:r w:rsidR="00000000" w:rsidDel="00000000" w:rsidRPr="00000000">
        <w:rPr>
          <w:rFonts w:ascii="Calibri" w:eastAsia="Calibri" w:hAnsi="Calibri" w:cs="Calibri"/>
          <w:color w:val="0F172A"/>
          <w:sz w:val="21.0"/>
        </w:rPr>
        <w:t xml:space="preserve">The backend shall issue cryptographically signed JSON Web Tokens (JWT) containing userId, role, and email.</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FR-AUTH-03: </w:t>
      </w:r>
      <w:r w:rsidR="00000000" w:rsidDel="00000000" w:rsidRPr="00000000">
        <w:rPr>
          <w:rFonts w:ascii="Calibri" w:eastAsia="Calibri" w:hAnsi="Calibri" w:cs="Calibri"/>
          <w:color w:val="0F172A"/>
          <w:sz w:val="21.0"/>
        </w:rPr>
        <w:t xml:space="preserve">Protected routes shall enforce authorization middleware matching required user roles.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FR-AUTH-04: </w:t>
      </w:r>
      <w:r w:rsidR="00000000" w:rsidDel="00000000" w:rsidRPr="00000000">
        <w:rPr>
          <w:rFonts w:ascii="Calibri" w:eastAsia="Calibri" w:hAnsi="Calibri" w:cs="Calibri"/>
          <w:color w:val="0F172A"/>
          <w:sz w:val="21.0"/>
        </w:rPr>
        <w:t xml:space="preserve">The client application shall maintain authenticated session state in localStorage and refresh upon reload.</w:t>
      </w:r>
    </w:p>
    <w:p xmlns:w14="http://schemas.microsoft.com/office/word/2010/wordml" w:rsidR="00000000" w:rsidRDefault="00000000" w14:textId="00000000" w:rsidDel="00000000" w:rsidP="00000000" w:rsidRPr="00000000">
      <w:pPr>
        <w:keepNext w:val="1"/>
        <w:spacing w:after="80.0" w:before="280.0"/>
        <w:widowControl w:val="1"/>
      </w:pPr>
      <w:r w:rsidR="00000000" w:rsidDel="00000000" w:rsidRPr="00000000">
        <w:rPr>
          <w:b w:val="true"/>
          <w:rFonts w:ascii="Calibri" w:eastAsia="Calibri" w:hAnsi="Calibri" w:cs="Calibri"/>
          <w:color w:val="24715F"/>
          <w:sz w:val="26.0"/>
        </w:rPr>
        <w:t xml:space="preserve">3.2 Module 2: Department Governance (FR-DEPT)</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FR-DEPT-01: </w:t>
      </w:r>
      <w:r w:rsidR="00000000" w:rsidDel="00000000" w:rsidRPr="00000000">
        <w:rPr>
          <w:rFonts w:ascii="Calibri" w:eastAsia="Calibri" w:hAnsi="Calibri" w:cs="Calibri"/>
          <w:color w:val="0F172A"/>
          <w:sz w:val="21.0"/>
        </w:rPr>
        <w:t xml:space="preserve">The system shall maintain engineering departments (CSE, IT, ECE, EEE, MECH) linked to respective HOD accounts.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FR-DEPT-02: </w:t>
      </w:r>
      <w:r w:rsidR="00000000" w:rsidDel="00000000" w:rsidRPr="00000000">
        <w:rPr>
          <w:rFonts w:ascii="Calibri" w:eastAsia="Calibri" w:hAnsi="Calibri" w:cs="Calibri"/>
          <w:color w:val="0F172A"/>
          <w:sz w:val="21.0"/>
        </w:rPr>
        <w:t xml:space="preserve">The system shall dynamically aggregate department metrics (total intake, placed count, placement %, average CTC).</w:t>
      </w:r>
    </w:p>
    <w:p xmlns:w14="http://schemas.microsoft.com/office/word/2010/wordml" w:rsidR="00000000" w:rsidRDefault="00000000" w14:textId="00000000" w:rsidDel="00000000" w:rsidP="00000000" w:rsidRPr="00000000">
      <w:pPr>
        <w:keepNext w:val="1"/>
        <w:spacing w:after="80.0" w:before="280.0"/>
        <w:widowControl w:val="1"/>
      </w:pPr>
      <w:r w:rsidR="00000000" w:rsidDel="00000000" w:rsidRPr="00000000">
        <w:rPr>
          <w:b w:val="true"/>
          <w:rFonts w:ascii="Calibri" w:eastAsia="Calibri" w:hAnsi="Calibri" w:cs="Calibri"/>
          <w:color w:val="24715F"/>
          <w:sz w:val="26.0"/>
        </w:rPr>
        <w:t xml:space="preserve">3.3 Module 3: Student Portfolio &amp; Verification (FR-STUD)</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FR-STUD-01: </w:t>
      </w:r>
      <w:r w:rsidR="00000000" w:rsidDel="00000000" w:rsidRPr="00000000">
        <w:rPr>
          <w:rFonts w:ascii="Calibri" w:eastAsia="Calibri" w:hAnsi="Calibri" w:cs="Calibri"/>
          <w:color w:val="0F172A"/>
          <w:sz w:val="21.0"/>
        </w:rPr>
        <w:t xml:space="preserve">Students shall maintain complete academic profiles (10th/12th percentages, CGPA, active backlogs, history of backlogs).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FR-STUD-02: </w:t>
      </w:r>
      <w:r w:rsidR="00000000" w:rsidDel="00000000" w:rsidRPr="00000000">
        <w:rPr>
          <w:rFonts w:ascii="Calibri" w:eastAsia="Calibri" w:hAnsi="Calibri" w:cs="Calibri"/>
          <w:color w:val="0F172A"/>
          <w:sz w:val="21.0"/>
        </w:rPr>
        <w:t xml:space="preserve">Students shall provide verified external links: GitHub, LinkedIn, Live Portfolio, and hosted Resume PDF.</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FR-STUD-03: </w:t>
      </w:r>
      <w:r w:rsidR="00000000" w:rsidDel="00000000" w:rsidRPr="00000000">
        <w:rPr>
          <w:rFonts w:ascii="Calibri" w:eastAsia="Calibri" w:hAnsi="Calibri" w:cs="Calibri"/>
          <w:color w:val="0F172A"/>
          <w:sz w:val="21.0"/>
        </w:rPr>
        <w:t xml:space="preserve">Students shall manage a verified skill inventory categorized by domain.</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FR-STUD-04: </w:t>
      </w:r>
      <w:r w:rsidR="00000000" w:rsidDel="00000000" w:rsidRPr="00000000">
        <w:rPr>
          <w:rFonts w:ascii="Calibri" w:eastAsia="Calibri" w:hAnsi="Calibri" w:cs="Calibri"/>
          <w:color w:val="0F172A"/>
          <w:sz w:val="21.0"/>
        </w:rPr>
        <w:t xml:space="preserve">The system shall track real-time placement status: Unplaced, Applied, Shortlisted, Interviewing, Placed, Opted Out.</w:t>
      </w:r>
    </w:p>
    <w:p xmlns:w14="http://schemas.microsoft.com/office/word/2010/wordml" w:rsidR="00000000" w:rsidRDefault="00000000" w14:textId="00000000" w:rsidDel="00000000" w:rsidP="00000000" w:rsidRPr="00000000">
      <w:pPr>
        <w:keepNext w:val="1"/>
        <w:spacing w:after="80.0" w:before="280.0"/>
        <w:widowControl w:val="1"/>
      </w:pPr>
      <w:r w:rsidR="00000000" w:rsidDel="00000000" w:rsidRPr="00000000">
        <w:rPr>
          <w:b w:val="true"/>
          <w:rFonts w:ascii="Calibri" w:eastAsia="Calibri" w:hAnsi="Calibri" w:cs="Calibri"/>
          <w:color w:val="24715F"/>
          <w:sz w:val="26.0"/>
        </w:rPr>
        <w:t xml:space="preserve">3.4 Module 4: Placement Drive Lifecycle (FR-DRIV)</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FR-DRIV-01: </w:t>
      </w:r>
      <w:r w:rsidR="00000000" w:rsidDel="00000000" w:rsidRPr="00000000">
        <w:rPr>
          <w:rFonts w:ascii="Calibri" w:eastAsia="Calibri" w:hAnsi="Calibri" w:cs="Calibri"/>
          <w:color w:val="0F172A"/>
          <w:sz w:val="21.0"/>
        </w:rPr>
        <w:t xml:space="preserve">TPO and Recruiters shall create drives specifying CTC (Base + Bonus), location, and deadline.</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FR-DRIV-02: </w:t>
      </w:r>
      <w:r w:rsidR="00000000" w:rsidDel="00000000" w:rsidRPr="00000000">
        <w:rPr>
          <w:rFonts w:ascii="Calibri" w:eastAsia="Calibri" w:hAnsi="Calibri" w:cs="Calibri"/>
          <w:color w:val="0F172A"/>
          <w:sz w:val="21.0"/>
        </w:rPr>
        <w:t xml:space="preserve">The system shall enforce automated eligibility filtering (minimum CGPA, max backlogs, eligible branches, batches).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FR-DRIV-03: </w:t>
      </w:r>
      <w:r w:rsidR="00000000" w:rsidDel="00000000" w:rsidRPr="00000000">
        <w:rPr>
          <w:rFonts w:ascii="Calibri" w:eastAsia="Calibri" w:hAnsi="Calibri" w:cs="Calibri"/>
          <w:color w:val="0F172A"/>
          <w:sz w:val="21.0"/>
        </w:rPr>
        <w:t xml:space="preserve">The system shall evaluate real-time candidate eligibility with exact itemized reasons if ineligible.</w:t>
      </w:r>
    </w:p>
    <w:p xmlns:w14="http://schemas.microsoft.com/office/word/2010/wordml" w:rsidR="00000000" w:rsidRDefault="00000000" w14:textId="00000000" w:rsidDel="00000000" w:rsidP="00000000" w:rsidRPr="00000000">
      <w:pPr>
        <w:keepNext w:val="1"/>
        <w:spacing w:after="80.0" w:before="280.0"/>
        <w:widowControl w:val="1"/>
      </w:pPr>
      <w:r w:rsidR="00000000" w:rsidDel="00000000" w:rsidRPr="00000000">
        <w:rPr>
          <w:b w:val="true"/>
          <w:rFonts w:ascii="Calibri" w:eastAsia="Calibri" w:hAnsi="Calibri" w:cs="Calibri"/>
          <w:color w:val="24715F"/>
          <w:sz w:val="26.0"/>
        </w:rPr>
        <w:t xml:space="preserve">3.5 Module 5: Applications &amp; Hiring Funnel (FR-APPL)</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FR-APPL-01: </w:t>
      </w:r>
      <w:r w:rsidR="00000000" w:rsidDel="00000000" w:rsidRPr="00000000">
        <w:rPr>
          <w:rFonts w:ascii="Calibri" w:eastAsia="Calibri" w:hAnsi="Calibri" w:cs="Calibri"/>
          <w:color w:val="0F172A"/>
          <w:sz w:val="21.0"/>
        </w:rPr>
        <w:t xml:space="preserve">Eligible students shall submit drive applications with 1-click execution prior to deadline.</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FR-APPL-02: </w:t>
      </w:r>
      <w:r w:rsidR="00000000" w:rsidDel="00000000" w:rsidRPr="00000000">
        <w:rPr>
          <w:rFonts w:ascii="Calibri" w:eastAsia="Calibri" w:hAnsi="Calibri" w:cs="Calibri"/>
          <w:color w:val="0F172A"/>
          <w:sz w:val="21.0"/>
        </w:rPr>
        <w:t xml:space="preserve">Database compound unique index { student, drive } shall guarantee zero duplicate applications.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FR-APPL-03: </w:t>
      </w:r>
      <w:r w:rsidR="00000000" w:rsidDel="00000000" w:rsidRPr="00000000">
        <w:rPr>
          <w:rFonts w:ascii="Calibri" w:eastAsia="Calibri" w:hAnsi="Calibri" w:cs="Calibri"/>
          <w:color w:val="0F172A"/>
          <w:sz w:val="21.0"/>
        </w:rPr>
        <w:t xml:space="preserve">TPOs and Recruiters shall transition candidate status through stages (Applied -&gt; Shortlisted -&gt; Selected -&gt; Rejected).</w:t>
      </w:r>
    </w:p>
    <w:p xmlns:w14="http://schemas.microsoft.com/office/word/2010/wordml" w:rsidR="00000000" w:rsidRDefault="00000000" w14:textId="00000000" w:rsidDel="00000000" w:rsidP="00000000" w:rsidRPr="00000000">
      <w:pPr>
        <w:keepNext w:val="1"/>
        <w:spacing w:after="80.0" w:before="280.0"/>
        <w:widowControl w:val="1"/>
      </w:pPr>
      <w:r w:rsidR="00000000" w:rsidDel="00000000" w:rsidRPr="00000000">
        <w:rPr>
          <w:b w:val="true"/>
          <w:rFonts w:ascii="Calibri" w:eastAsia="Calibri" w:hAnsi="Calibri" w:cs="Calibri"/>
          <w:color w:val="24715F"/>
          <w:sz w:val="26.0"/>
        </w:rPr>
        <w:t xml:space="preserve">3.6 Module 6: Interviews, Offers &amp; Placements (FR-INTV / OFFR / PLAC)</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FR-INTV-01: </w:t>
      </w:r>
      <w:r w:rsidR="00000000" w:rsidDel="00000000" w:rsidRPr="00000000">
        <w:rPr>
          <w:rFonts w:ascii="Calibri" w:eastAsia="Calibri" w:hAnsi="Calibri" w:cs="Calibri"/>
          <w:color w:val="0F172A"/>
          <w:sz w:val="21.0"/>
        </w:rPr>
        <w:t xml:space="preserve">The system shall schedule online/offline interview rounds with date, meeting link, and panel notes.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FR-OFFR-01: </w:t>
      </w:r>
      <w:r w:rsidR="00000000" w:rsidDel="00000000" w:rsidRPr="00000000">
        <w:rPr>
          <w:rFonts w:ascii="Calibri" w:eastAsia="Calibri" w:hAnsi="Calibri" w:cs="Calibri"/>
          <w:color w:val="0F172A"/>
          <w:sz w:val="21.0"/>
        </w:rPr>
        <w:t xml:space="preserve">Recruiters and TPOs shall release digital job offers specifying offered CTC and joining date.</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FR-PLAC-01: </w:t>
      </w:r>
      <w:r w:rsidR="00000000" w:rsidDel="00000000" w:rsidRPr="00000000">
        <w:rPr>
          <w:rFonts w:ascii="Calibri" w:eastAsia="Calibri" w:hAnsi="Calibri" w:cs="Calibri"/>
          <w:color w:val="0F172A"/>
          <w:sz w:val="21.0"/>
        </w:rPr>
        <w:t xml:space="preserve">Upon candidate offer acceptance, the system shall generate confirmed Placement records and mark student as Placed.</w:t>
      </w:r>
    </w:p>
    <w:p xmlns:w14="http://schemas.microsoft.com/office/word/2010/wordml" w:rsidR="00000000" w:rsidRDefault="00000000" w14:textId="00000000" w:rsidDel="00000000" w:rsidP="00000000" w:rsidRPr="00000000">
      <w:pPr>
        <w:keepNext w:val="1"/>
        <w:spacing w:after="80.0" w:before="280.0"/>
        <w:widowControl w:val="1"/>
      </w:pPr>
      <w:r w:rsidR="00000000" w:rsidDel="00000000" w:rsidRPr="00000000">
        <w:rPr>
          <w:b w:val="true"/>
          <w:rFonts w:ascii="Calibri" w:eastAsia="Calibri" w:hAnsi="Calibri" w:cs="Calibri"/>
          <w:color w:val="24715F"/>
          <w:sz w:val="26.0"/>
        </w:rPr>
        <w:t xml:space="preserve">3.7 Module 7: Analytics &amp; Accreditation (FR-ANLT / REPO)</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FR-ANLT-01: </w:t>
      </w:r>
      <w:r w:rsidR="00000000" w:rsidDel="00000000" w:rsidRPr="00000000">
        <w:rPr>
          <w:rFonts w:ascii="Calibri" w:eastAsia="Calibri" w:hAnsi="Calibri" w:cs="Calibri"/>
          <w:color w:val="0F172A"/>
          <w:sz w:val="21.0"/>
        </w:rPr>
        <w:t xml:space="preserve">The system shall generate executive placement KPIs (total placed, placement %, median CTC, hiring velocity).</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FR-REPO-01: </w:t>
      </w:r>
      <w:r w:rsidR="00000000" w:rsidDel="00000000" w:rsidRPr="00000000">
        <w:rPr>
          <w:rFonts w:ascii="Calibri" w:eastAsia="Calibri" w:hAnsi="Calibri" w:cs="Calibri"/>
          <w:color w:val="0F172A"/>
          <w:sz w:val="21.0"/>
        </w:rPr>
        <w:t xml:space="preserve">The system shall export NIRF Table 5.1 and NAAC Metric 5.2.1 compliant placement summary tables.</w:t>
      </w: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2.0"/>
        </w:rPr>
        <w:t xml:space="preserve">4. Non-Functional Requirements (NFR)</w:t>
      </w:r>
    </w:p>
    <w:tbl>
      <w:tblPr>
        <w:tblStyle w:val="3394126"/>
        <w:tblW w:w="9360" w:type="dxa"/>
        <w:jc w:val="center"/>
        <w:tblLayout w:type="fixed"/>
        <w:tblLook w:val="00000600"/>
      </w:tblPr>
      <w:tblGrid>
        <w:gridCol w:w="3120"/>
        <w:gridCol w:w="3120"/>
        <w:gridCol w:w="3120"/>
      </w:tblGrid>
      <w:tr>
        <w:trPr/>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Metric / Parameter</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Specification Requirement</w:t>
            </w:r>
          </w:p>
        </w:tc>
        <w:tc>
          <w:tcPr>
            <w:tcW w:w="3120" w:type="dxa"/>
            <w:tcBorders>
              <w:top w:val="single" w:color="E2E8F0" w:sz="6" w:space="0"/>
              <w:left w:val="single" w:color="E2E8F0" w:sz="6" w:space="0"/>
              <w:bottom w:val="single" w:color="E2E8F0" w:sz="6" w:space="0"/>
              <w:right w:val="single" w:color="E2E8F0" w:sz="6" w:space="0"/>
            </w:tcBorders>
            <w:shd w:fill="2F8F78"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80.0" w:before="80.0"/>
              <w:jc w:val="left"/>
              <w:widowControl w:val="1"/>
            </w:pPr>
            <w:r w:rsidR="00000000" w:rsidDel="00000000" w:rsidRPr="00000000">
              <w:rPr>
                <w:b w:val="true"/>
                <w:rFonts w:ascii="Calibri" w:eastAsia="Calibri" w:hAnsi="Calibri" w:cs="Calibri"/>
                <w:color w:val="FFFFFF"/>
                <w:sz w:val="20.0"/>
              </w:rPr>
              <w:t xml:space="preserve">Validation Method</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API Read Latency</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&lt; 150 ms for standard queries; &lt; 350 ms for complex aggregations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Load testing with k6 / Postman</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Client Page Render</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&lt; 1.5 s initial hydration; &lt; 100 ms client-side route transitions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Lighthouse &amp; Chrome DevTools</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Security &amp; Encryption</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bcrypt (work factor &gt;= 10), HMAC-SHA256 JWT, Helmet HTTP headers</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Security &amp; OWASP audit</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Rate Limiting</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1,000 requests per 15-minute window per client IP address</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express-rate-limit middleware</w:t>
            </w:r>
          </w:p>
        </w:tc>
      </w:tr>
      <w:tr>
        <w:trPr/>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System Availability</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99.9% uptime target under standard containerized hosting</w:t>
            </w:r>
          </w:p>
        </w:tc>
        <w:tc>
          <w:tcPr>
            <w:tcW w:w="3120" w:type="dxa"/>
            <w:tcBorders>
              <w:top w:val="single" w:color="E2E8F0" w:sz="6" w:space="0"/>
              <w:left w:val="single" w:color="E2E8F0" w:sz="6" w:space="0"/>
              <w:bottom w:val="single" w:color="E2E8F0" w:sz="6" w:space="0"/>
              <w:right w:val="single" w:color="E2E8F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Cloud health check endpoints</w:t>
            </w:r>
          </w:p>
        </w:tc>
      </w:tr>
      <w:tr>
        <w:trPr/>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Responsive UI</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Seamless ergonomics across 375px mobile, 768px tablet, and 1080p desktop</w:t>
            </w:r>
          </w:p>
        </w:tc>
        <w:tc>
          <w:tcPr>
            <w:tcW w:w="3120" w:type="dxa"/>
            <w:tcBorders>
              <w:top w:val="single" w:color="E2E8F0" w:sz="6" w:space="0"/>
              <w:left w:val="single" w:color="E2E8F0" w:sz="6" w:space="0"/>
              <w:bottom w:val="single" w:color="E2E8F0" w:sz="6" w:space="0"/>
              <w:right w:val="single" w:color="E2E8F0" w:sz="6" w:space="0"/>
            </w:tcBorders>
            <w:shd w:fill="F8FAF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after="60.0" w:before="60.0"/>
              <w:jc w:val="left"/>
              <w:widowControl w:val="1"/>
            </w:pPr>
            <w:r w:rsidR="00000000" w:rsidDel="00000000" w:rsidRPr="00000000">
              <w:rPr>
                <w:rFonts w:ascii="Calibri" w:eastAsia="Calibri" w:hAnsi="Calibri" w:cs="Calibri"/>
                <w:color w:val="0F172A"/>
                <w:sz w:val="19.0"/>
              </w:rPr>
              <w:t xml:space="preserve">Cross-browser visual testing</w:t>
            </w:r>
          </w:p>
        </w:tc>
      </w:tr>
    </w:tbl>
    <w:p xmlns:w14="http://schemas.microsoft.com/office/word/2010/wordml" w:rsidR="00000000" w:rsidRDefault="00000000" w14:textId="00000000" w:rsidDel="00000000" w:rsidP="00000000" w:rsidRPr="00000000">
      <w:pPr>
        <w:spacing w:after="120.0" w:before="40.0"/>
        <w:widowControl w:val="1"/>
      </w:pPr>
    </w:p>
    <w:p xmlns:w14="http://schemas.microsoft.com/office/word/2010/wordml" w:rsidR="00000000" w:rsidRDefault="00000000" w14:textId="00000000" w:rsidDel="00000000" w:rsidP="00000000" w:rsidRPr="00000000">
      <w:pPr>
        <w:keepNext w:val="1"/>
        <w:spacing w:after="120.0" w:before="360.0"/>
        <w:widowControl w:val="1"/>
      </w:pPr>
      <w:r w:rsidR="00000000" w:rsidDel="00000000" w:rsidRPr="00000000">
        <w:rPr>
          <w:b w:val="true"/>
          <w:rFonts w:ascii="Calibri" w:eastAsia="Calibri" w:hAnsi="Calibri" w:cs="Calibri"/>
          <w:color w:val="2F8F78"/>
          <w:sz w:val="32.0"/>
        </w:rPr>
        <w:t xml:space="preserve">5. Acceptance &amp; Sign-off Criteria</w:t>
      </w:r>
    </w:p>
    <w:p xmlns:w14="http://schemas.microsoft.com/office/word/2010/wordml" w:rsidR="00000000" w:rsidRDefault="00000000" w14:textId="00000000" w:rsidDel="00000000" w:rsidP="00000000" w:rsidRPr="00000000">
      <w:pPr>
        <w:spacing w:line="275.9999942779541" w:lineRule="auto" w:after="120.0"/>
        <w:widowControl w:val="1"/>
      </w:pPr>
      <w:r w:rsidR="00000000" w:rsidDel="00000000" w:rsidRPr="00000000">
        <w:rPr>
          <w:rFonts w:ascii="Calibri" w:eastAsia="Calibri" w:hAnsi="Calibri" w:cs="Calibri"/>
          <w:i w:val="false"/>
          <w:color w:val="0F172A"/>
          <w:sz w:val="21.0"/>
        </w:rPr>
        <w:t xml:space="preserve">The UdyamPath platform is considered fully verified and accepted when:</w:t>
      </w:r>
    </w:p>
    <w:p xmlns:w14="http://schemas.microsoft.com/office/word/2010/wordml" w:rsidR="00000000" w:rsidRDefault="00000000" w14:textId="00000000" w:rsidDel="00000000" w:rsidP="00000000" w:rsidRPr="00000000">
      <w:pPr>
        <w:pStyle w:val="ListBullet"/>
        <w:spacing w:line="275.9999942779541" w:lineRule="auto" w:after="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1. Authentication: </w:t>
      </w:r>
      <w:r w:rsidR="00000000" w:rsidDel="00000000" w:rsidRPr="00000000">
        <w:rPr>
          <w:rFonts w:ascii="Calibri" w:eastAsia="Calibri" w:hAnsi="Calibri" w:cs="Calibri"/>
          <w:color w:val="0F172A"/>
          <w:sz w:val="21.0"/>
        </w:rPr>
        <w:t xml:space="preserve">All 110 pre-configured accounts authenticate successfully and access their intended views.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2. Database Seeding: </w:t>
      </w:r>
      <w:r w:rsidR="00000000" w:rsidDel="00000000" w:rsidRPr="00000000">
        <w:rPr>
          <w:rFonts w:ascii="Calibri" w:eastAsia="Calibri" w:hAnsi="Calibri" w:cs="Calibri"/>
          <w:color w:val="0F172A"/>
          <w:sz w:val="21.0"/>
        </w:rPr>
        <w:t xml:space="preserve">Automated seeder populates all 9 collections without foreign key integrity errors.</w:t>
      </w:r>
    </w:p>
    <w:p xmlns:w14="http://schemas.microsoft.com/office/word/2010/wordml" w:rsidR="00000000" w:rsidRDefault="00000000" w14:textId="00000000" w:rsidDel="00000000" w:rsidP="00000000" w:rsidRPr="00000000">
      <w:pPr>
        <w:pStyle w:val="ListBullet"/>
        <w:spacing w:line="275.9999942779541" w:lineRule="auto" w:after="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3. Eligibility Enforcement: </w:t>
      </w:r>
      <w:r w:rsidR="00000000" w:rsidDel="00000000" w:rsidRPr="00000000">
        <w:rPr>
          <w:rFonts w:ascii="Calibri" w:eastAsia="Calibri" w:hAnsi="Calibri" w:cs="Calibri"/>
          <w:color w:val="0F172A"/>
          <w:sz w:val="21.0"/>
        </w:rPr>
        <w:t xml:space="preserve">Drive eligibility engine accurately prevents ineligible candidate submissions.</w:t>
      </w:r>
    </w:p>
    <w:p xmlns:w14="http://schemas.microsoft.com/office/word/2010/wordml" w:rsidR="00000000" w:rsidRDefault="00000000" w14:textId="00000000" w:rsidDel="00000000" w:rsidP="00000000" w:rsidRPr="00000000">
      <w:pPr>
        <w:pStyle w:val="ListBullet"/>
        <w:spacing w:line="275.9999942779541" w:lineRule="auto" w:after="60.0" w:before="0.0"/>
        <w:numPr>
          <w:ilvl w:val="0"/>
          <w:numId w:val="1"/>
        </w:numPr>
        <w:widowControl w:val="1"/>
        <w:ind w:left="360" w:hanging="360"/>
      </w:pPr>
      <w:r w:rsidR="00000000" w:rsidDel="00000000" w:rsidRPr="00000000">
        <w:rPr>
          <w:b w:val="true"/>
          <w:rFonts w:ascii="Calibri" w:eastAsia="Calibri" w:hAnsi="Calibri" w:cs="Calibri"/>
          <w:color w:val="0F172A"/>
          <w:sz w:val="21.0"/>
        </w:rPr>
        <w:t xml:space="preserve">4. Accreditation Verification: </w:t>
      </w:r>
      <w:r w:rsidR="00000000" w:rsidDel="00000000" w:rsidRPr="00000000">
        <w:rPr>
          <w:rFonts w:ascii="Calibri" w:eastAsia="Calibri" w:hAnsi="Calibri" w:cs="Calibri"/>
          <w:color w:val="0F172A"/>
          <w:sz w:val="21.0"/>
        </w:rPr>
        <w:t xml:space="preserve">NIRF &amp; NAAC analytics match manual calculation against confirmed placement records.</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gutter="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pStyle w:val="footer"/>
      <w:jc w:val="center"/>
      <w:widowControl w:val="1"/>
    </w:pPr>
    <w:r w:rsidR="00000000" w:rsidDel="00000000" w:rsidRPr="00000000">
      <w:rPr>
        <w:rFonts w:ascii="Calibri" w:eastAsia="Calibri" w:hAnsi="Calibri" w:cs="Calibri"/>
        <w:color w:val="64748B"/>
        <w:sz w:val="17.0"/>
      </w:rPr>
      <w:t xml:space="preserve">UdyamPath — College Placement Management System  |  Requirements Engineering</w:t>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header"/>
      <w:jc w:val="right"/>
      <w:widowControl w:val="1"/>
    </w:pPr>
    <w:r w:rsidR="00000000" w:rsidDel="00000000" w:rsidRPr="00000000">
      <w:rPr>
        <w:rFonts w:ascii="Calibri" w:eastAsia="Calibri" w:hAnsi="Calibri" w:cs="Calibri"/>
        <w:color w:val="64748B"/>
        <w:sz w:val="17.0"/>
      </w:rPr>
      <w:t xml:space="preserve">UdyamPath | Software Requirements Specification (SRS)</w:t>
    </w: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TOCHeading">
    <w:name w:val="TOC Heading"/>
    <w:uiPriority w:val="1"/>
    <w:basedOn w:val="Heading1"/>
    <w:next w:val="Normal"/>
    <w:pPr>
      <w:widowControl w:val="1"/>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
    <w:name w:val="List"/>
    <w:uiPriority w:val="1"/>
    <w:basedOn w:val="Normal"/>
    <w:next w:val="List"/>
    <w:p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BodyText">
    <w:name w:val="Body Text"/>
    <w:uiPriority w:val="1"/>
    <w:basedOn w:val="Normal"/>
    <w:next w:val="BodyText"/>
    <w:pPr>
      <w:spacing w:after="120.0"/>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Theme="minorHAnsi" w:eastAsiaTheme="minorHAnsi" w:hAnsiTheme="minorHAnsi" w:cstheme="minorHAnsi"/>
      <w:sz w:val="24"/>
    </w:rPr>
    <w:aliases w:val="No Spacing"/>
    <w:unhideWhenUsed/>
    <w:qFormat/>
  </w:style>
  <w:style w:type="character" w:styleId="BodyTextChar">
    <w:name w:val="Body Text Char"/>
    <w:uiPriority w:val="1"/>
    <w:basedOn w:val="DefaultParagraphFont"/>
    <w:rPr/>
    <w:unhideWhenUsed/>
    <w:qFormat/>
  </w:style>
  <w:style w:type="character" w:styleId="BodyText2Char">
    <w:name w:val="Body Text 2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3Char">
    <w:name w:val="Body Text 3 Char"/>
    <w:uiPriority w:val="1"/>
    <w:basedOn w:val="DefaultParagraphFont"/>
    <w:rPr>
      <w:sz w:val="16"/>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5673562">
    <w:uiPriority w:val="1"/>
    <w:tblPr>
      <w:tblInd w:w="0" w:type="dxa"/>
    </w:tblPr>
    <w:tcPr>
      <w:tcMar>
        <w:left w:w="90" w:type="dxa"/>
        <w:right w:w="90" w:type="dxa"/>
      </w:tcMar>
      <w:vAlign w:val="top"/>
    </w:tcPr>
    <w:unhideWhenUsed/>
    <w:qFormat/>
  </w:style>
  <w:style w:type="table" w:styleId="4495541">
    <w:uiPriority w:val="1"/>
    <w:tblPr>
      <w:tblInd w:w="0" w:type="dxa"/>
    </w:tblPr>
    <w:tcPr>
      <w:tcMar>
        <w:left w:w="90" w:type="dxa"/>
        <w:right w:w="90" w:type="dxa"/>
      </w:tcMar>
      <w:vAlign w:val="top"/>
    </w:tcPr>
    <w:unhideWhenUsed/>
    <w:qFormat/>
  </w:style>
  <w:style w:type="table" w:styleId="2617464">
    <w:uiPriority w:val="1"/>
    <w:tblPr>
      <w:tblInd w:w="0" w:type="dxa"/>
    </w:tblPr>
    <w:tcPr>
      <w:tcMar>
        <w:left w:w="90" w:type="dxa"/>
        <w:right w:w="90" w:type="dxa"/>
      </w:tcMar>
      <w:vAlign w:val="top"/>
    </w:tcPr>
    <w:unhideWhenUsed/>
    <w:qFormat/>
  </w:style>
  <w:style w:type="table" w:styleId="3394126">
    <w:uiPriority w:val="1"/>
    <w:tblPr>
      <w:tblInd w:w="0" w:type="dxa"/>
    </w:tblPr>
    <w:tcPr>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