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Duqm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OODQ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0" w:right="2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 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67" w:lineRule="auto" w:before="119"/>
              <w:ind w:left="112" w:right="1529"/>
              <w:rPr>
                <w:sz w:val="22"/>
              </w:rPr>
            </w:pPr>
            <w:r>
              <w:rPr>
                <w:color w:val="2D74B5"/>
                <w:sz w:val="22"/>
              </w:rPr>
              <w:t>Airport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Manager</w:t>
            </w:r>
            <w:r>
              <w:rPr>
                <w:color w:val="2D74B5"/>
                <w:spacing w:val="79"/>
                <w:sz w:val="22"/>
              </w:rPr>
              <w:t> </w:t>
            </w:r>
            <w:r>
              <w:rPr>
                <w:color w:val="2D74B5"/>
                <w:sz w:val="22"/>
              </w:rPr>
              <w:t>Tel: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92599223 </w:t>
            </w:r>
            <w:r>
              <w:rPr>
                <w:color w:val="FF0000"/>
                <w:sz w:val="22"/>
              </w:rPr>
              <w:t>Airport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Manager</w:t>
            </w:r>
            <w:r>
              <w:rPr>
                <w:color w:val="FF0000"/>
                <w:spacing w:val="70"/>
                <w:w w:val="150"/>
                <w:sz w:val="22"/>
              </w:rPr>
              <w:t> </w:t>
            </w:r>
            <w:r>
              <w:rPr>
                <w:color w:val="FF0000"/>
                <w:sz w:val="22"/>
              </w:rPr>
              <w:t>Tel: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99266222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1" w:lineRule="exact" w:before="16"/>
              <w:ind w:left="113"/>
              <w:rPr>
                <w:sz w:val="22"/>
              </w:rPr>
            </w:pPr>
            <w:r>
              <w:rPr>
                <w:color w:val="2D74B5"/>
                <w:sz w:val="22"/>
              </w:rPr>
              <w:t>140000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pacing w:val="-4"/>
                <w:sz w:val="22"/>
              </w:rPr>
              <w:t>LTRS</w:t>
            </w:r>
          </w:p>
          <w:p>
            <w:pPr>
              <w:pStyle w:val="TableParagraph"/>
              <w:spacing w:line="261" w:lineRule="exact"/>
              <w:ind w:left="113"/>
              <w:rPr>
                <w:sz w:val="22"/>
              </w:rPr>
            </w:pPr>
            <w:r>
              <w:rPr>
                <w:color w:val="FF0000"/>
                <w:sz w:val="22"/>
              </w:rPr>
              <w:t>+60000</w:t>
            </w:r>
            <w:r>
              <w:rPr>
                <w:color w:val="FF0000"/>
                <w:spacing w:val="-7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21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sz w:val="22"/>
              </w:rPr>
            </w:pPr>
            <w:r>
              <w:rPr>
                <w:color w:val="FF0000"/>
                <w:sz w:val="22"/>
              </w:rPr>
              <w:t>Coffee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Shop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and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VVIP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Lounge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available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Airport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60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118"/>
              <w:rPr>
                <w:sz w:val="22"/>
              </w:rPr>
            </w:pPr>
            <w:r>
              <w:rPr>
                <w:color w:val="4471C4"/>
                <w:sz w:val="22"/>
              </w:rPr>
              <w:t>4 fire</w:t>
            </w:r>
            <w:r>
              <w:rPr>
                <w:color w:val="4471C4"/>
                <w:spacing w:val="-2"/>
                <w:sz w:val="22"/>
              </w:rPr>
              <w:t> trucks</w:t>
            </w:r>
          </w:p>
          <w:p>
            <w:pPr>
              <w:pStyle w:val="TableParagraph"/>
              <w:spacing w:before="142"/>
              <w:ind w:left="118"/>
              <w:rPr>
                <w:sz w:val="22"/>
              </w:rPr>
            </w:pPr>
            <w:r>
              <w:rPr>
                <w:color w:val="FF0000"/>
                <w:sz w:val="22"/>
              </w:rPr>
              <w:t>Three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6x6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with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water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capacity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12500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  <w:p>
            <w:pPr>
              <w:pStyle w:val="TableParagraph"/>
              <w:spacing w:line="259" w:lineRule="auto" w:before="120"/>
              <w:ind w:left="118" w:right="29"/>
              <w:rPr>
                <w:sz w:val="22"/>
              </w:rPr>
            </w:pPr>
            <w:r>
              <w:rPr>
                <w:color w:val="FF0000"/>
                <w:sz w:val="22"/>
              </w:rPr>
              <w:t>One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Water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Supply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Tanker</w:t>
            </w:r>
            <w:r>
              <w:rPr>
                <w:color w:val="FF0000"/>
                <w:spacing w:val="-10"/>
                <w:sz w:val="22"/>
              </w:rPr>
              <w:t> </w:t>
            </w:r>
            <w:r>
              <w:rPr>
                <w:color w:val="FF0000"/>
                <w:sz w:val="22"/>
              </w:rPr>
              <w:t>Capacity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25000 </w:t>
            </w:r>
            <w:r>
              <w:rPr>
                <w:color w:val="FF0000"/>
                <w:spacing w:val="-4"/>
                <w:sz w:val="22"/>
              </w:rPr>
              <w:t>LTRS</w:t>
            </w: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50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68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5" w:right="118"/>
              <w:rPr>
                <w:sz w:val="22"/>
              </w:rPr>
            </w:pPr>
            <w:r>
              <w:rPr>
                <w:color w:val="2D74B5"/>
                <w:sz w:val="22"/>
              </w:rPr>
              <w:t>Follow</w:t>
            </w:r>
            <w:r>
              <w:rPr>
                <w:color w:val="2D74B5"/>
                <w:spacing w:val="-8"/>
                <w:sz w:val="22"/>
              </w:rPr>
              <w:t> </w:t>
            </w:r>
            <w:r>
              <w:rPr>
                <w:color w:val="2D74B5"/>
                <w:sz w:val="22"/>
              </w:rPr>
              <w:t>me</w:t>
            </w:r>
            <w:r>
              <w:rPr>
                <w:color w:val="2D74B5"/>
                <w:spacing w:val="-5"/>
                <w:sz w:val="22"/>
              </w:rPr>
              <w:t> </w:t>
            </w:r>
            <w:r>
              <w:rPr>
                <w:color w:val="2D74B5"/>
                <w:sz w:val="22"/>
              </w:rPr>
              <w:t>service</w:t>
            </w:r>
            <w:r>
              <w:rPr>
                <w:color w:val="2D74B5"/>
                <w:spacing w:val="-5"/>
                <w:sz w:val="22"/>
              </w:rPr>
              <w:t> </w:t>
            </w:r>
            <w:r>
              <w:rPr>
                <w:color w:val="2D74B5"/>
                <w:sz w:val="22"/>
              </w:rPr>
              <w:t>is</w:t>
            </w:r>
            <w:r>
              <w:rPr>
                <w:color w:val="2D74B5"/>
                <w:spacing w:val="-9"/>
                <w:sz w:val="22"/>
              </w:rPr>
              <w:t> </w:t>
            </w:r>
            <w:r>
              <w:rPr>
                <w:color w:val="2D74B5"/>
                <w:sz w:val="22"/>
              </w:rPr>
              <w:t>provided</w:t>
            </w:r>
            <w:r>
              <w:rPr>
                <w:color w:val="2D74B5"/>
                <w:spacing w:val="-6"/>
                <w:sz w:val="22"/>
              </w:rPr>
              <w:t> </w:t>
            </w:r>
            <w:r>
              <w:rPr>
                <w:color w:val="2D74B5"/>
                <w:sz w:val="22"/>
              </w:rPr>
              <w:t>for</w:t>
            </w:r>
            <w:r>
              <w:rPr>
                <w:color w:val="2D74B5"/>
                <w:spacing w:val="-6"/>
                <w:sz w:val="22"/>
              </w:rPr>
              <w:t> </w:t>
            </w:r>
            <w:r>
              <w:rPr>
                <w:color w:val="2D74B5"/>
                <w:sz w:val="22"/>
              </w:rPr>
              <w:t>unscheduled </w:t>
            </w:r>
            <w:r>
              <w:rPr>
                <w:color w:val="2D74B5"/>
                <w:spacing w:val="-2"/>
                <w:sz w:val="22"/>
              </w:rPr>
              <w:t>traffics</w:t>
            </w:r>
          </w:p>
          <w:p>
            <w:pPr>
              <w:pStyle w:val="TableParagraph"/>
              <w:spacing w:before="121"/>
              <w:ind w:left="115"/>
              <w:rPr>
                <w:sz w:val="22"/>
              </w:rPr>
            </w:pPr>
            <w:r>
              <w:rPr>
                <w:color w:val="FF0000"/>
                <w:sz w:val="22"/>
              </w:rPr>
              <w:t>Follow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Me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Service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is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Provided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Upon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Request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7750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699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6480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5968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5456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494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256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3920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3408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2896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846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4204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2025-03-30T10:26:34Z</dcterms:created>
  <dcterms:modified xsi:type="dcterms:W3CDTF">2025-03-30T10:26:34Z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LTSC</vt:lpwstr>
  </property>
</Properties>
</file>