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F58" w:rsidRPr="00C90741" w:rsidRDefault="003C3F58" w:rsidP="00C90741">
      <w:pPr>
        <w:spacing w:line="360" w:lineRule="auto"/>
        <w:jc w:val="center"/>
        <w:rPr>
          <w:rFonts w:ascii="Times New Roman" w:hAnsi="Times New Roman" w:cs="Times New Roman"/>
          <w:b/>
          <w:bCs/>
          <w:color w:val="4D5156"/>
          <w:sz w:val="24"/>
          <w:szCs w:val="24"/>
          <w:u w:val="single"/>
          <w:shd w:val="clear" w:color="auto" w:fill="FFFFFF"/>
        </w:rPr>
      </w:pPr>
      <w:r w:rsidRPr="00C90741">
        <w:rPr>
          <w:rFonts w:ascii="Times New Roman" w:hAnsi="Times New Roman" w:cs="Times New Roman"/>
          <w:b/>
          <w:bCs/>
          <w:color w:val="4D5156"/>
          <w:sz w:val="24"/>
          <w:szCs w:val="24"/>
          <w:u w:val="single"/>
          <w:shd w:val="clear" w:color="auto" w:fill="FFFFFF"/>
        </w:rPr>
        <w:t>Stretch Film</w:t>
      </w:r>
    </w:p>
    <w:p w:rsidR="00CF5D57" w:rsidRPr="00C90741" w:rsidRDefault="003C3F58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Chetak Industries is manufacturing machin</w:t>
      </w:r>
      <w:r w:rsidR="00C90741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e grade and manual grade stretch film in different widths and microns. </w:t>
      </w:r>
      <w:r w:rsidR="00B11EE5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Stretch film or stretch wrap is a highly stretchable plastic film that is used in packaging and shipping </w:t>
      </w:r>
      <w:r w:rsidR="00B11EE5" w:rsidRPr="00C90741">
        <w:rPr>
          <w:rFonts w:ascii="Times New Roman" w:hAnsi="Times New Roman" w:cs="Times New Roman"/>
          <w:color w:val="040C28"/>
          <w:sz w:val="24"/>
          <w:szCs w:val="24"/>
        </w:rPr>
        <w:t>to wrap around items to keep them in place</w:t>
      </w:r>
      <w:r w:rsidR="00B11EE5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The elastic recovery of stretch wrap keeps the items tightly bound.</w:t>
      </w:r>
      <w:r w:rsidR="00B11EE5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B11EE5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Stretch films are made from </w:t>
      </w:r>
      <w:r w:rsidR="00B11EE5" w:rsidRPr="00C90741">
        <w:rPr>
          <w:rFonts w:ascii="Times New Roman" w:hAnsi="Times New Roman" w:cs="Times New Roman"/>
          <w:color w:val="040C28"/>
          <w:sz w:val="24"/>
          <w:szCs w:val="24"/>
        </w:rPr>
        <w:t>linear low-density polyethylene resins</w:t>
      </w:r>
      <w:r w:rsidR="00B11EE5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Since its early introduction in the early 70's, stretch film has become the most important method of unitizing product loads for transport.</w:t>
      </w:r>
      <w:r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</w:t>
      </w:r>
      <w:r w:rsidR="00C90741"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We are now supplying stretch film to aluminium and steel industries pan India. </w:t>
      </w: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Advantages of Stretch Film are as follows</w:t>
      </w: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Provides superior protection to the products</w:t>
      </w: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Stretch Film </w:t>
      </w:r>
      <w:r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is cost effective.</w:t>
      </w: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C90741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Stretch film is versatile in nature.</w:t>
      </w:r>
    </w:p>
    <w:p w:rsidR="00C90741" w:rsidRPr="00C90741" w:rsidRDefault="00C90741" w:rsidP="00C90741">
      <w:pPr>
        <w:spacing w:line="360" w:lineRule="auto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:rsidR="00C90741" w:rsidRPr="00B11EE5" w:rsidRDefault="00C90741" w:rsidP="00B11EE5"/>
    <w:sectPr w:rsidR="00C90741" w:rsidRPr="00B11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E56F64"/>
    <w:multiLevelType w:val="hybridMultilevel"/>
    <w:tmpl w:val="62A002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96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EE5"/>
    <w:rsid w:val="003C3F58"/>
    <w:rsid w:val="00B11EE5"/>
    <w:rsid w:val="00C90741"/>
    <w:rsid w:val="00CF5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CDBBD"/>
  <w15:chartTrackingRefBased/>
  <w15:docId w15:val="{F814FD8B-6369-46E7-9EA4-9C861B594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907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90741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C90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Sah</dc:creator>
  <cp:keywords/>
  <dc:description/>
  <cp:lastModifiedBy>Devansh Sah</cp:lastModifiedBy>
  <cp:revision>1</cp:revision>
  <dcterms:created xsi:type="dcterms:W3CDTF">2023-05-02T07:14:00Z</dcterms:created>
  <dcterms:modified xsi:type="dcterms:W3CDTF">2023-05-02T07:42:00Z</dcterms:modified>
</cp:coreProperties>
</file>