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sz w:val="2"/>
        </w:rPr>
        <w:id w:val="-1265678027"/>
        <w:docPartObj>
          <w:docPartGallery w:val="Cover Pages"/>
          <w:docPartUnique/>
        </w:docPartObj>
      </w:sdtPr>
      <w:sdtEndPr>
        <w:rPr>
          <w:rFonts w:eastAsiaTheme="minorHAnsi"/>
          <w:b/>
          <w:bCs/>
          <w:sz w:val="24"/>
          <w:szCs w:val="24"/>
          <w:lang w:eastAsia="en-US"/>
        </w:rPr>
      </w:sdtEndPr>
      <w:sdtContent>
        <w:p w14:paraId="6093436A" w14:textId="78EA944D" w:rsidR="005A51AA" w:rsidRDefault="005A51AA">
          <w:pPr>
            <w:pStyle w:val="NoSpacing"/>
            <w:rPr>
              <w:sz w:val="2"/>
            </w:rPr>
          </w:pPr>
        </w:p>
        <w:p w14:paraId="0C8E22C9" w14:textId="77777777" w:rsidR="005A51AA" w:rsidRDefault="005A51AA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3D9345D" wp14:editId="7EBAA83A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6D987852" w14:textId="47BB1D55" w:rsidR="005A51AA" w:rsidRDefault="005A51AA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DELL BOOMI TOOL</w:t>
                                    </w:r>
                                  </w:p>
                                </w:sdtContent>
                              </w:sdt>
                              <w:p w14:paraId="0D4CE3B8" w14:textId="2636659D" w:rsidR="005A51AA" w:rsidRDefault="005A51AA">
                                <w:pPr>
                                  <w:pStyle w:val="NoSpacing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INTERVIEW PREPARATION – PART 1</w:t>
                                    </w:r>
                                  </w:sdtContent>
                                </w:sdt>
                                <w:r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14:paraId="59C8BC1F" w14:textId="77777777" w:rsidR="005A51AA" w:rsidRDefault="005A51AA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43D9345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&#13;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6D987852" w14:textId="47BB1D55" w:rsidR="005A51AA" w:rsidRDefault="005A51AA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DELL BOOMI TOOL</w:t>
                              </w:r>
                            </w:p>
                          </w:sdtContent>
                        </w:sdt>
                        <w:p w14:paraId="0D4CE3B8" w14:textId="2636659D" w:rsidR="005A51AA" w:rsidRDefault="005A51AA">
                          <w:pPr>
                            <w:pStyle w:val="NoSpacing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INTERVIEW PREPARATION – PART 1</w:t>
                              </w:r>
                            </w:sdtContent>
                          </w:sdt>
                          <w:r>
                            <w:rPr>
                              <w:noProof/>
                            </w:rPr>
                            <w:t xml:space="preserve"> </w:t>
                          </w:r>
                        </w:p>
                        <w:p w14:paraId="59C8BC1F" w14:textId="77777777" w:rsidR="005A51AA" w:rsidRDefault="005A51AA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59D4AE1B" wp14:editId="4F283785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533C0E7E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&#13;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&#13;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&#13;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&#13;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&#13;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&#13;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4E6D0DE" wp14:editId="35E7AF8A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DFE1E01" w14:textId="110B4E9C" w:rsidR="005A51AA" w:rsidRDefault="005A51AA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Rahul Mahato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18D1FAF6" w14:textId="19D37A1F" w:rsidR="005A51AA" w:rsidRDefault="005A51AA">
                                    <w:pPr>
                                      <w:pStyle w:val="NoSpacing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Associate Analyst, Jade Global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4E6D0DE" id="Text Box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" filled="f" stroked="f" strokeweight=".5pt">
                    <v:textbox style="mso-fit-shape-to-text:t" inset="0,0,0,0">
                      <w:txbxContent>
                        <w:p w14:paraId="7DFE1E01" w14:textId="110B4E9C" w:rsidR="005A51AA" w:rsidRDefault="005A51AA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Rahul Mahato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18D1FAF6" w14:textId="19D37A1F" w:rsidR="005A51AA" w:rsidRDefault="005A51AA">
                              <w:pPr>
                                <w:pStyle w:val="NoSpacing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Associate Analyst, Jade Global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396C5B53" w14:textId="3F38AEE1" w:rsidR="005A51AA" w:rsidRDefault="005A51AA">
          <w:pPr>
            <w:rPr>
              <w:b/>
              <w:bCs/>
              <w:lang w:val="en-US"/>
            </w:rPr>
          </w:pPr>
          <w:r>
            <w:rPr>
              <w:b/>
              <w:bCs/>
              <w:lang w:val="en-US"/>
            </w:rPr>
            <w:br w:type="page"/>
          </w:r>
        </w:p>
      </w:sdtContent>
    </w:sdt>
    <w:p w14:paraId="2292CFBA" w14:textId="77777777" w:rsidR="005A51AA" w:rsidRDefault="005A51AA" w:rsidP="009733E7">
      <w:pPr>
        <w:pStyle w:val="Heading1"/>
        <w:rPr>
          <w:b/>
          <w:bCs/>
          <w:lang w:val="en-US"/>
        </w:rPr>
      </w:pPr>
    </w:p>
    <w:p w14:paraId="4C51DA4F" w14:textId="6100B48D" w:rsidR="005A51AA" w:rsidRDefault="005A51AA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0E6F63B4" w14:textId="77777777" w:rsidR="005A51AA" w:rsidRDefault="005A51AA" w:rsidP="009733E7">
      <w:pPr>
        <w:pStyle w:val="Heading1"/>
        <w:rPr>
          <w:b/>
          <w:bCs/>
          <w:lang w:val="en-US"/>
        </w:rPr>
      </w:pPr>
    </w:p>
    <w:sdt>
      <w:sdtPr>
        <w:id w:val="168840718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4"/>
          <w:szCs w:val="24"/>
          <w:lang w:val="en-IN"/>
        </w:rPr>
      </w:sdtEndPr>
      <w:sdtContent>
        <w:p w14:paraId="5F5954F0" w14:textId="03F8D85A" w:rsidR="005A51AA" w:rsidRDefault="005A51AA">
          <w:pPr>
            <w:pStyle w:val="TOCHeading"/>
          </w:pPr>
          <w:r>
            <w:t>Table of Contents</w:t>
          </w:r>
        </w:p>
        <w:p w14:paraId="4F29E6EA" w14:textId="52999164" w:rsidR="005A51AA" w:rsidRDefault="005A51AA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41571352" w:history="1">
            <w:r w:rsidRPr="005D676A">
              <w:rPr>
                <w:rStyle w:val="Hyperlink"/>
                <w:noProof/>
                <w:lang w:val="en-US"/>
              </w:rPr>
              <w:t>How to retrieve run-time parameters of a dell Boomi integration process?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_Toc41571352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8C7BFF" w14:textId="0AAE2E1E" w:rsidR="005A51AA" w:rsidRDefault="005A51AA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hyperlink w:anchor="_Toc41571353" w:history="1">
            <w:r w:rsidRPr="005D676A">
              <w:rPr>
                <w:rStyle w:val="Hyperlink"/>
                <w:noProof/>
                <w:lang w:eastAsia="en-GB"/>
              </w:rPr>
              <w:t>How to gracefully handle HTTP responses from a RESTful web service server inside a Boomi process?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_Toc41571353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7DA912" w14:textId="73A73861" w:rsidR="005A51AA" w:rsidRDefault="005A51AA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hyperlink w:anchor="_Toc41571354" w:history="1">
            <w:r w:rsidRPr="005D676A">
              <w:rPr>
                <w:rStyle w:val="Hyperlink"/>
                <w:noProof/>
                <w:lang w:eastAsia="en-GB"/>
              </w:rPr>
              <w:t>Common Myths about Dell Boomi Molecule.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_Toc41571354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CC03A8" w14:textId="7551FDB9" w:rsidR="005A51AA" w:rsidRDefault="005A51AA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hyperlink w:anchor="_Toc41571355" w:history="1">
            <w:r w:rsidRPr="005D676A">
              <w:rPr>
                <w:rStyle w:val="Hyperlink"/>
                <w:noProof/>
                <w:lang w:eastAsia="en-GB"/>
              </w:rPr>
              <w:t>Integrate GMAIL with Dell Boomi Mail Connector.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_Toc41571355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B5485B" w14:textId="08769608" w:rsidR="005A51AA" w:rsidRDefault="005A51AA">
          <w:pPr>
            <w:pStyle w:val="TOC2"/>
            <w:tabs>
              <w:tab w:val="right" w:leader="dot" w:pos="901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41571356" w:history="1">
            <w:r w:rsidRPr="005D676A">
              <w:rPr>
                <w:rStyle w:val="Hyperlink"/>
                <w:noProof/>
                <w:lang w:eastAsia="en-GB"/>
              </w:rPr>
              <w:t>Send email using the Boomi Process.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_Toc41571356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A59C82" w14:textId="242C1B89" w:rsidR="005A51AA" w:rsidRDefault="005A51AA">
          <w:pPr>
            <w:pStyle w:val="TOC2"/>
            <w:tabs>
              <w:tab w:val="right" w:leader="dot" w:pos="901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41571357" w:history="1">
            <w:r w:rsidRPr="005D676A">
              <w:rPr>
                <w:rStyle w:val="Hyperlink"/>
                <w:noProof/>
                <w:lang w:eastAsia="en-GB"/>
              </w:rPr>
              <w:t>Get/Receive email in the Boomi process using GMAIL.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_Toc41571357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71EBB7" w14:textId="09CE4144" w:rsidR="005A51AA" w:rsidRDefault="005A51AA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hyperlink w:anchor="_Toc41571358" w:history="1">
            <w:r w:rsidRPr="005D676A">
              <w:rPr>
                <w:rStyle w:val="Hyperlink"/>
                <w:noProof/>
                <w:lang w:eastAsia="en-GB"/>
              </w:rPr>
              <w:t>All about MDM (Master Data Management) in Dell Boomi.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_Toc41571358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6C7FB5" w14:textId="536285AD" w:rsidR="005A51AA" w:rsidRDefault="005A51AA">
          <w:pPr>
            <w:pStyle w:val="TOC2"/>
            <w:tabs>
              <w:tab w:val="right" w:leader="dot" w:pos="901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41571359" w:history="1">
            <w:r w:rsidRPr="005D676A">
              <w:rPr>
                <w:rStyle w:val="Hyperlink"/>
                <w:noProof/>
                <w:lang w:eastAsia="en-GB"/>
              </w:rPr>
              <w:t>What is MDM? What is the need for MDM?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_Toc41571359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6C0D61" w14:textId="6B9D7A1D" w:rsidR="005A51AA" w:rsidRDefault="005A51AA">
          <w:pPr>
            <w:pStyle w:val="TOC2"/>
            <w:tabs>
              <w:tab w:val="right" w:leader="dot" w:pos="901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41571360" w:history="1">
            <w:r w:rsidRPr="005D676A">
              <w:rPr>
                <w:rStyle w:val="Hyperlink"/>
                <w:noProof/>
                <w:lang w:eastAsia="en-GB"/>
              </w:rPr>
              <w:t>Organizational Challenges.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_Toc41571360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4A3F25" w14:textId="33332E6F" w:rsidR="005A51AA" w:rsidRDefault="005A51AA">
          <w:pPr>
            <w:pStyle w:val="TOC2"/>
            <w:tabs>
              <w:tab w:val="right" w:leader="dot" w:pos="901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41571361" w:history="1">
            <w:r w:rsidRPr="005D676A">
              <w:rPr>
                <w:rStyle w:val="Hyperlink"/>
                <w:noProof/>
                <w:lang w:eastAsia="en-GB"/>
              </w:rPr>
              <w:t>How Boomi MDM Solves the Problem?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_Toc41571361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1C745A" w14:textId="3365407D" w:rsidR="005A51AA" w:rsidRDefault="005A51AA">
          <w:r>
            <w:rPr>
              <w:b/>
              <w:bCs/>
              <w:noProof/>
            </w:rPr>
            <w:fldChar w:fldCharType="end"/>
          </w:r>
        </w:p>
      </w:sdtContent>
    </w:sdt>
    <w:p w14:paraId="2D1F0998" w14:textId="77777777" w:rsidR="005A51AA" w:rsidRDefault="005A51AA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  <w:r>
        <w:rPr>
          <w:b/>
          <w:bCs/>
          <w:lang w:val="en-US"/>
        </w:rPr>
        <w:br w:type="page"/>
      </w:r>
    </w:p>
    <w:p w14:paraId="27CC44BA" w14:textId="0CF84FEE" w:rsidR="003B7828" w:rsidRPr="00B86678" w:rsidRDefault="003B7828" w:rsidP="009733E7">
      <w:pPr>
        <w:pStyle w:val="Heading1"/>
        <w:rPr>
          <w:b/>
          <w:bCs/>
          <w:lang w:val="en-US"/>
        </w:rPr>
      </w:pPr>
      <w:bookmarkStart w:id="0" w:name="_Toc41571352"/>
      <w:r w:rsidRPr="00B86678">
        <w:rPr>
          <w:b/>
          <w:bCs/>
          <w:lang w:val="en-US"/>
        </w:rPr>
        <w:lastRenderedPageBreak/>
        <w:t xml:space="preserve">How to retrieve run-time parameters of a dell </w:t>
      </w:r>
      <w:proofErr w:type="spellStart"/>
      <w:r w:rsidR="00274254" w:rsidRPr="00B86678">
        <w:rPr>
          <w:b/>
          <w:bCs/>
          <w:lang w:val="en-US"/>
        </w:rPr>
        <w:t>B</w:t>
      </w:r>
      <w:r w:rsidRPr="00B86678">
        <w:rPr>
          <w:b/>
          <w:bCs/>
          <w:lang w:val="en-US"/>
        </w:rPr>
        <w:t>oomi</w:t>
      </w:r>
      <w:proofErr w:type="spellEnd"/>
      <w:r w:rsidRPr="00B86678">
        <w:rPr>
          <w:b/>
          <w:bCs/>
          <w:lang w:val="en-US"/>
        </w:rPr>
        <w:t xml:space="preserve"> integration process?</w:t>
      </w:r>
      <w:bookmarkEnd w:id="0"/>
    </w:p>
    <w:p w14:paraId="312BC174" w14:textId="77777777" w:rsidR="009733E7" w:rsidRPr="009733E7" w:rsidRDefault="009733E7" w:rsidP="009733E7">
      <w:pPr>
        <w:rPr>
          <w:lang w:val="en-US"/>
        </w:rPr>
      </w:pPr>
    </w:p>
    <w:p w14:paraId="601E9C30" w14:textId="115AB628" w:rsidR="009733E7" w:rsidRPr="009733E7" w:rsidRDefault="009733E7" w:rsidP="009733E7">
      <w:pPr>
        <w:rPr>
          <w:lang w:val="en-US"/>
        </w:rPr>
      </w:pPr>
      <w:r>
        <w:rPr>
          <w:lang w:val="en-US"/>
        </w:rPr>
        <w:t xml:space="preserve">&gt;&gt; </w:t>
      </w:r>
      <w:r w:rsidR="003B7828" w:rsidRPr="009733E7">
        <w:rPr>
          <w:lang w:val="en-US"/>
        </w:rPr>
        <w:t>Using groovy script.</w:t>
      </w:r>
    </w:p>
    <w:p w14:paraId="485AED30" w14:textId="0EA7FF37" w:rsidR="003B7828" w:rsidRPr="009733E7" w:rsidRDefault="003B7828" w:rsidP="009733E7">
      <w:pPr>
        <w:pStyle w:val="ListParagraph"/>
        <w:numPr>
          <w:ilvl w:val="1"/>
          <w:numId w:val="1"/>
        </w:numPr>
        <w:rPr>
          <w:lang w:val="en-US"/>
        </w:rPr>
      </w:pPr>
      <w:r w:rsidRPr="009733E7">
        <w:rPr>
          <w:lang w:val="en-US"/>
        </w:rPr>
        <w:t>Below are the properties which are retrieved by the process:</w:t>
      </w:r>
    </w:p>
    <w:p w14:paraId="07F49134" w14:textId="1923CB7A" w:rsidR="003B7828" w:rsidRDefault="003B7828" w:rsidP="003B782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Process execution ID.</w:t>
      </w:r>
    </w:p>
    <w:p w14:paraId="0D41BD1F" w14:textId="6D367FF9" w:rsidR="003B7828" w:rsidRDefault="003B7828" w:rsidP="003B782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Parent process execution ID.</w:t>
      </w:r>
    </w:p>
    <w:p w14:paraId="5ED85A42" w14:textId="7CFEAFD4" w:rsidR="003B7828" w:rsidRDefault="003B7828" w:rsidP="003B782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To identify if the given process is child process or not.</w:t>
      </w:r>
    </w:p>
    <w:p w14:paraId="51AC5C43" w14:textId="3B41D317" w:rsidR="003B7828" w:rsidRDefault="003B7828" w:rsidP="003B782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Process name.</w:t>
      </w:r>
    </w:p>
    <w:p w14:paraId="674BFBE2" w14:textId="1EB54331" w:rsidR="003B7828" w:rsidRDefault="003B7828" w:rsidP="003B782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Data process shape with custom scripting can be used to call the groovy script.</w:t>
      </w:r>
    </w:p>
    <w:p w14:paraId="070DA2D3" w14:textId="035C0188" w:rsidR="003B7828" w:rsidRDefault="003B7828" w:rsidP="003B782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Notify shape is used to display the values of the property.</w:t>
      </w:r>
    </w:p>
    <w:p w14:paraId="100A41EE" w14:textId="225D36F3" w:rsidR="003B7828" w:rsidRDefault="003B7828" w:rsidP="003B782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Use of DPP to store and display Execution properties.</w:t>
      </w:r>
    </w:p>
    <w:p w14:paraId="6D11C2F2" w14:textId="77777777" w:rsidR="003B7828" w:rsidRDefault="003B7828" w:rsidP="003B7828">
      <w:pPr>
        <w:pStyle w:val="ListParagraph"/>
        <w:ind w:left="1440"/>
        <w:rPr>
          <w:lang w:val="en-US"/>
        </w:rPr>
      </w:pPr>
    </w:p>
    <w:p w14:paraId="686D6819" w14:textId="77777777" w:rsidR="003B7828" w:rsidRDefault="003B7828" w:rsidP="003B7828">
      <w:pPr>
        <w:pStyle w:val="HTMLPreformatted"/>
        <w:shd w:val="clear" w:color="auto" w:fill="EEEEEE"/>
        <w:spacing w:after="300"/>
        <w:ind w:left="720"/>
        <w:textAlignment w:val="baseline"/>
        <w:rPr>
          <w:rFonts w:ascii="Courier 10 Pitch" w:hAnsi="Courier 10 Pitch"/>
          <w:color w:val="111111"/>
        </w:rPr>
      </w:pPr>
      <w:r>
        <w:rPr>
          <w:rFonts w:ascii="Courier 10 Pitch" w:hAnsi="Courier 10 Pitch"/>
          <w:color w:val="111111"/>
        </w:rPr>
        <w:t>/*</w:t>
      </w:r>
    </w:p>
    <w:p w14:paraId="483F797F" w14:textId="5AEB8193" w:rsidR="003B7828" w:rsidRDefault="003B7828" w:rsidP="003B7828">
      <w:pPr>
        <w:pStyle w:val="HTMLPreformatted"/>
        <w:shd w:val="clear" w:color="auto" w:fill="EEEEEE"/>
        <w:spacing w:after="300"/>
        <w:ind w:left="720"/>
        <w:textAlignment w:val="baseline"/>
        <w:rPr>
          <w:rFonts w:ascii="Courier 10 Pitch" w:hAnsi="Courier 10 Pitch"/>
          <w:color w:val="111111"/>
        </w:rPr>
      </w:pPr>
      <w:r>
        <w:rPr>
          <w:rFonts w:ascii="Courier 10 Pitch" w:hAnsi="Courier 10 Pitch"/>
          <w:color w:val="111111"/>
        </w:rPr>
        <w:t>This script retrieves the process execution ID, parent process execution ID, process name and indicates whether the process is a sub-process or not?. It then sets a user defined process property for each document passed into the process.</w:t>
      </w:r>
    </w:p>
    <w:p w14:paraId="4655824F" w14:textId="77777777" w:rsidR="003B7828" w:rsidRDefault="003B7828" w:rsidP="003B7828">
      <w:pPr>
        <w:pStyle w:val="HTMLPreformatted"/>
        <w:shd w:val="clear" w:color="auto" w:fill="EEEEEE"/>
        <w:spacing w:after="300"/>
        <w:ind w:left="720"/>
        <w:textAlignment w:val="baseline"/>
        <w:rPr>
          <w:rFonts w:ascii="Courier 10 Pitch" w:hAnsi="Courier 10 Pitch"/>
          <w:color w:val="111111"/>
        </w:rPr>
      </w:pPr>
      <w:r>
        <w:rPr>
          <w:rFonts w:ascii="Courier 10 Pitch" w:hAnsi="Courier 10 Pitch"/>
          <w:color w:val="111111"/>
        </w:rPr>
        <w:t>Documents are passed through the script unmodified.</w:t>
      </w:r>
    </w:p>
    <w:p w14:paraId="10718E50" w14:textId="5974FDF2" w:rsidR="003B7828" w:rsidRDefault="003B7828" w:rsidP="003B7828">
      <w:pPr>
        <w:pStyle w:val="HTMLPreformatted"/>
        <w:shd w:val="clear" w:color="auto" w:fill="EEEEEE"/>
        <w:spacing w:after="300"/>
        <w:ind w:left="720"/>
        <w:textAlignment w:val="baseline"/>
        <w:rPr>
          <w:rFonts w:ascii="Courier 10 Pitch" w:hAnsi="Courier 10 Pitch"/>
          <w:color w:val="111111"/>
        </w:rPr>
      </w:pPr>
      <w:r>
        <w:rPr>
          <w:rFonts w:ascii="Courier 10 Pitch" w:hAnsi="Courier 10 Pitch"/>
          <w:color w:val="111111"/>
        </w:rPr>
        <w:t>*/</w:t>
      </w:r>
    </w:p>
    <w:p w14:paraId="74B6BA67" w14:textId="77777777" w:rsidR="003B7828" w:rsidRDefault="003B7828" w:rsidP="003B7828">
      <w:pPr>
        <w:pStyle w:val="HTMLPreformatted"/>
        <w:shd w:val="clear" w:color="auto" w:fill="EEEEEE"/>
        <w:spacing w:after="300"/>
        <w:ind w:left="720"/>
        <w:textAlignment w:val="baseline"/>
        <w:rPr>
          <w:rFonts w:ascii="Courier 10 Pitch" w:hAnsi="Courier 10 Pitch"/>
          <w:color w:val="111111"/>
        </w:rPr>
      </w:pPr>
      <w:r>
        <w:rPr>
          <w:rFonts w:ascii="Courier 10 Pitch" w:hAnsi="Courier 10 Pitch"/>
          <w:color w:val="111111"/>
        </w:rPr>
        <w:t xml:space="preserve">import </w:t>
      </w:r>
      <w:proofErr w:type="spellStart"/>
      <w:r>
        <w:rPr>
          <w:rFonts w:ascii="Courier 10 Pitch" w:hAnsi="Courier 10 Pitch"/>
          <w:color w:val="111111"/>
        </w:rPr>
        <w:t>java.util.Properties</w:t>
      </w:r>
      <w:proofErr w:type="spellEnd"/>
      <w:r>
        <w:rPr>
          <w:rFonts w:ascii="Courier 10 Pitch" w:hAnsi="Courier 10 Pitch"/>
          <w:color w:val="111111"/>
        </w:rPr>
        <w:t>;</w:t>
      </w:r>
      <w:r>
        <w:rPr>
          <w:rFonts w:ascii="Courier 10 Pitch" w:hAnsi="Courier 10 Pitch"/>
          <w:color w:val="111111"/>
        </w:rPr>
        <w:br/>
        <w:t xml:space="preserve">import </w:t>
      </w:r>
      <w:proofErr w:type="spellStart"/>
      <w:r>
        <w:rPr>
          <w:rFonts w:ascii="Courier 10 Pitch" w:hAnsi="Courier 10 Pitch"/>
          <w:color w:val="111111"/>
        </w:rPr>
        <w:t>java.io.InputStream</w:t>
      </w:r>
      <w:proofErr w:type="spellEnd"/>
      <w:r>
        <w:rPr>
          <w:rFonts w:ascii="Courier 10 Pitch" w:hAnsi="Courier 10 Pitch"/>
          <w:color w:val="111111"/>
        </w:rPr>
        <w:t>;</w:t>
      </w:r>
      <w:r>
        <w:rPr>
          <w:rFonts w:ascii="Courier 10 Pitch" w:hAnsi="Courier 10 Pitch"/>
          <w:color w:val="111111"/>
        </w:rPr>
        <w:br/>
        <w:t xml:space="preserve">import </w:t>
      </w:r>
      <w:proofErr w:type="spellStart"/>
      <w:r>
        <w:rPr>
          <w:rFonts w:ascii="Courier 10 Pitch" w:hAnsi="Courier 10 Pitch"/>
          <w:color w:val="111111"/>
        </w:rPr>
        <w:t>com.boomi.execution.ExecutionManager</w:t>
      </w:r>
      <w:proofErr w:type="spellEnd"/>
      <w:r>
        <w:rPr>
          <w:rFonts w:ascii="Courier 10 Pitch" w:hAnsi="Courier 10 Pitch"/>
          <w:color w:val="111111"/>
        </w:rPr>
        <w:t>;</w:t>
      </w:r>
      <w:r>
        <w:rPr>
          <w:rFonts w:ascii="Courier 10 Pitch" w:hAnsi="Courier 10 Pitch"/>
          <w:color w:val="111111"/>
        </w:rPr>
        <w:br/>
        <w:t xml:space="preserve">import </w:t>
      </w:r>
      <w:proofErr w:type="spellStart"/>
      <w:r>
        <w:rPr>
          <w:rFonts w:ascii="Courier 10 Pitch" w:hAnsi="Courier 10 Pitch"/>
          <w:color w:val="111111"/>
        </w:rPr>
        <w:t>com.boomi.execution.ExecutionUtil</w:t>
      </w:r>
      <w:proofErr w:type="spellEnd"/>
      <w:r>
        <w:rPr>
          <w:rFonts w:ascii="Courier 10 Pitch" w:hAnsi="Courier 10 Pitch"/>
          <w:color w:val="111111"/>
        </w:rPr>
        <w:t>;</w:t>
      </w:r>
    </w:p>
    <w:p w14:paraId="2125DA8A" w14:textId="781CCC8F" w:rsidR="003B7828" w:rsidRDefault="003B7828" w:rsidP="003B7828">
      <w:pPr>
        <w:pStyle w:val="HTMLPreformatted"/>
        <w:shd w:val="clear" w:color="auto" w:fill="EEEEEE"/>
        <w:spacing w:after="300"/>
        <w:ind w:left="720"/>
        <w:textAlignment w:val="baseline"/>
        <w:rPr>
          <w:rFonts w:ascii="Courier 10 Pitch" w:hAnsi="Courier 10 Pitch"/>
          <w:color w:val="111111"/>
        </w:rPr>
      </w:pPr>
      <w:r>
        <w:rPr>
          <w:rFonts w:ascii="Courier 10 Pitch" w:hAnsi="Courier 10 Pitch"/>
          <w:color w:val="111111"/>
        </w:rPr>
        <w:t xml:space="preserve">// Get process name of the </w:t>
      </w:r>
      <w:proofErr w:type="spellStart"/>
      <w:r>
        <w:rPr>
          <w:rFonts w:ascii="Courier 10 Pitch" w:hAnsi="Courier 10 Pitch"/>
          <w:color w:val="111111"/>
        </w:rPr>
        <w:t>boomi</w:t>
      </w:r>
      <w:proofErr w:type="spellEnd"/>
      <w:r>
        <w:rPr>
          <w:rFonts w:ascii="Courier 10 Pitch" w:hAnsi="Courier 10 Pitch"/>
          <w:color w:val="111111"/>
        </w:rPr>
        <w:t xml:space="preserve"> integration process.</w:t>
      </w:r>
      <w:r>
        <w:rPr>
          <w:rFonts w:ascii="Courier 10 Pitch" w:hAnsi="Courier 10 Pitch"/>
          <w:color w:val="111111"/>
        </w:rPr>
        <w:br/>
      </w:r>
      <w:r w:rsidR="00694581">
        <w:rPr>
          <w:rFonts w:ascii="Courier 10 Pitch" w:hAnsi="Courier 10 Pitch"/>
          <w:color w:val="111111"/>
        </w:rPr>
        <w:t xml:space="preserve">def </w:t>
      </w:r>
      <w:proofErr w:type="spellStart"/>
      <w:r w:rsidR="00694581">
        <w:rPr>
          <w:rFonts w:ascii="Courier 10 Pitch" w:hAnsi="Courier 10 Pitch"/>
          <w:color w:val="111111"/>
        </w:rPr>
        <w:t>processName</w:t>
      </w:r>
      <w:proofErr w:type="spellEnd"/>
      <w:r w:rsidR="00694581">
        <w:rPr>
          <w:rFonts w:ascii="Courier 10 Pitch" w:hAnsi="Courier 10 Pitch"/>
          <w:color w:val="111111"/>
        </w:rPr>
        <w:t xml:space="preserve"> = </w:t>
      </w:r>
      <w:proofErr w:type="spellStart"/>
      <w:r w:rsidR="00694581">
        <w:rPr>
          <w:rFonts w:ascii="Courier 10 Pitch" w:hAnsi="Courier 10 Pitch"/>
          <w:color w:val="111111"/>
        </w:rPr>
        <w:t>ExecutionManager.getCurrent</w:t>
      </w:r>
      <w:proofErr w:type="spellEnd"/>
      <w:r w:rsidR="00694581">
        <w:rPr>
          <w:rFonts w:ascii="Courier 10 Pitch" w:hAnsi="Courier 10 Pitch"/>
          <w:color w:val="111111"/>
        </w:rPr>
        <w:t>().</w:t>
      </w:r>
      <w:proofErr w:type="spellStart"/>
      <w:r w:rsidR="00694581">
        <w:rPr>
          <w:rFonts w:ascii="Courier 10 Pitch" w:hAnsi="Courier 10 Pitch"/>
          <w:color w:val="111111"/>
        </w:rPr>
        <w:t>getProcessName</w:t>
      </w:r>
      <w:proofErr w:type="spellEnd"/>
      <w:r w:rsidR="00694581">
        <w:rPr>
          <w:rFonts w:ascii="Courier 10 Pitch" w:hAnsi="Courier 10 Pitch"/>
          <w:color w:val="111111"/>
        </w:rPr>
        <w:t>();</w:t>
      </w:r>
    </w:p>
    <w:p w14:paraId="5200AAC6" w14:textId="7CE4DD73" w:rsidR="00694581" w:rsidRDefault="00694581" w:rsidP="00694581">
      <w:pPr>
        <w:pStyle w:val="HTMLPreformatted"/>
        <w:shd w:val="clear" w:color="auto" w:fill="EEEEEE"/>
        <w:spacing w:after="300"/>
        <w:ind w:left="720"/>
        <w:textAlignment w:val="baseline"/>
        <w:rPr>
          <w:rFonts w:ascii="Courier 10 Pitch" w:hAnsi="Courier 10 Pitch"/>
          <w:color w:val="111111"/>
        </w:rPr>
      </w:pPr>
      <w:r>
        <w:rPr>
          <w:rFonts w:ascii="Courier 10 Pitch" w:hAnsi="Courier 10 Pitch"/>
          <w:color w:val="111111"/>
        </w:rPr>
        <w:t xml:space="preserve">// Get execution ID of the </w:t>
      </w:r>
      <w:proofErr w:type="spellStart"/>
      <w:r>
        <w:rPr>
          <w:rFonts w:ascii="Courier 10 Pitch" w:hAnsi="Courier 10 Pitch"/>
          <w:color w:val="111111"/>
        </w:rPr>
        <w:t>boomi</w:t>
      </w:r>
      <w:proofErr w:type="spellEnd"/>
      <w:r>
        <w:rPr>
          <w:rFonts w:ascii="Courier 10 Pitch" w:hAnsi="Courier 10 Pitch"/>
          <w:color w:val="111111"/>
        </w:rPr>
        <w:t xml:space="preserve"> integration process.</w:t>
      </w:r>
      <w:r>
        <w:rPr>
          <w:rFonts w:ascii="Courier 10 Pitch" w:hAnsi="Courier 10 Pitch"/>
          <w:color w:val="111111"/>
        </w:rPr>
        <w:br/>
        <w:t xml:space="preserve">def </w:t>
      </w:r>
      <w:proofErr w:type="spellStart"/>
      <w:r>
        <w:rPr>
          <w:rFonts w:ascii="Courier 10 Pitch" w:hAnsi="Courier 10 Pitch"/>
          <w:color w:val="111111"/>
        </w:rPr>
        <w:t>executionID</w:t>
      </w:r>
      <w:proofErr w:type="spellEnd"/>
      <w:r>
        <w:rPr>
          <w:rFonts w:ascii="Courier 10 Pitch" w:hAnsi="Courier 10 Pitch"/>
          <w:color w:val="111111"/>
        </w:rPr>
        <w:t xml:space="preserve"> = </w:t>
      </w:r>
      <w:proofErr w:type="spellStart"/>
      <w:r>
        <w:rPr>
          <w:rFonts w:ascii="Courier 10 Pitch" w:hAnsi="Courier 10 Pitch"/>
          <w:color w:val="111111"/>
        </w:rPr>
        <w:t>ExecutionManager.getCurrent</w:t>
      </w:r>
      <w:proofErr w:type="spellEnd"/>
      <w:r>
        <w:rPr>
          <w:rFonts w:ascii="Courier 10 Pitch" w:hAnsi="Courier 10 Pitch"/>
          <w:color w:val="111111"/>
        </w:rPr>
        <w:t>().</w:t>
      </w:r>
      <w:proofErr w:type="spellStart"/>
      <w:r>
        <w:rPr>
          <w:rFonts w:ascii="Courier 10 Pitch" w:hAnsi="Courier 10 Pitch"/>
          <w:color w:val="111111"/>
        </w:rPr>
        <w:t>getId</w:t>
      </w:r>
      <w:proofErr w:type="spellEnd"/>
      <w:r>
        <w:rPr>
          <w:rFonts w:ascii="Courier 10 Pitch" w:hAnsi="Courier 10 Pitch"/>
          <w:color w:val="111111"/>
        </w:rPr>
        <w:t>();</w:t>
      </w:r>
      <w:r>
        <w:rPr>
          <w:rFonts w:ascii="Courier 10 Pitch" w:hAnsi="Courier 10 Pitch"/>
          <w:color w:val="111111"/>
        </w:rPr>
        <w:br/>
      </w:r>
      <w:r>
        <w:rPr>
          <w:rFonts w:ascii="Courier 10 Pitch" w:hAnsi="Courier 10 Pitch"/>
          <w:color w:val="111111"/>
        </w:rPr>
        <w:br/>
      </w:r>
      <w:r w:rsidRPr="00694581">
        <w:rPr>
          <w:rFonts w:ascii="Courier 10 Pitch" w:hAnsi="Courier 10 Pitch"/>
          <w:color w:val="111111"/>
        </w:rPr>
        <w:t>//</w:t>
      </w:r>
      <w:r>
        <w:rPr>
          <w:rFonts w:ascii="Courier 10 Pitch" w:hAnsi="Courier 10 Pitch"/>
          <w:color w:val="111111"/>
        </w:rPr>
        <w:t xml:space="preserve"> </w:t>
      </w:r>
      <w:r w:rsidRPr="00694581">
        <w:rPr>
          <w:rFonts w:ascii="Courier 10 Pitch" w:hAnsi="Courier 10 Pitch"/>
          <w:color w:val="111111"/>
        </w:rPr>
        <w:t>Get Parent process execution id from a subprocess.</w:t>
      </w:r>
      <w:r>
        <w:rPr>
          <w:rFonts w:ascii="Courier 10 Pitch" w:hAnsi="Courier 10 Pitch"/>
          <w:color w:val="111111"/>
        </w:rPr>
        <w:br/>
      </w:r>
      <w:r w:rsidRPr="00694581">
        <w:rPr>
          <w:rFonts w:ascii="Courier 10 Pitch" w:hAnsi="Courier 10 Pitch"/>
          <w:color w:val="111111"/>
        </w:rPr>
        <w:t>//</w:t>
      </w:r>
      <w:r>
        <w:rPr>
          <w:rFonts w:ascii="Courier 10 Pitch" w:hAnsi="Courier 10 Pitch"/>
          <w:color w:val="111111"/>
        </w:rPr>
        <w:t xml:space="preserve"> </w:t>
      </w:r>
      <w:r w:rsidRPr="00694581">
        <w:rPr>
          <w:rFonts w:ascii="Courier 10 Pitch" w:hAnsi="Courier 10 Pitch"/>
          <w:color w:val="111111"/>
        </w:rPr>
        <w:t>Note if the process itself a Parent process then,</w:t>
      </w:r>
      <w:r>
        <w:rPr>
          <w:rFonts w:ascii="Courier 10 Pitch" w:hAnsi="Courier 10 Pitch"/>
          <w:color w:val="111111"/>
        </w:rPr>
        <w:t xml:space="preserve"> </w:t>
      </w:r>
      <w:r w:rsidRPr="00694581">
        <w:rPr>
          <w:rFonts w:ascii="Courier 10 Pitch" w:hAnsi="Courier 10 Pitch"/>
          <w:color w:val="111111"/>
        </w:rPr>
        <w:t>parent</w:t>
      </w:r>
      <w:r>
        <w:rPr>
          <w:rFonts w:ascii="Courier 10 Pitch" w:hAnsi="Courier 10 Pitch"/>
          <w:color w:val="111111"/>
        </w:rPr>
        <w:t xml:space="preserve"> </w:t>
      </w:r>
      <w:r w:rsidRPr="00694581">
        <w:rPr>
          <w:rFonts w:ascii="Courier 10 Pitch" w:hAnsi="Courier 10 Pitch"/>
          <w:color w:val="111111"/>
        </w:rPr>
        <w:t>execution</w:t>
      </w:r>
      <w:r>
        <w:rPr>
          <w:rFonts w:ascii="Courier 10 Pitch" w:hAnsi="Courier 10 Pitch"/>
          <w:color w:val="111111"/>
        </w:rPr>
        <w:t xml:space="preserve"> </w:t>
      </w:r>
      <w:r w:rsidRPr="00694581">
        <w:rPr>
          <w:rFonts w:ascii="Courier 10 Pitch" w:hAnsi="Courier 10 Pitch"/>
          <w:color w:val="111111"/>
        </w:rPr>
        <w:t>id will be the same as execution</w:t>
      </w:r>
      <w:r>
        <w:rPr>
          <w:rFonts w:ascii="Courier 10 Pitch" w:hAnsi="Courier 10 Pitch"/>
          <w:color w:val="111111"/>
        </w:rPr>
        <w:t xml:space="preserve"> </w:t>
      </w:r>
      <w:r w:rsidRPr="00694581">
        <w:rPr>
          <w:rFonts w:ascii="Courier 10 Pitch" w:hAnsi="Courier 10 Pitch"/>
          <w:color w:val="111111"/>
        </w:rPr>
        <w:t>id</w:t>
      </w:r>
      <w:r>
        <w:rPr>
          <w:rFonts w:ascii="Courier 10 Pitch" w:hAnsi="Courier 10 Pitch"/>
          <w:color w:val="111111"/>
        </w:rPr>
        <w:br/>
      </w:r>
      <w:r>
        <w:rPr>
          <w:rFonts w:ascii="Courier 10 Pitch" w:hAnsi="Courier 10 Pitch"/>
          <w:color w:val="111111"/>
        </w:rPr>
        <w:br/>
        <w:t xml:space="preserve">String </w:t>
      </w:r>
      <w:proofErr w:type="spellStart"/>
      <w:r>
        <w:rPr>
          <w:rFonts w:ascii="Courier 10 Pitch" w:hAnsi="Courier 10 Pitch"/>
          <w:color w:val="111111"/>
        </w:rPr>
        <w:t>parentExecutionId</w:t>
      </w:r>
      <w:proofErr w:type="spellEnd"/>
      <w:r>
        <w:rPr>
          <w:rFonts w:ascii="Courier 10 Pitch" w:hAnsi="Courier 10 Pitch"/>
          <w:color w:val="111111"/>
        </w:rPr>
        <w:t xml:space="preserve"> = </w:t>
      </w:r>
      <w:proofErr w:type="spellStart"/>
      <w:r>
        <w:rPr>
          <w:rFonts w:ascii="Courier 10 Pitch" w:hAnsi="Courier 10 Pitch"/>
          <w:color w:val="111111"/>
        </w:rPr>
        <w:t>ExecutionManager</w:t>
      </w:r>
      <w:proofErr w:type="spellEnd"/>
      <w:r>
        <w:rPr>
          <w:rFonts w:ascii="Courier 10 Pitch" w:hAnsi="Courier 10 Pitch"/>
          <w:color w:val="111111"/>
        </w:rPr>
        <w:t>().</w:t>
      </w:r>
      <w:proofErr w:type="spellStart"/>
      <w:r>
        <w:rPr>
          <w:rFonts w:ascii="Courier 10 Pitch" w:hAnsi="Courier 10 Pitch"/>
          <w:color w:val="111111"/>
        </w:rPr>
        <w:t>getCurrent</w:t>
      </w:r>
      <w:proofErr w:type="spellEnd"/>
      <w:r>
        <w:rPr>
          <w:rFonts w:ascii="Courier 10 Pitch" w:hAnsi="Courier 10 Pitch"/>
          <w:color w:val="111111"/>
        </w:rPr>
        <w:t>().</w:t>
      </w:r>
      <w:proofErr w:type="spellStart"/>
      <w:r>
        <w:rPr>
          <w:rFonts w:ascii="Courier 10 Pitch" w:hAnsi="Courier 10 Pitch"/>
          <w:color w:val="111111"/>
        </w:rPr>
        <w:t>getTopLevelExecutionId</w:t>
      </w:r>
      <w:proofErr w:type="spellEnd"/>
      <w:r>
        <w:rPr>
          <w:rFonts w:ascii="Courier 10 Pitch" w:hAnsi="Courier 10 Pitch"/>
          <w:color w:val="111111"/>
        </w:rPr>
        <w:t>();</w:t>
      </w:r>
      <w:r>
        <w:rPr>
          <w:rFonts w:ascii="Courier 10 Pitch" w:hAnsi="Courier 10 Pitch"/>
          <w:color w:val="111111"/>
        </w:rPr>
        <w:br/>
      </w:r>
      <w:r>
        <w:rPr>
          <w:rFonts w:ascii="Courier 10 Pitch" w:hAnsi="Courier 10 Pitch"/>
          <w:color w:val="111111"/>
        </w:rPr>
        <w:br/>
        <w:t>// Check whether current process is child process or not.</w:t>
      </w:r>
      <w:r>
        <w:rPr>
          <w:rFonts w:ascii="Courier 10 Pitch" w:hAnsi="Courier 10 Pitch"/>
          <w:color w:val="111111"/>
        </w:rPr>
        <w:br/>
        <w:t xml:space="preserve">String </w:t>
      </w:r>
      <w:proofErr w:type="spellStart"/>
      <w:r>
        <w:rPr>
          <w:rFonts w:ascii="Courier 10 Pitch" w:hAnsi="Courier 10 Pitch"/>
          <w:color w:val="111111"/>
        </w:rPr>
        <w:t>isNested</w:t>
      </w:r>
      <w:proofErr w:type="spellEnd"/>
      <w:r>
        <w:rPr>
          <w:rFonts w:ascii="Courier 10 Pitch" w:hAnsi="Courier 10 Pitch"/>
          <w:color w:val="111111"/>
        </w:rPr>
        <w:t xml:space="preserve"> = </w:t>
      </w:r>
      <w:proofErr w:type="spellStart"/>
      <w:r>
        <w:rPr>
          <w:rFonts w:ascii="Courier 10 Pitch" w:hAnsi="Courier 10 Pitch"/>
          <w:color w:val="111111"/>
        </w:rPr>
        <w:t>ExecutionManager</w:t>
      </w:r>
      <w:proofErr w:type="spellEnd"/>
      <w:r>
        <w:rPr>
          <w:rFonts w:ascii="Courier 10 Pitch" w:hAnsi="Courier 10 Pitch"/>
          <w:color w:val="111111"/>
        </w:rPr>
        <w:t>().</w:t>
      </w:r>
      <w:proofErr w:type="spellStart"/>
      <w:r>
        <w:rPr>
          <w:rFonts w:ascii="Courier 10 Pitch" w:hAnsi="Courier 10 Pitch"/>
          <w:color w:val="111111"/>
        </w:rPr>
        <w:t>getCurrent</w:t>
      </w:r>
      <w:proofErr w:type="spellEnd"/>
      <w:r>
        <w:rPr>
          <w:rFonts w:ascii="Courier 10 Pitch" w:hAnsi="Courier 10 Pitch"/>
          <w:color w:val="111111"/>
        </w:rPr>
        <w:t>().</w:t>
      </w:r>
      <w:proofErr w:type="spellStart"/>
      <w:r>
        <w:rPr>
          <w:rFonts w:ascii="Courier 10 Pitch" w:hAnsi="Courier 10 Pitch"/>
          <w:color w:val="111111"/>
        </w:rPr>
        <w:t>isNested</w:t>
      </w:r>
      <w:proofErr w:type="spellEnd"/>
      <w:r>
        <w:rPr>
          <w:rFonts w:ascii="Courier 10 Pitch" w:hAnsi="Courier 10 Pitch"/>
          <w:color w:val="111111"/>
        </w:rPr>
        <w:t>();</w:t>
      </w:r>
      <w:r>
        <w:rPr>
          <w:rFonts w:ascii="Courier 10 Pitch" w:hAnsi="Courier 10 Pitch"/>
          <w:color w:val="111111"/>
        </w:rPr>
        <w:br/>
      </w:r>
      <w:r>
        <w:rPr>
          <w:rFonts w:ascii="Courier 10 Pitch" w:hAnsi="Courier 10 Pitch"/>
          <w:color w:val="111111"/>
        </w:rPr>
        <w:br/>
        <w:t xml:space="preserve">for(int </w:t>
      </w:r>
      <w:proofErr w:type="spellStart"/>
      <w:r>
        <w:rPr>
          <w:rFonts w:ascii="Courier 10 Pitch" w:hAnsi="Courier 10 Pitch"/>
          <w:color w:val="111111"/>
        </w:rPr>
        <w:t>i</w:t>
      </w:r>
      <w:proofErr w:type="spellEnd"/>
      <w:r>
        <w:rPr>
          <w:rFonts w:ascii="Courier 10 Pitch" w:hAnsi="Courier 10 Pitch"/>
          <w:color w:val="111111"/>
        </w:rPr>
        <w:t xml:space="preserve">=0; </w:t>
      </w:r>
      <w:proofErr w:type="spellStart"/>
      <w:r>
        <w:rPr>
          <w:rFonts w:ascii="Courier 10 Pitch" w:hAnsi="Courier 10 Pitch"/>
          <w:color w:val="111111"/>
        </w:rPr>
        <w:t>i</w:t>
      </w:r>
      <w:proofErr w:type="spellEnd"/>
      <w:r>
        <w:rPr>
          <w:rFonts w:ascii="Courier 10 Pitch" w:hAnsi="Courier 10 Pitch"/>
          <w:color w:val="111111"/>
        </w:rPr>
        <w:t>&lt;</w:t>
      </w:r>
      <w:proofErr w:type="spellStart"/>
      <w:r>
        <w:rPr>
          <w:rFonts w:ascii="Courier 10 Pitch" w:hAnsi="Courier 10 Pitch"/>
          <w:color w:val="111111"/>
        </w:rPr>
        <w:t>dataContext.getDataCount</w:t>
      </w:r>
      <w:proofErr w:type="spellEnd"/>
      <w:r>
        <w:rPr>
          <w:rFonts w:ascii="Courier 10 Pitch" w:hAnsi="Courier 10 Pitch"/>
          <w:color w:val="111111"/>
        </w:rPr>
        <w:t xml:space="preserve">(); </w:t>
      </w:r>
      <w:proofErr w:type="spellStart"/>
      <w:r>
        <w:rPr>
          <w:rFonts w:ascii="Courier 10 Pitch" w:hAnsi="Courier 10 Pitch"/>
          <w:color w:val="111111"/>
        </w:rPr>
        <w:t>i</w:t>
      </w:r>
      <w:proofErr w:type="spellEnd"/>
      <w:r>
        <w:rPr>
          <w:rFonts w:ascii="Courier 10 Pitch" w:hAnsi="Courier 10 Pitch"/>
          <w:color w:val="111111"/>
        </w:rPr>
        <w:t>++)</w:t>
      </w:r>
      <w:r>
        <w:rPr>
          <w:rFonts w:ascii="Courier 10 Pitch" w:hAnsi="Courier 10 Pitch"/>
          <w:color w:val="111111"/>
        </w:rPr>
        <w:br/>
        <w:t>{</w:t>
      </w:r>
      <w:r>
        <w:rPr>
          <w:rFonts w:ascii="Courier 10 Pitch" w:hAnsi="Courier 10 Pitch"/>
          <w:color w:val="111111"/>
        </w:rPr>
        <w:br/>
      </w:r>
      <w:proofErr w:type="spellStart"/>
      <w:r>
        <w:rPr>
          <w:rFonts w:ascii="Courier 10 Pitch" w:hAnsi="Courier 10 Pitch"/>
          <w:color w:val="111111"/>
        </w:rPr>
        <w:t>InputStream</w:t>
      </w:r>
      <w:proofErr w:type="spellEnd"/>
      <w:r>
        <w:rPr>
          <w:rFonts w:ascii="Courier 10 Pitch" w:hAnsi="Courier 10 Pitch"/>
          <w:color w:val="111111"/>
        </w:rPr>
        <w:t xml:space="preserve"> is = </w:t>
      </w:r>
      <w:proofErr w:type="spellStart"/>
      <w:r>
        <w:rPr>
          <w:rFonts w:ascii="Courier 10 Pitch" w:hAnsi="Courier 10 Pitch"/>
          <w:color w:val="111111"/>
        </w:rPr>
        <w:t>dataContext.getStream</w:t>
      </w:r>
      <w:proofErr w:type="spellEnd"/>
      <w:r>
        <w:rPr>
          <w:rFonts w:ascii="Courier 10 Pitch" w:hAnsi="Courier 10 Pitch"/>
          <w:color w:val="111111"/>
        </w:rPr>
        <w:t>(</w:t>
      </w:r>
      <w:proofErr w:type="spellStart"/>
      <w:r>
        <w:rPr>
          <w:rFonts w:ascii="Courier 10 Pitch" w:hAnsi="Courier 10 Pitch"/>
          <w:color w:val="111111"/>
        </w:rPr>
        <w:t>i</w:t>
      </w:r>
      <w:proofErr w:type="spellEnd"/>
      <w:r>
        <w:rPr>
          <w:rFonts w:ascii="Courier 10 Pitch" w:hAnsi="Courier 10 Pitch"/>
          <w:color w:val="111111"/>
        </w:rPr>
        <w:t>);</w:t>
      </w:r>
      <w:r>
        <w:rPr>
          <w:rFonts w:ascii="Courier 10 Pitch" w:hAnsi="Courier 10 Pitch"/>
          <w:color w:val="111111"/>
        </w:rPr>
        <w:br/>
        <w:t xml:space="preserve">Properties props = </w:t>
      </w:r>
      <w:proofErr w:type="spellStart"/>
      <w:r>
        <w:rPr>
          <w:rFonts w:ascii="Courier 10 Pitch" w:hAnsi="Courier 10 Pitch"/>
          <w:color w:val="111111"/>
        </w:rPr>
        <w:t>dataContext.getProperties</w:t>
      </w:r>
      <w:proofErr w:type="spellEnd"/>
      <w:r>
        <w:rPr>
          <w:rFonts w:ascii="Courier 10 Pitch" w:hAnsi="Courier 10 Pitch"/>
          <w:color w:val="111111"/>
        </w:rPr>
        <w:t>(</w:t>
      </w:r>
      <w:proofErr w:type="spellStart"/>
      <w:r>
        <w:rPr>
          <w:rFonts w:ascii="Courier 10 Pitch" w:hAnsi="Courier 10 Pitch"/>
          <w:color w:val="111111"/>
        </w:rPr>
        <w:t>i</w:t>
      </w:r>
      <w:proofErr w:type="spellEnd"/>
      <w:r>
        <w:rPr>
          <w:rFonts w:ascii="Courier 10 Pitch" w:hAnsi="Courier 10 Pitch"/>
          <w:color w:val="111111"/>
        </w:rPr>
        <w:t>);</w:t>
      </w:r>
      <w:r>
        <w:rPr>
          <w:rFonts w:ascii="Courier 10 Pitch" w:hAnsi="Courier 10 Pitch"/>
          <w:color w:val="111111"/>
        </w:rPr>
        <w:br/>
      </w:r>
      <w:r>
        <w:rPr>
          <w:rFonts w:ascii="Courier 10 Pitch" w:hAnsi="Courier 10 Pitch"/>
          <w:color w:val="111111"/>
        </w:rPr>
        <w:br/>
      </w:r>
      <w:proofErr w:type="spellStart"/>
      <w:r>
        <w:rPr>
          <w:rFonts w:ascii="Courier 10 Pitch" w:hAnsi="Courier 10 Pitch"/>
          <w:color w:val="111111"/>
        </w:rPr>
        <w:t>ExecutionUtil.setDynamic</w:t>
      </w:r>
      <w:r w:rsidR="009733E7">
        <w:rPr>
          <w:rFonts w:ascii="Courier 10 Pitch" w:hAnsi="Courier 10 Pitch"/>
          <w:color w:val="111111"/>
        </w:rPr>
        <w:t>Process</w:t>
      </w:r>
      <w:r>
        <w:rPr>
          <w:rFonts w:ascii="Courier 10 Pitch" w:hAnsi="Courier 10 Pitch"/>
          <w:color w:val="111111"/>
        </w:rPr>
        <w:t>Property</w:t>
      </w:r>
      <w:proofErr w:type="spellEnd"/>
      <w:r>
        <w:rPr>
          <w:rFonts w:ascii="Courier 10 Pitch" w:hAnsi="Courier 10 Pitch"/>
          <w:color w:val="111111"/>
        </w:rPr>
        <w:t>(“</w:t>
      </w:r>
      <w:proofErr w:type="spellStart"/>
      <w:r>
        <w:rPr>
          <w:rFonts w:ascii="Courier 10 Pitch" w:hAnsi="Courier 10 Pitch"/>
          <w:color w:val="111111"/>
        </w:rPr>
        <w:t>ExecutionID</w:t>
      </w:r>
      <w:proofErr w:type="spellEnd"/>
      <w:r>
        <w:rPr>
          <w:rFonts w:ascii="Courier 10 Pitch" w:hAnsi="Courier 10 Pitch"/>
          <w:color w:val="111111"/>
        </w:rPr>
        <w:t xml:space="preserve">”, </w:t>
      </w:r>
      <w:proofErr w:type="spellStart"/>
      <w:r>
        <w:rPr>
          <w:rFonts w:ascii="Courier 10 Pitch" w:hAnsi="Courier 10 Pitch"/>
          <w:color w:val="111111"/>
        </w:rPr>
        <w:t>executionId</w:t>
      </w:r>
      <w:proofErr w:type="spellEnd"/>
      <w:r>
        <w:rPr>
          <w:rFonts w:ascii="Courier 10 Pitch" w:hAnsi="Courier 10 Pitch"/>
          <w:color w:val="111111"/>
        </w:rPr>
        <w:t>, false);</w:t>
      </w:r>
      <w:r>
        <w:rPr>
          <w:rFonts w:ascii="Courier 10 Pitch" w:hAnsi="Courier 10 Pitch"/>
          <w:color w:val="111111"/>
        </w:rPr>
        <w:br/>
      </w:r>
      <w:proofErr w:type="spellStart"/>
      <w:r>
        <w:rPr>
          <w:rFonts w:ascii="Courier 10 Pitch" w:hAnsi="Courier 10 Pitch"/>
          <w:color w:val="111111"/>
        </w:rPr>
        <w:t>ExecutionUtil.</w:t>
      </w:r>
      <w:r w:rsidR="009733E7">
        <w:rPr>
          <w:rFonts w:ascii="Courier 10 Pitch" w:hAnsi="Courier 10 Pitch"/>
          <w:color w:val="111111"/>
        </w:rPr>
        <w:t>setDynamicProcessProperty</w:t>
      </w:r>
      <w:proofErr w:type="spellEnd"/>
      <w:r>
        <w:rPr>
          <w:rFonts w:ascii="Courier 10 Pitch" w:hAnsi="Courier 10 Pitch"/>
          <w:color w:val="111111"/>
        </w:rPr>
        <w:t>(“</w:t>
      </w:r>
      <w:proofErr w:type="spellStart"/>
      <w:r>
        <w:rPr>
          <w:rFonts w:ascii="Courier 10 Pitch" w:hAnsi="Courier 10 Pitch"/>
          <w:color w:val="111111"/>
        </w:rPr>
        <w:t>ProcessName</w:t>
      </w:r>
      <w:proofErr w:type="spellEnd"/>
      <w:r>
        <w:rPr>
          <w:rFonts w:ascii="Courier 10 Pitch" w:hAnsi="Courier 10 Pitch"/>
          <w:color w:val="111111"/>
        </w:rPr>
        <w:t xml:space="preserve">”, </w:t>
      </w:r>
      <w:proofErr w:type="spellStart"/>
      <w:r>
        <w:rPr>
          <w:rFonts w:ascii="Courier 10 Pitch" w:hAnsi="Courier 10 Pitch"/>
          <w:color w:val="111111"/>
        </w:rPr>
        <w:t>processName</w:t>
      </w:r>
      <w:proofErr w:type="spellEnd"/>
      <w:r w:rsidRPr="00694581">
        <w:rPr>
          <w:rFonts w:ascii="Courier 10 Pitch" w:hAnsi="Courier 10 Pitch"/>
          <w:color w:val="111111"/>
        </w:rPr>
        <w:t xml:space="preserve"> </w:t>
      </w:r>
      <w:proofErr w:type="spellStart"/>
      <w:r>
        <w:rPr>
          <w:rFonts w:ascii="Courier 10 Pitch" w:hAnsi="Courier 10 Pitch"/>
          <w:color w:val="111111"/>
        </w:rPr>
        <w:t>ExecutionUtil.</w:t>
      </w:r>
      <w:r w:rsidR="009733E7">
        <w:rPr>
          <w:rFonts w:ascii="Courier 10 Pitch" w:hAnsi="Courier 10 Pitch"/>
          <w:color w:val="111111"/>
        </w:rPr>
        <w:t>setDynamicProcessProperty</w:t>
      </w:r>
      <w:proofErr w:type="spellEnd"/>
      <w:r>
        <w:rPr>
          <w:rFonts w:ascii="Courier 10 Pitch" w:hAnsi="Courier 10 Pitch"/>
          <w:color w:val="111111"/>
        </w:rPr>
        <w:t>(“</w:t>
      </w:r>
      <w:proofErr w:type="spellStart"/>
      <w:r>
        <w:rPr>
          <w:rFonts w:ascii="Courier 10 Pitch" w:hAnsi="Courier 10 Pitch"/>
          <w:color w:val="111111"/>
        </w:rPr>
        <w:t>ParentExecutionID</w:t>
      </w:r>
      <w:proofErr w:type="spellEnd"/>
      <w:r>
        <w:rPr>
          <w:rFonts w:ascii="Courier 10 Pitch" w:hAnsi="Courier 10 Pitch"/>
          <w:color w:val="111111"/>
        </w:rPr>
        <w:t xml:space="preserve">”, </w:t>
      </w:r>
      <w:proofErr w:type="spellStart"/>
      <w:r>
        <w:rPr>
          <w:rFonts w:ascii="Courier 10 Pitch" w:hAnsi="Courier 10 Pitch"/>
          <w:color w:val="111111"/>
        </w:rPr>
        <w:lastRenderedPageBreak/>
        <w:t>parentExecutionId</w:t>
      </w:r>
      <w:proofErr w:type="spellEnd"/>
      <w:r>
        <w:rPr>
          <w:rFonts w:ascii="Courier 10 Pitch" w:hAnsi="Courier 10 Pitch"/>
          <w:color w:val="111111"/>
        </w:rPr>
        <w:t>, false);</w:t>
      </w:r>
      <w:r>
        <w:rPr>
          <w:rFonts w:ascii="Courier 10 Pitch" w:hAnsi="Courier 10 Pitch"/>
          <w:color w:val="111111"/>
        </w:rPr>
        <w:br/>
      </w:r>
      <w:proofErr w:type="spellStart"/>
      <w:r>
        <w:rPr>
          <w:rFonts w:ascii="Courier 10 Pitch" w:hAnsi="Courier 10 Pitch"/>
          <w:color w:val="111111"/>
        </w:rPr>
        <w:t>ExecutionUtil.</w:t>
      </w:r>
      <w:r w:rsidR="009733E7">
        <w:rPr>
          <w:rFonts w:ascii="Courier 10 Pitch" w:hAnsi="Courier 10 Pitch"/>
          <w:color w:val="111111"/>
        </w:rPr>
        <w:t>setDynamicProcessProperty</w:t>
      </w:r>
      <w:proofErr w:type="spellEnd"/>
      <w:r>
        <w:rPr>
          <w:rFonts w:ascii="Courier 10 Pitch" w:hAnsi="Courier 10 Pitch"/>
          <w:color w:val="111111"/>
        </w:rPr>
        <w:t>(“</w:t>
      </w:r>
      <w:proofErr w:type="spellStart"/>
      <w:r>
        <w:rPr>
          <w:rFonts w:ascii="Courier 10 Pitch" w:hAnsi="Courier 10 Pitch"/>
          <w:color w:val="111111"/>
        </w:rPr>
        <w:t>IsChildProcess</w:t>
      </w:r>
      <w:proofErr w:type="spellEnd"/>
      <w:r>
        <w:rPr>
          <w:rFonts w:ascii="Courier 10 Pitch" w:hAnsi="Courier 10 Pitch"/>
          <w:color w:val="111111"/>
        </w:rPr>
        <w:t xml:space="preserve">”, </w:t>
      </w:r>
      <w:proofErr w:type="spellStart"/>
      <w:r>
        <w:rPr>
          <w:rFonts w:ascii="Courier 10 Pitch" w:hAnsi="Courier 10 Pitch"/>
          <w:color w:val="111111"/>
        </w:rPr>
        <w:t>isNested</w:t>
      </w:r>
      <w:proofErr w:type="spellEnd"/>
      <w:r>
        <w:rPr>
          <w:rFonts w:ascii="Courier 10 Pitch" w:hAnsi="Courier 10 Pitch"/>
          <w:color w:val="111111"/>
        </w:rPr>
        <w:t>, false);</w:t>
      </w:r>
    </w:p>
    <w:p w14:paraId="63366BA7" w14:textId="76A93DDA" w:rsidR="009733E7" w:rsidRDefault="00694581" w:rsidP="009733E7">
      <w:pPr>
        <w:pStyle w:val="HTMLPreformatted"/>
        <w:shd w:val="clear" w:color="auto" w:fill="EEEEEE"/>
        <w:spacing w:after="300"/>
        <w:ind w:left="720"/>
        <w:textAlignment w:val="baseline"/>
        <w:rPr>
          <w:rFonts w:ascii="Courier 10 Pitch" w:hAnsi="Courier 10 Pitch"/>
          <w:color w:val="111111"/>
        </w:rPr>
      </w:pPr>
      <w:proofErr w:type="spellStart"/>
      <w:r>
        <w:rPr>
          <w:rFonts w:ascii="Courier 10 Pitch" w:hAnsi="Courier 10 Pitch"/>
          <w:color w:val="111111"/>
        </w:rPr>
        <w:t>dataContext.storeStream</w:t>
      </w:r>
      <w:proofErr w:type="spellEnd"/>
      <w:r>
        <w:rPr>
          <w:rFonts w:ascii="Courier 10 Pitch" w:hAnsi="Courier 10 Pitch"/>
          <w:color w:val="111111"/>
        </w:rPr>
        <w:t>(</w:t>
      </w:r>
      <w:proofErr w:type="spellStart"/>
      <w:r>
        <w:rPr>
          <w:rFonts w:ascii="Courier 10 Pitch" w:hAnsi="Courier 10 Pitch"/>
          <w:color w:val="111111"/>
        </w:rPr>
        <w:t>is,props</w:t>
      </w:r>
      <w:proofErr w:type="spellEnd"/>
      <w:r>
        <w:rPr>
          <w:rFonts w:ascii="Courier 10 Pitch" w:hAnsi="Courier 10 Pitch"/>
          <w:color w:val="111111"/>
        </w:rPr>
        <w:t>);</w:t>
      </w:r>
      <w:r>
        <w:rPr>
          <w:rFonts w:ascii="Courier 10 Pitch" w:hAnsi="Courier 10 Pitch"/>
          <w:color w:val="111111"/>
        </w:rPr>
        <w:br/>
        <w:t>}</w:t>
      </w:r>
    </w:p>
    <w:p w14:paraId="64E44F20" w14:textId="459DFA4E" w:rsidR="009733E7" w:rsidRPr="00B86678" w:rsidRDefault="009733E7" w:rsidP="009733E7">
      <w:pPr>
        <w:pStyle w:val="Heading1"/>
        <w:rPr>
          <w:b/>
          <w:bCs/>
          <w:lang w:eastAsia="en-GB"/>
        </w:rPr>
      </w:pPr>
      <w:bookmarkStart w:id="1" w:name="_Toc41571353"/>
      <w:r w:rsidRPr="00B86678">
        <w:rPr>
          <w:b/>
          <w:bCs/>
          <w:lang w:eastAsia="en-GB"/>
        </w:rPr>
        <w:t xml:space="preserve">How to gracefully handle HTTP responses from a RESTful web service server inside a </w:t>
      </w:r>
      <w:proofErr w:type="spellStart"/>
      <w:r w:rsidRPr="00B86678">
        <w:rPr>
          <w:b/>
          <w:bCs/>
          <w:lang w:eastAsia="en-GB"/>
        </w:rPr>
        <w:t>Boomi</w:t>
      </w:r>
      <w:proofErr w:type="spellEnd"/>
      <w:r w:rsidRPr="00B86678">
        <w:rPr>
          <w:b/>
          <w:bCs/>
          <w:lang w:eastAsia="en-GB"/>
        </w:rPr>
        <w:t xml:space="preserve"> process?</w:t>
      </w:r>
      <w:bookmarkEnd w:id="1"/>
    </w:p>
    <w:p w14:paraId="5D6C4C7A" w14:textId="77777777" w:rsidR="009733E7" w:rsidRDefault="009733E7" w:rsidP="009733E7">
      <w:pPr>
        <w:rPr>
          <w:lang w:eastAsia="en-GB"/>
        </w:rPr>
      </w:pPr>
    </w:p>
    <w:p w14:paraId="45B55102" w14:textId="661C0EAF" w:rsidR="009733E7" w:rsidRDefault="009733E7" w:rsidP="009733E7">
      <w:pPr>
        <w:rPr>
          <w:lang w:eastAsia="en-GB"/>
        </w:rPr>
      </w:pPr>
      <w:r>
        <w:rPr>
          <w:lang w:eastAsia="en-GB"/>
        </w:rPr>
        <w:t>&gt;&gt; Check “Return HTTP Responses”.</w:t>
      </w:r>
    </w:p>
    <w:p w14:paraId="3A7FC2AB" w14:textId="77777777" w:rsidR="009733E7" w:rsidRDefault="009733E7" w:rsidP="009733E7">
      <w:pPr>
        <w:pStyle w:val="ListParagraph"/>
        <w:numPr>
          <w:ilvl w:val="0"/>
          <w:numId w:val="3"/>
        </w:numPr>
        <w:rPr>
          <w:lang w:eastAsia="en-GB"/>
        </w:rPr>
      </w:pPr>
      <w:r>
        <w:rPr>
          <w:lang w:eastAsia="en-GB"/>
        </w:rPr>
        <w:t>After enabling Return HTTP responses, the server response will be stored a “Document Property”. Else, the program will end abruptly on error.</w:t>
      </w:r>
    </w:p>
    <w:p w14:paraId="556B463D" w14:textId="77777777" w:rsidR="009733E7" w:rsidRDefault="009733E7" w:rsidP="009733E7">
      <w:pPr>
        <w:pStyle w:val="ListParagraph"/>
        <w:numPr>
          <w:ilvl w:val="0"/>
          <w:numId w:val="3"/>
        </w:numPr>
        <w:rPr>
          <w:lang w:eastAsia="en-GB"/>
        </w:rPr>
      </w:pPr>
      <w:r>
        <w:rPr>
          <w:lang w:eastAsia="en-GB"/>
        </w:rPr>
        <w:t>We can log the error if required.</w:t>
      </w:r>
    </w:p>
    <w:p w14:paraId="0C4B7236" w14:textId="77777777" w:rsidR="009733E7" w:rsidRDefault="009733E7" w:rsidP="009733E7">
      <w:pPr>
        <w:pStyle w:val="ListParagraph"/>
        <w:numPr>
          <w:ilvl w:val="0"/>
          <w:numId w:val="3"/>
        </w:numPr>
        <w:rPr>
          <w:lang w:eastAsia="en-GB"/>
        </w:rPr>
      </w:pPr>
      <w:r>
        <w:rPr>
          <w:lang w:eastAsia="en-GB"/>
        </w:rPr>
        <w:t>Steps to log error:</w:t>
      </w:r>
    </w:p>
    <w:p w14:paraId="098DA4A6" w14:textId="1FFAAB78" w:rsidR="009733E7" w:rsidRDefault="009733E7" w:rsidP="009733E7">
      <w:pPr>
        <w:pStyle w:val="ListParagraph"/>
        <w:numPr>
          <w:ilvl w:val="2"/>
          <w:numId w:val="3"/>
        </w:numPr>
        <w:rPr>
          <w:lang w:eastAsia="en-GB"/>
        </w:rPr>
      </w:pPr>
      <w:r>
        <w:rPr>
          <w:lang w:eastAsia="en-GB"/>
        </w:rPr>
        <w:t>Use “</w:t>
      </w:r>
      <w:r w:rsidRPr="005A6AE7">
        <w:rPr>
          <w:b/>
          <w:bCs/>
          <w:lang w:eastAsia="en-GB"/>
        </w:rPr>
        <w:t>Decision Shape</w:t>
      </w:r>
      <w:r>
        <w:rPr>
          <w:lang w:eastAsia="en-GB"/>
        </w:rPr>
        <w:t>” right after HTTP client connector.</w:t>
      </w:r>
    </w:p>
    <w:p w14:paraId="6E90D7F5" w14:textId="7307EBB4" w:rsidR="009733E7" w:rsidRDefault="009733E7" w:rsidP="009733E7">
      <w:pPr>
        <w:pStyle w:val="ListParagraph"/>
        <w:numPr>
          <w:ilvl w:val="2"/>
          <w:numId w:val="3"/>
        </w:numPr>
        <w:rPr>
          <w:lang w:eastAsia="en-GB"/>
        </w:rPr>
      </w:pPr>
      <w:r>
        <w:rPr>
          <w:lang w:eastAsia="en-GB"/>
        </w:rPr>
        <w:t xml:space="preserve">Inside shape, configure – </w:t>
      </w:r>
      <w:r w:rsidRPr="005A6AE7">
        <w:rPr>
          <w:b/>
          <w:bCs/>
          <w:lang w:eastAsia="en-GB"/>
        </w:rPr>
        <w:t>Document property &gt; Base &gt; Application Status Code</w:t>
      </w:r>
      <w:r>
        <w:rPr>
          <w:lang w:eastAsia="en-GB"/>
        </w:rPr>
        <w:t>.</w:t>
      </w:r>
    </w:p>
    <w:p w14:paraId="11EA4D82" w14:textId="6AE89F62" w:rsidR="009733E7" w:rsidRDefault="009733E7" w:rsidP="009733E7">
      <w:pPr>
        <w:pStyle w:val="ListParagraph"/>
        <w:numPr>
          <w:ilvl w:val="2"/>
          <w:numId w:val="3"/>
        </w:numPr>
        <w:rPr>
          <w:lang w:eastAsia="en-GB"/>
        </w:rPr>
      </w:pPr>
      <w:r>
        <w:rPr>
          <w:lang w:eastAsia="en-GB"/>
        </w:rPr>
        <w:t>You may put “</w:t>
      </w:r>
      <w:r w:rsidRPr="005A6AE7">
        <w:rPr>
          <w:b/>
          <w:bCs/>
          <w:lang w:eastAsia="en-GB"/>
        </w:rPr>
        <w:t>Matches Regular Expression</w:t>
      </w:r>
      <w:r>
        <w:rPr>
          <w:lang w:eastAsia="en-GB"/>
        </w:rPr>
        <w:t>” in comparison field.</w:t>
      </w:r>
    </w:p>
    <w:p w14:paraId="44EA4BC0" w14:textId="0798855E" w:rsidR="009733E7" w:rsidRDefault="009733E7" w:rsidP="009733E7">
      <w:pPr>
        <w:pStyle w:val="ListParagraph"/>
        <w:numPr>
          <w:ilvl w:val="2"/>
          <w:numId w:val="3"/>
        </w:numPr>
        <w:rPr>
          <w:lang w:eastAsia="en-GB"/>
        </w:rPr>
      </w:pPr>
      <w:r>
        <w:rPr>
          <w:lang w:eastAsia="en-GB"/>
        </w:rPr>
        <w:t>Second value can be: Static value of 20[0|1|2]</w:t>
      </w:r>
    </w:p>
    <w:p w14:paraId="5979F7DC" w14:textId="4035AAC1" w:rsidR="009733E7" w:rsidRPr="00B86678" w:rsidRDefault="00B86678" w:rsidP="00B86678">
      <w:pPr>
        <w:pStyle w:val="Heading1"/>
        <w:rPr>
          <w:b/>
          <w:bCs/>
          <w:lang w:eastAsia="en-GB"/>
        </w:rPr>
      </w:pPr>
      <w:bookmarkStart w:id="2" w:name="_Toc41571354"/>
      <w:r w:rsidRPr="00B86678">
        <w:rPr>
          <w:b/>
          <w:bCs/>
          <w:lang w:eastAsia="en-GB"/>
        </w:rPr>
        <w:t xml:space="preserve">Common Myths </w:t>
      </w:r>
      <w:r>
        <w:rPr>
          <w:b/>
          <w:bCs/>
          <w:lang w:eastAsia="en-GB"/>
        </w:rPr>
        <w:t>a</w:t>
      </w:r>
      <w:r w:rsidRPr="00B86678">
        <w:rPr>
          <w:b/>
          <w:bCs/>
          <w:lang w:eastAsia="en-GB"/>
        </w:rPr>
        <w:t xml:space="preserve">bout Dell </w:t>
      </w:r>
      <w:proofErr w:type="spellStart"/>
      <w:r w:rsidRPr="00B86678">
        <w:rPr>
          <w:b/>
          <w:bCs/>
          <w:lang w:eastAsia="en-GB"/>
        </w:rPr>
        <w:t>Boomi</w:t>
      </w:r>
      <w:proofErr w:type="spellEnd"/>
      <w:r w:rsidRPr="00B86678">
        <w:rPr>
          <w:b/>
          <w:bCs/>
          <w:lang w:eastAsia="en-GB"/>
        </w:rPr>
        <w:t xml:space="preserve"> Molecule.</w:t>
      </w:r>
      <w:bookmarkEnd w:id="2"/>
    </w:p>
    <w:p w14:paraId="37A794D1" w14:textId="317F9A17" w:rsidR="00B86678" w:rsidRDefault="00B86678" w:rsidP="00B86678">
      <w:pPr>
        <w:rPr>
          <w:lang w:eastAsia="en-GB"/>
        </w:rPr>
      </w:pPr>
    </w:p>
    <w:p w14:paraId="0447C500" w14:textId="364B4C19" w:rsidR="00B86678" w:rsidRDefault="00B86678" w:rsidP="00B86678">
      <w:pPr>
        <w:pStyle w:val="ListParagraph"/>
        <w:numPr>
          <w:ilvl w:val="0"/>
          <w:numId w:val="4"/>
        </w:numPr>
        <w:rPr>
          <w:lang w:eastAsia="en-GB"/>
        </w:rPr>
      </w:pPr>
      <w:r>
        <w:rPr>
          <w:lang w:eastAsia="en-GB"/>
        </w:rPr>
        <w:t>Myth #1: Molecule load balances real-time executions.</w:t>
      </w:r>
    </w:p>
    <w:p w14:paraId="0B146DAF" w14:textId="01B32D48" w:rsidR="00B86678" w:rsidRDefault="00B86678" w:rsidP="00B86678">
      <w:pPr>
        <w:pStyle w:val="ListParagraph"/>
        <w:numPr>
          <w:ilvl w:val="2"/>
          <w:numId w:val="4"/>
        </w:numPr>
        <w:rPr>
          <w:lang w:eastAsia="en-GB"/>
        </w:rPr>
      </w:pPr>
      <w:r>
        <w:rPr>
          <w:lang w:eastAsia="en-GB"/>
        </w:rPr>
        <w:t>Molecule automatically load balances scheduled executions, and not real-time web service requests.</w:t>
      </w:r>
    </w:p>
    <w:p w14:paraId="51DCE099" w14:textId="27C869DA" w:rsidR="00B86678" w:rsidRDefault="00B86678" w:rsidP="00B86678">
      <w:pPr>
        <w:pStyle w:val="ListParagraph"/>
        <w:numPr>
          <w:ilvl w:val="0"/>
          <w:numId w:val="4"/>
        </w:numPr>
        <w:rPr>
          <w:lang w:eastAsia="en-GB"/>
        </w:rPr>
      </w:pPr>
      <w:r>
        <w:rPr>
          <w:lang w:eastAsia="en-GB"/>
        </w:rPr>
        <w:t>Myth #2: Molecule handles mid execution failover.</w:t>
      </w:r>
    </w:p>
    <w:p w14:paraId="4E919C9F" w14:textId="7C6653D8" w:rsidR="00B86678" w:rsidRDefault="00B86678" w:rsidP="00B86678">
      <w:pPr>
        <w:pStyle w:val="ListParagraph"/>
        <w:numPr>
          <w:ilvl w:val="2"/>
          <w:numId w:val="4"/>
        </w:numPr>
        <w:rPr>
          <w:lang w:eastAsia="en-GB"/>
        </w:rPr>
      </w:pPr>
      <w:r>
        <w:rPr>
          <w:lang w:eastAsia="en-GB"/>
        </w:rPr>
        <w:t>A process failure does not automatically resume/continue on another node.</w:t>
      </w:r>
    </w:p>
    <w:p w14:paraId="7CAB764F" w14:textId="224191A1" w:rsidR="00B86678" w:rsidRDefault="00B86678" w:rsidP="00B86678">
      <w:pPr>
        <w:pStyle w:val="ListParagraph"/>
        <w:numPr>
          <w:ilvl w:val="0"/>
          <w:numId w:val="4"/>
        </w:numPr>
        <w:rPr>
          <w:lang w:eastAsia="en-GB"/>
        </w:rPr>
      </w:pPr>
      <w:r>
        <w:rPr>
          <w:lang w:eastAsia="en-GB"/>
        </w:rPr>
        <w:t>Myth #3: Molecule is faster than atom and it has two or more atoms clustered together.</w:t>
      </w:r>
    </w:p>
    <w:p w14:paraId="487C9725" w14:textId="04B53228" w:rsidR="00B86678" w:rsidRDefault="00B86678" w:rsidP="00B86678">
      <w:pPr>
        <w:pStyle w:val="ListParagraph"/>
        <w:numPr>
          <w:ilvl w:val="2"/>
          <w:numId w:val="4"/>
        </w:numPr>
        <w:rPr>
          <w:lang w:eastAsia="en-GB"/>
        </w:rPr>
      </w:pPr>
      <w:r>
        <w:rPr>
          <w:lang w:eastAsia="en-GB"/>
        </w:rPr>
        <w:t>Molecule are not inherently faster at an individual execution on single node level, though overall throughput can be greater as more than one node is working at the same time.</w:t>
      </w:r>
    </w:p>
    <w:p w14:paraId="3651DFE7" w14:textId="21C11558" w:rsidR="00B86678" w:rsidRDefault="00B86678" w:rsidP="00B86678">
      <w:pPr>
        <w:pStyle w:val="ListParagraph"/>
        <w:numPr>
          <w:ilvl w:val="0"/>
          <w:numId w:val="4"/>
        </w:numPr>
        <w:rPr>
          <w:lang w:eastAsia="en-GB"/>
        </w:rPr>
      </w:pPr>
      <w:r>
        <w:rPr>
          <w:lang w:eastAsia="en-GB"/>
        </w:rPr>
        <w:t>Myth #4: Molecule can automatically process large datasets in parallel.</w:t>
      </w:r>
    </w:p>
    <w:p w14:paraId="075CA531" w14:textId="6BDA0F44" w:rsidR="00B86678" w:rsidRPr="00B86678" w:rsidRDefault="00B86678" w:rsidP="00B86678">
      <w:pPr>
        <w:pStyle w:val="ListParagraph"/>
        <w:numPr>
          <w:ilvl w:val="2"/>
          <w:numId w:val="4"/>
        </w:numPr>
        <w:rPr>
          <w:lang w:eastAsia="en-GB"/>
        </w:rPr>
      </w:pPr>
      <w:r>
        <w:rPr>
          <w:lang w:eastAsia="en-GB"/>
        </w:rPr>
        <w:t>Yes it is possible, but it’s a conscious decision using a “Flow Control” shape.</w:t>
      </w:r>
    </w:p>
    <w:p w14:paraId="0C2F0295" w14:textId="436794DA" w:rsidR="00B86678" w:rsidRDefault="00B86678" w:rsidP="00B86678">
      <w:pPr>
        <w:pStyle w:val="Heading1"/>
        <w:rPr>
          <w:b/>
          <w:bCs/>
          <w:lang w:eastAsia="en-GB"/>
        </w:rPr>
      </w:pPr>
      <w:bookmarkStart w:id="3" w:name="_Toc41571355"/>
      <w:r w:rsidRPr="00B86678">
        <w:rPr>
          <w:b/>
          <w:bCs/>
          <w:lang w:eastAsia="en-GB"/>
        </w:rPr>
        <w:t xml:space="preserve">Integrate GMAIL with Dell </w:t>
      </w:r>
      <w:proofErr w:type="spellStart"/>
      <w:r w:rsidRPr="00B86678">
        <w:rPr>
          <w:b/>
          <w:bCs/>
          <w:lang w:eastAsia="en-GB"/>
        </w:rPr>
        <w:t>Boomi</w:t>
      </w:r>
      <w:proofErr w:type="spellEnd"/>
      <w:r w:rsidRPr="00B86678">
        <w:rPr>
          <w:b/>
          <w:bCs/>
          <w:lang w:eastAsia="en-GB"/>
        </w:rPr>
        <w:t xml:space="preserve"> Mail Connector.</w:t>
      </w:r>
      <w:bookmarkEnd w:id="3"/>
    </w:p>
    <w:p w14:paraId="77C63F24" w14:textId="0C5C2D28" w:rsidR="00B86678" w:rsidRDefault="00B86678" w:rsidP="00B86678">
      <w:pPr>
        <w:rPr>
          <w:lang w:eastAsia="en-GB"/>
        </w:rPr>
      </w:pPr>
    </w:p>
    <w:p w14:paraId="473D077C" w14:textId="250E40C0" w:rsidR="005A6AE7" w:rsidRPr="005A6AE7" w:rsidRDefault="005A6AE7" w:rsidP="005A6AE7">
      <w:pPr>
        <w:pStyle w:val="Heading2"/>
        <w:rPr>
          <w:b/>
          <w:bCs/>
          <w:lang w:eastAsia="en-GB"/>
        </w:rPr>
      </w:pPr>
      <w:bookmarkStart w:id="4" w:name="_Toc41571356"/>
      <w:r w:rsidRPr="005A6AE7">
        <w:rPr>
          <w:b/>
          <w:bCs/>
          <w:lang w:eastAsia="en-GB"/>
        </w:rPr>
        <w:t xml:space="preserve">Send email using the </w:t>
      </w:r>
      <w:proofErr w:type="spellStart"/>
      <w:r w:rsidRPr="005A6AE7">
        <w:rPr>
          <w:b/>
          <w:bCs/>
          <w:lang w:eastAsia="en-GB"/>
        </w:rPr>
        <w:t>Boomi</w:t>
      </w:r>
      <w:proofErr w:type="spellEnd"/>
      <w:r w:rsidRPr="005A6AE7">
        <w:rPr>
          <w:b/>
          <w:bCs/>
          <w:lang w:eastAsia="en-GB"/>
        </w:rPr>
        <w:t xml:space="preserve"> Process.</w:t>
      </w:r>
      <w:bookmarkEnd w:id="4"/>
    </w:p>
    <w:p w14:paraId="2ED6CE48" w14:textId="77777777" w:rsidR="005A6AE7" w:rsidRDefault="005A6AE7" w:rsidP="00B86678">
      <w:pPr>
        <w:rPr>
          <w:lang w:eastAsia="en-GB"/>
        </w:rPr>
      </w:pPr>
    </w:p>
    <w:p w14:paraId="12D7F087" w14:textId="6D27C09F" w:rsidR="00B86678" w:rsidRDefault="00B86678" w:rsidP="00B86678">
      <w:pPr>
        <w:rPr>
          <w:lang w:eastAsia="en-GB"/>
        </w:rPr>
      </w:pPr>
      <w:r>
        <w:rPr>
          <w:lang w:eastAsia="en-GB"/>
        </w:rPr>
        <w:t>&gt;&gt; Please follow below steps:</w:t>
      </w:r>
    </w:p>
    <w:p w14:paraId="29159012" w14:textId="31CC8A06" w:rsidR="00B86678" w:rsidRDefault="00B86678" w:rsidP="00B86678">
      <w:pPr>
        <w:pStyle w:val="ListParagraph"/>
        <w:numPr>
          <w:ilvl w:val="0"/>
          <w:numId w:val="5"/>
        </w:numPr>
        <w:rPr>
          <w:lang w:eastAsia="en-GB"/>
        </w:rPr>
      </w:pPr>
      <w:r>
        <w:rPr>
          <w:lang w:eastAsia="en-GB"/>
        </w:rPr>
        <w:t>Configure the “Mail Connector” as below:</w:t>
      </w:r>
    </w:p>
    <w:p w14:paraId="5D2A49F3" w14:textId="68199088" w:rsidR="00B86678" w:rsidRDefault="00B86678" w:rsidP="00B86678">
      <w:pPr>
        <w:ind w:left="720"/>
        <w:rPr>
          <w:lang w:eastAsia="en-GB"/>
        </w:rPr>
      </w:pPr>
      <w:r w:rsidRPr="00B86678">
        <w:rPr>
          <w:noProof/>
          <w:lang w:eastAsia="en-GB"/>
        </w:rPr>
        <w:lastRenderedPageBreak/>
        <w:drawing>
          <wp:inline distT="0" distB="0" distL="0" distR="0" wp14:anchorId="4CE83B49" wp14:editId="1FDFCF1F">
            <wp:extent cx="3648892" cy="2439736"/>
            <wp:effectExtent l="12700" t="12700" r="8890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0501" cy="245418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7CA9B0E" w14:textId="6C9DED72" w:rsidR="00B86678" w:rsidRDefault="00B86678" w:rsidP="00B86678">
      <w:pPr>
        <w:pStyle w:val="ListParagraph"/>
        <w:numPr>
          <w:ilvl w:val="0"/>
          <w:numId w:val="5"/>
        </w:numPr>
        <w:rPr>
          <w:lang w:eastAsia="en-GB"/>
        </w:rPr>
      </w:pPr>
      <w:r>
        <w:rPr>
          <w:lang w:eastAsia="en-GB"/>
        </w:rPr>
        <w:t>Configure the connection</w:t>
      </w:r>
      <w:r w:rsidR="005A6AE7">
        <w:rPr>
          <w:lang w:eastAsia="en-GB"/>
        </w:rPr>
        <w:t>(host: smtp.gmail.com | port: 465 | Use TSL: Checked | Use SSL: Checked), and operation as below:</w:t>
      </w:r>
    </w:p>
    <w:p w14:paraId="77327E1E" w14:textId="4F6A2196" w:rsidR="005A6AE7" w:rsidRPr="005A6AE7" w:rsidRDefault="005A6AE7" w:rsidP="005A6AE7">
      <w:pPr>
        <w:pStyle w:val="ListParagraph"/>
        <w:rPr>
          <w:rFonts w:ascii="Times New Roman" w:eastAsia="Times New Roman" w:hAnsi="Times New Roman" w:cs="Times New Roman"/>
          <w:lang w:eastAsia="en-GB"/>
        </w:rPr>
      </w:pPr>
      <w:r w:rsidRPr="005A6AE7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5A6AE7">
        <w:rPr>
          <w:rFonts w:ascii="Times New Roman" w:eastAsia="Times New Roman" w:hAnsi="Times New Roman" w:cs="Times New Roman"/>
          <w:lang w:eastAsia="en-GB"/>
        </w:rPr>
        <w:instrText xml:space="preserve"> INCLUDEPICTURE "https://ekeekrit.files.wordpress.com/2017/01/connection_operation.png?w=662" \* MERGEFORMATINET </w:instrText>
      </w:r>
      <w:r w:rsidRPr="005A6AE7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5A6AE7">
        <w:rPr>
          <w:noProof/>
          <w:lang w:eastAsia="en-GB"/>
        </w:rPr>
        <w:drawing>
          <wp:inline distT="0" distB="0" distL="0" distR="0" wp14:anchorId="19B0C0D3" wp14:editId="352B433E">
            <wp:extent cx="3544389" cy="3865211"/>
            <wp:effectExtent l="12700" t="12700" r="12065" b="8890"/>
            <wp:docPr id="3" name="Picture 3" descr="connection_oper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onnection_opera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5246" cy="389886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Pr="005A6AE7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43E25775" w14:textId="01B47368" w:rsidR="005A6AE7" w:rsidRPr="005A6AE7" w:rsidRDefault="005A6AE7" w:rsidP="005A6AE7">
      <w:pPr>
        <w:pStyle w:val="ListParagraph"/>
        <w:numPr>
          <w:ilvl w:val="0"/>
          <w:numId w:val="5"/>
        </w:numPr>
        <w:rPr>
          <w:b/>
          <w:bCs/>
          <w:lang w:eastAsia="en-GB"/>
        </w:rPr>
      </w:pPr>
      <w:r>
        <w:rPr>
          <w:lang w:eastAsia="en-GB"/>
        </w:rPr>
        <w:t>“</w:t>
      </w:r>
      <w:r w:rsidRPr="005A6AE7">
        <w:rPr>
          <w:b/>
          <w:bCs/>
          <w:lang w:eastAsia="en-GB"/>
        </w:rPr>
        <w:t>From</w:t>
      </w:r>
      <w:r>
        <w:rPr>
          <w:lang w:eastAsia="en-GB"/>
        </w:rPr>
        <w:t>”, “</w:t>
      </w:r>
      <w:r w:rsidRPr="005A6AE7">
        <w:rPr>
          <w:b/>
          <w:bCs/>
          <w:lang w:eastAsia="en-GB"/>
        </w:rPr>
        <w:t>To</w:t>
      </w:r>
      <w:r>
        <w:rPr>
          <w:lang w:eastAsia="en-GB"/>
        </w:rPr>
        <w:t>”, and “</w:t>
      </w:r>
      <w:r w:rsidRPr="005A6AE7">
        <w:rPr>
          <w:b/>
          <w:bCs/>
          <w:lang w:eastAsia="en-GB"/>
        </w:rPr>
        <w:t>Subject</w:t>
      </w:r>
      <w:r>
        <w:rPr>
          <w:lang w:eastAsia="en-GB"/>
        </w:rPr>
        <w:t>” can also be set using the “</w:t>
      </w:r>
      <w:r w:rsidRPr="005A6AE7">
        <w:rPr>
          <w:b/>
          <w:bCs/>
          <w:lang w:eastAsia="en-GB"/>
        </w:rPr>
        <w:t>Set</w:t>
      </w:r>
      <w:r>
        <w:rPr>
          <w:lang w:eastAsia="en-GB"/>
        </w:rPr>
        <w:t xml:space="preserve"> </w:t>
      </w:r>
      <w:r w:rsidRPr="005A6AE7">
        <w:rPr>
          <w:b/>
          <w:bCs/>
          <w:lang w:eastAsia="en-GB"/>
        </w:rPr>
        <w:t>Properties</w:t>
      </w:r>
      <w:r>
        <w:rPr>
          <w:lang w:eastAsia="en-GB"/>
        </w:rPr>
        <w:t xml:space="preserve">” shape and </w:t>
      </w:r>
      <w:r w:rsidRPr="005A6AE7">
        <w:rPr>
          <w:b/>
          <w:bCs/>
          <w:lang w:eastAsia="en-GB"/>
        </w:rPr>
        <w:t>Document Property</w:t>
      </w:r>
      <w:r>
        <w:rPr>
          <w:lang w:eastAsia="en-GB"/>
        </w:rPr>
        <w:t xml:space="preserve"> before the email connector, so that the value can be passed dynamically during the execution of the process.</w:t>
      </w:r>
    </w:p>
    <w:p w14:paraId="3F005635" w14:textId="4EEF60E8" w:rsidR="005A6AE7" w:rsidRDefault="005A6AE7" w:rsidP="005A6AE7">
      <w:pPr>
        <w:pStyle w:val="Heading2"/>
        <w:rPr>
          <w:b/>
          <w:bCs/>
          <w:lang w:eastAsia="en-GB"/>
        </w:rPr>
      </w:pPr>
      <w:bookmarkStart w:id="5" w:name="_Toc41571357"/>
      <w:r w:rsidRPr="005A6AE7">
        <w:rPr>
          <w:b/>
          <w:bCs/>
          <w:lang w:eastAsia="en-GB"/>
        </w:rPr>
        <w:t xml:space="preserve">Get/Receive email in the </w:t>
      </w:r>
      <w:proofErr w:type="spellStart"/>
      <w:r>
        <w:rPr>
          <w:b/>
          <w:bCs/>
          <w:lang w:eastAsia="en-GB"/>
        </w:rPr>
        <w:t>B</w:t>
      </w:r>
      <w:r w:rsidRPr="005A6AE7">
        <w:rPr>
          <w:b/>
          <w:bCs/>
          <w:lang w:eastAsia="en-GB"/>
        </w:rPr>
        <w:t>oomi</w:t>
      </w:r>
      <w:proofErr w:type="spellEnd"/>
      <w:r w:rsidRPr="005A6AE7">
        <w:rPr>
          <w:b/>
          <w:bCs/>
          <w:lang w:eastAsia="en-GB"/>
        </w:rPr>
        <w:t xml:space="preserve"> process using GMAIL.</w:t>
      </w:r>
      <w:bookmarkEnd w:id="5"/>
    </w:p>
    <w:p w14:paraId="50657D38" w14:textId="5DAC1D45" w:rsidR="005A6AE7" w:rsidRDefault="005A6AE7" w:rsidP="00724551">
      <w:pPr>
        <w:pStyle w:val="ListParagraph"/>
        <w:numPr>
          <w:ilvl w:val="1"/>
          <w:numId w:val="5"/>
        </w:numPr>
        <w:rPr>
          <w:lang w:eastAsia="en-GB"/>
        </w:rPr>
      </w:pPr>
      <w:r>
        <w:rPr>
          <w:lang w:eastAsia="en-GB"/>
        </w:rPr>
        <w:t>Drag the email connector and set values as below:</w:t>
      </w:r>
    </w:p>
    <w:p w14:paraId="51C941CE" w14:textId="56DFC3F1" w:rsidR="005A6AE7" w:rsidRDefault="00724551" w:rsidP="005A6AE7">
      <w:pPr>
        <w:ind w:left="1080"/>
        <w:rPr>
          <w:lang w:eastAsia="en-GB"/>
        </w:rPr>
      </w:pPr>
      <w:r w:rsidRPr="00724551">
        <w:rPr>
          <w:noProof/>
          <w:lang w:eastAsia="en-GB"/>
        </w:rPr>
        <w:lastRenderedPageBreak/>
        <w:drawing>
          <wp:inline distT="0" distB="0" distL="0" distR="0" wp14:anchorId="616CDE6C" wp14:editId="49277EC0">
            <wp:extent cx="4310743" cy="1686376"/>
            <wp:effectExtent l="12700" t="12700" r="7620" b="15875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0109" cy="170568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16D1CD0" w14:textId="7464348D" w:rsidR="00724551" w:rsidRDefault="00724551" w:rsidP="00724551">
      <w:pPr>
        <w:pStyle w:val="ListParagraph"/>
        <w:numPr>
          <w:ilvl w:val="1"/>
          <w:numId w:val="5"/>
        </w:numPr>
        <w:rPr>
          <w:lang w:eastAsia="en-GB"/>
        </w:rPr>
      </w:pPr>
      <w:r>
        <w:rPr>
          <w:lang w:eastAsia="en-GB"/>
        </w:rPr>
        <w:t>Configure the connections as:</w:t>
      </w:r>
    </w:p>
    <w:p w14:paraId="4340F611" w14:textId="2F822453" w:rsidR="00724551" w:rsidRDefault="00724551" w:rsidP="00724551">
      <w:pPr>
        <w:pStyle w:val="ListParagraph"/>
        <w:numPr>
          <w:ilvl w:val="2"/>
          <w:numId w:val="5"/>
        </w:numPr>
        <w:rPr>
          <w:lang w:eastAsia="en-GB"/>
        </w:rPr>
      </w:pPr>
      <w:r>
        <w:rPr>
          <w:lang w:eastAsia="en-GB"/>
        </w:rPr>
        <w:t>Host: pop.gmail.com;</w:t>
      </w:r>
    </w:p>
    <w:p w14:paraId="49733EC6" w14:textId="4EBEEC2E" w:rsidR="00724551" w:rsidRDefault="00724551" w:rsidP="00724551">
      <w:pPr>
        <w:pStyle w:val="ListParagraph"/>
        <w:numPr>
          <w:ilvl w:val="2"/>
          <w:numId w:val="5"/>
        </w:numPr>
        <w:rPr>
          <w:lang w:eastAsia="en-GB"/>
        </w:rPr>
      </w:pPr>
      <w:r>
        <w:rPr>
          <w:lang w:eastAsia="en-GB"/>
        </w:rPr>
        <w:t>Port: 995.</w:t>
      </w:r>
    </w:p>
    <w:p w14:paraId="59134AF3" w14:textId="0D779108" w:rsidR="00724551" w:rsidRDefault="00724551" w:rsidP="00724551">
      <w:pPr>
        <w:pStyle w:val="ListParagraph"/>
        <w:numPr>
          <w:ilvl w:val="2"/>
          <w:numId w:val="5"/>
        </w:numPr>
        <w:rPr>
          <w:lang w:eastAsia="en-GB"/>
        </w:rPr>
      </w:pPr>
      <w:r>
        <w:rPr>
          <w:lang w:eastAsia="en-GB"/>
        </w:rPr>
        <w:t>Use TSL: Un-checked.</w:t>
      </w:r>
    </w:p>
    <w:p w14:paraId="69597FCF" w14:textId="725B647C" w:rsidR="00724551" w:rsidRDefault="00724551" w:rsidP="00724551">
      <w:pPr>
        <w:pStyle w:val="ListParagraph"/>
        <w:numPr>
          <w:ilvl w:val="2"/>
          <w:numId w:val="5"/>
        </w:numPr>
        <w:rPr>
          <w:lang w:eastAsia="en-GB"/>
        </w:rPr>
      </w:pPr>
      <w:r>
        <w:rPr>
          <w:lang w:eastAsia="en-GB"/>
        </w:rPr>
        <w:t>Use SSL: Checked.</w:t>
      </w:r>
    </w:p>
    <w:p w14:paraId="5129F402" w14:textId="77777777" w:rsidR="00724551" w:rsidRDefault="00724551" w:rsidP="00724551">
      <w:pPr>
        <w:pStyle w:val="ListParagraph"/>
        <w:numPr>
          <w:ilvl w:val="1"/>
          <w:numId w:val="5"/>
        </w:numPr>
        <w:rPr>
          <w:lang w:eastAsia="en-GB"/>
        </w:rPr>
      </w:pPr>
      <w:r>
        <w:rPr>
          <w:lang w:eastAsia="en-GB"/>
        </w:rPr>
        <w:t>To receive email from GMAL, please make below changes in your GMAIL account.</w:t>
      </w:r>
      <w:r w:rsidRPr="00724551">
        <w:rPr>
          <w:noProof/>
        </w:rPr>
        <w:t xml:space="preserve"> </w:t>
      </w:r>
    </w:p>
    <w:p w14:paraId="45D31E2B" w14:textId="6ACE56CA" w:rsidR="00724551" w:rsidRDefault="00724551" w:rsidP="00724551">
      <w:pPr>
        <w:ind w:left="1080"/>
        <w:rPr>
          <w:lang w:eastAsia="en-GB"/>
        </w:rPr>
      </w:pPr>
      <w:r w:rsidRPr="00724551">
        <w:rPr>
          <w:noProof/>
          <w:lang w:eastAsia="en-GB"/>
        </w:rPr>
        <w:drawing>
          <wp:inline distT="0" distB="0" distL="0" distR="0" wp14:anchorId="7364CAE6" wp14:editId="60A6671B">
            <wp:extent cx="5158753" cy="2499360"/>
            <wp:effectExtent l="12700" t="12700" r="10160" b="15240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2924" cy="25256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8E47760" w14:textId="0C2B0AB6" w:rsidR="00724551" w:rsidRDefault="00724551" w:rsidP="00724551">
      <w:pPr>
        <w:ind w:left="1080"/>
        <w:rPr>
          <w:lang w:eastAsia="en-GB"/>
        </w:rPr>
      </w:pPr>
      <w:r w:rsidRPr="00724551">
        <w:rPr>
          <w:noProof/>
          <w:lang w:eastAsia="en-GB"/>
        </w:rPr>
        <w:drawing>
          <wp:inline distT="0" distB="0" distL="0" distR="0" wp14:anchorId="18D3C3B3" wp14:editId="012F3C5A">
            <wp:extent cx="5170517" cy="1938020"/>
            <wp:effectExtent l="12700" t="12700" r="11430" b="177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85057" cy="19434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0AEFA0A" w14:textId="63F9172B" w:rsidR="00724551" w:rsidRDefault="00724551" w:rsidP="00724551">
      <w:pPr>
        <w:pStyle w:val="Heading1"/>
        <w:rPr>
          <w:b/>
          <w:bCs/>
          <w:lang w:eastAsia="en-GB"/>
        </w:rPr>
      </w:pPr>
      <w:bookmarkStart w:id="6" w:name="_Toc41571358"/>
      <w:r w:rsidRPr="00724551">
        <w:rPr>
          <w:b/>
          <w:bCs/>
          <w:lang w:eastAsia="en-GB"/>
        </w:rPr>
        <w:t xml:space="preserve">All about MDM (Master Data Management) in Dell </w:t>
      </w:r>
      <w:proofErr w:type="spellStart"/>
      <w:r w:rsidRPr="00724551">
        <w:rPr>
          <w:b/>
          <w:bCs/>
          <w:lang w:eastAsia="en-GB"/>
        </w:rPr>
        <w:t>Boomi</w:t>
      </w:r>
      <w:proofErr w:type="spellEnd"/>
      <w:r w:rsidRPr="00724551">
        <w:rPr>
          <w:b/>
          <w:bCs/>
          <w:lang w:eastAsia="en-GB"/>
        </w:rPr>
        <w:t>.</w:t>
      </w:r>
      <w:bookmarkEnd w:id="6"/>
    </w:p>
    <w:p w14:paraId="65FAB345" w14:textId="5DBC586C" w:rsidR="00724551" w:rsidRDefault="00724551" w:rsidP="00724551">
      <w:pPr>
        <w:rPr>
          <w:lang w:eastAsia="en-GB"/>
        </w:rPr>
      </w:pPr>
    </w:p>
    <w:p w14:paraId="1D9918D4" w14:textId="7D90CDCE" w:rsidR="00724551" w:rsidRPr="003305BB" w:rsidRDefault="003305BB" w:rsidP="003305BB">
      <w:pPr>
        <w:pStyle w:val="Heading2"/>
        <w:rPr>
          <w:b/>
          <w:bCs/>
          <w:lang w:eastAsia="en-GB"/>
        </w:rPr>
      </w:pPr>
      <w:bookmarkStart w:id="7" w:name="_Toc41571359"/>
      <w:r w:rsidRPr="003305BB">
        <w:rPr>
          <w:b/>
          <w:bCs/>
          <w:lang w:eastAsia="en-GB"/>
        </w:rPr>
        <w:t>What is MDM? What is the need for MDM?</w:t>
      </w:r>
      <w:bookmarkEnd w:id="7"/>
    </w:p>
    <w:p w14:paraId="7C6B16D8" w14:textId="184BBE1F" w:rsidR="003305BB" w:rsidRDefault="003305BB" w:rsidP="003305BB">
      <w:pPr>
        <w:pStyle w:val="ListParagraph"/>
        <w:numPr>
          <w:ilvl w:val="0"/>
          <w:numId w:val="6"/>
        </w:numPr>
        <w:rPr>
          <w:lang w:eastAsia="en-GB"/>
        </w:rPr>
      </w:pPr>
      <w:r>
        <w:rPr>
          <w:lang w:eastAsia="en-GB"/>
        </w:rPr>
        <w:t>MDM is used to ensure uniformity, accuracy, stewardship, semantic consistency, and accountability of enterprise’s official shared master data assets.</w:t>
      </w:r>
    </w:p>
    <w:p w14:paraId="2CC961E3" w14:textId="505E0401" w:rsidR="003305BB" w:rsidRDefault="003305BB" w:rsidP="003305BB">
      <w:pPr>
        <w:pStyle w:val="ListParagraph"/>
        <w:numPr>
          <w:ilvl w:val="0"/>
          <w:numId w:val="6"/>
        </w:numPr>
        <w:rPr>
          <w:lang w:eastAsia="en-GB"/>
        </w:rPr>
      </w:pPr>
      <w:r>
        <w:rPr>
          <w:lang w:eastAsia="en-GB"/>
        </w:rPr>
        <w:lastRenderedPageBreak/>
        <w:t>Master data is consistent and uniform set of identifiers and extended attributes that describes the core entities of enterprise including customers, prospects, citizens, suppliers, sites, hierarchies, and chart of accounts.</w:t>
      </w:r>
    </w:p>
    <w:p w14:paraId="41CC89C8" w14:textId="77777777" w:rsidR="003305BB" w:rsidRDefault="003305BB" w:rsidP="003305BB">
      <w:pPr>
        <w:rPr>
          <w:lang w:eastAsia="en-GB"/>
        </w:rPr>
      </w:pPr>
    </w:p>
    <w:p w14:paraId="47D0D86B" w14:textId="748561EB" w:rsidR="003305BB" w:rsidRPr="003305BB" w:rsidRDefault="003305BB" w:rsidP="003305BB">
      <w:pPr>
        <w:pStyle w:val="Heading2"/>
        <w:rPr>
          <w:b/>
          <w:bCs/>
          <w:lang w:eastAsia="en-GB"/>
        </w:rPr>
      </w:pPr>
      <w:bookmarkStart w:id="8" w:name="_Toc41571360"/>
      <w:r w:rsidRPr="003305BB">
        <w:rPr>
          <w:b/>
          <w:bCs/>
          <w:lang w:eastAsia="en-GB"/>
        </w:rPr>
        <w:t xml:space="preserve">Organizational </w:t>
      </w:r>
      <w:r w:rsidR="005A51AA">
        <w:rPr>
          <w:b/>
          <w:bCs/>
          <w:lang w:eastAsia="en-GB"/>
        </w:rPr>
        <w:t>C</w:t>
      </w:r>
      <w:r w:rsidRPr="003305BB">
        <w:rPr>
          <w:b/>
          <w:bCs/>
          <w:lang w:eastAsia="en-GB"/>
        </w:rPr>
        <w:t>hallenges.</w:t>
      </w:r>
      <w:bookmarkEnd w:id="8"/>
    </w:p>
    <w:p w14:paraId="16421AF4" w14:textId="64226E4A" w:rsidR="003305BB" w:rsidRDefault="003305BB" w:rsidP="003305BB">
      <w:pPr>
        <w:pStyle w:val="ListParagraph"/>
        <w:numPr>
          <w:ilvl w:val="0"/>
          <w:numId w:val="7"/>
        </w:numPr>
        <w:rPr>
          <w:lang w:eastAsia="en-GB"/>
        </w:rPr>
      </w:pPr>
      <w:r>
        <w:rPr>
          <w:lang w:eastAsia="en-GB"/>
        </w:rPr>
        <w:t>Organisations face challenge while evolving from simple IT systems to a hybrid, heterogeneous ecosystem.</w:t>
      </w:r>
    </w:p>
    <w:p w14:paraId="17EE03DF" w14:textId="712F34BA" w:rsidR="003305BB" w:rsidRDefault="003305BB" w:rsidP="003305BB">
      <w:pPr>
        <w:pStyle w:val="ListParagraph"/>
        <w:numPr>
          <w:ilvl w:val="0"/>
          <w:numId w:val="7"/>
        </w:numPr>
        <w:rPr>
          <w:lang w:eastAsia="en-GB"/>
        </w:rPr>
      </w:pPr>
      <w:r>
        <w:rPr>
          <w:lang w:eastAsia="en-GB"/>
        </w:rPr>
        <w:t>During this process they tend to loose track of data and thereby data accuracy decreases day by day.</w:t>
      </w:r>
    </w:p>
    <w:p w14:paraId="4D083ECC" w14:textId="45078515" w:rsidR="003305BB" w:rsidRDefault="003305BB" w:rsidP="001B08B8">
      <w:pPr>
        <w:pStyle w:val="ListParagraph"/>
        <w:numPr>
          <w:ilvl w:val="0"/>
          <w:numId w:val="7"/>
        </w:numPr>
        <w:rPr>
          <w:lang w:eastAsia="en-GB"/>
        </w:rPr>
      </w:pPr>
      <w:r>
        <w:rPr>
          <w:lang w:eastAsia="en-GB"/>
        </w:rPr>
        <w:t>There’s no “Single source of truth” for key assets like, Customer, Contacts, Products etc.</w:t>
      </w:r>
    </w:p>
    <w:p w14:paraId="4C895124" w14:textId="7ABE3C74" w:rsidR="003305BB" w:rsidRDefault="003305BB" w:rsidP="003305BB">
      <w:pPr>
        <w:pStyle w:val="Heading2"/>
        <w:rPr>
          <w:b/>
          <w:bCs/>
          <w:lang w:eastAsia="en-GB"/>
        </w:rPr>
      </w:pPr>
      <w:bookmarkStart w:id="9" w:name="_Toc41571361"/>
      <w:r>
        <w:rPr>
          <w:b/>
          <w:bCs/>
          <w:lang w:eastAsia="en-GB"/>
        </w:rPr>
        <w:t xml:space="preserve">How </w:t>
      </w:r>
      <w:proofErr w:type="spellStart"/>
      <w:r w:rsidR="00645147">
        <w:rPr>
          <w:b/>
          <w:bCs/>
          <w:lang w:eastAsia="en-GB"/>
        </w:rPr>
        <w:t>Boomi</w:t>
      </w:r>
      <w:proofErr w:type="spellEnd"/>
      <w:r w:rsidR="00645147">
        <w:rPr>
          <w:b/>
          <w:bCs/>
          <w:lang w:eastAsia="en-GB"/>
        </w:rPr>
        <w:t xml:space="preserve"> </w:t>
      </w:r>
      <w:r>
        <w:rPr>
          <w:b/>
          <w:bCs/>
          <w:lang w:eastAsia="en-GB"/>
        </w:rPr>
        <w:t>MDM Solves the Problem</w:t>
      </w:r>
      <w:r w:rsidR="00645147">
        <w:rPr>
          <w:b/>
          <w:bCs/>
          <w:lang w:eastAsia="en-GB"/>
        </w:rPr>
        <w:t>?</w:t>
      </w:r>
      <w:bookmarkEnd w:id="9"/>
    </w:p>
    <w:p w14:paraId="72A1038E" w14:textId="7402A02C" w:rsidR="003305BB" w:rsidRDefault="003305BB" w:rsidP="003305BB">
      <w:pPr>
        <w:pStyle w:val="ListParagraph"/>
        <w:numPr>
          <w:ilvl w:val="0"/>
          <w:numId w:val="8"/>
        </w:numPr>
        <w:rPr>
          <w:lang w:eastAsia="en-GB"/>
        </w:rPr>
      </w:pPr>
      <w:r>
        <w:rPr>
          <w:lang w:eastAsia="en-GB"/>
        </w:rPr>
        <w:t>Main purpose of MDM is to ensure that the organization data is consistent across all systems.</w:t>
      </w:r>
    </w:p>
    <w:p w14:paraId="23C79FB0" w14:textId="6F222486" w:rsidR="003305BB" w:rsidRDefault="003305BB" w:rsidP="003305BB">
      <w:pPr>
        <w:pStyle w:val="ListParagraph"/>
        <w:numPr>
          <w:ilvl w:val="0"/>
          <w:numId w:val="8"/>
        </w:numPr>
        <w:rPr>
          <w:lang w:eastAsia="en-GB"/>
        </w:rPr>
      </w:pPr>
      <w:r>
        <w:rPr>
          <w:lang w:eastAsia="en-GB"/>
        </w:rPr>
        <w:t>This is done by maintaining high accuracy and quality at a centralized repository which is to be considered a single source of truth.</w:t>
      </w:r>
    </w:p>
    <w:p w14:paraId="0BE02896" w14:textId="1311463A" w:rsidR="00645147" w:rsidRPr="00645147" w:rsidRDefault="00645147" w:rsidP="003305BB">
      <w:pPr>
        <w:pStyle w:val="ListParagraph"/>
        <w:numPr>
          <w:ilvl w:val="0"/>
          <w:numId w:val="8"/>
        </w:numPr>
        <w:rPr>
          <w:lang w:eastAsia="en-GB"/>
        </w:rPr>
      </w:pPr>
      <w:r>
        <w:rPr>
          <w:lang w:eastAsia="en-GB"/>
        </w:rPr>
        <w:t>The integration between heterogeneous systems are fulfilled by “</w:t>
      </w:r>
      <w:r>
        <w:rPr>
          <w:b/>
          <w:bCs/>
          <w:lang w:eastAsia="en-GB"/>
        </w:rPr>
        <w:t>Hub-Spoke Model</w:t>
      </w:r>
      <w:r>
        <w:rPr>
          <w:lang w:eastAsia="en-GB"/>
        </w:rPr>
        <w:t>”.</w:t>
      </w:r>
    </w:p>
    <w:p w14:paraId="18BFDC5D" w14:textId="24F8B8BB" w:rsidR="00645147" w:rsidRDefault="00645147" w:rsidP="003305BB">
      <w:pPr>
        <w:pStyle w:val="ListParagraph"/>
        <w:numPr>
          <w:ilvl w:val="0"/>
          <w:numId w:val="8"/>
        </w:numPr>
        <w:rPr>
          <w:lang w:eastAsia="en-GB"/>
        </w:rPr>
      </w:pPr>
      <w:r>
        <w:rPr>
          <w:lang w:eastAsia="en-GB"/>
        </w:rPr>
        <w:t xml:space="preserve">Dell </w:t>
      </w:r>
      <w:proofErr w:type="spellStart"/>
      <w:r>
        <w:rPr>
          <w:lang w:eastAsia="en-GB"/>
        </w:rPr>
        <w:t>boomi</w:t>
      </w:r>
      <w:proofErr w:type="spellEnd"/>
      <w:r>
        <w:rPr>
          <w:lang w:eastAsia="en-GB"/>
        </w:rPr>
        <w:t xml:space="preserve"> master data hub allows the implementation of the MDM solution in 4 different architectural ways:</w:t>
      </w:r>
    </w:p>
    <w:p w14:paraId="74D3B260" w14:textId="719CA068" w:rsidR="00645147" w:rsidRDefault="00645147" w:rsidP="00645147">
      <w:pPr>
        <w:pStyle w:val="ListParagraph"/>
        <w:numPr>
          <w:ilvl w:val="2"/>
          <w:numId w:val="8"/>
        </w:numPr>
        <w:rPr>
          <w:lang w:eastAsia="en-GB"/>
        </w:rPr>
      </w:pPr>
      <w:r w:rsidRPr="00645147">
        <w:rPr>
          <w:b/>
          <w:bCs/>
          <w:lang w:eastAsia="en-GB"/>
        </w:rPr>
        <w:t>Consolidation</w:t>
      </w:r>
      <w:r>
        <w:rPr>
          <w:lang w:eastAsia="en-GB"/>
        </w:rPr>
        <w:t xml:space="preserve"> </w:t>
      </w:r>
      <w:r w:rsidRPr="00645147">
        <w:rPr>
          <w:b/>
          <w:bCs/>
          <w:lang w:eastAsia="en-GB"/>
        </w:rPr>
        <w:t>style</w:t>
      </w:r>
      <w:r>
        <w:rPr>
          <w:lang w:eastAsia="en-GB"/>
        </w:rPr>
        <w:t>: In this there are systems that contribute the data to MDM repository.</w:t>
      </w:r>
    </w:p>
    <w:p w14:paraId="20C298C4" w14:textId="75640137" w:rsidR="00645147" w:rsidRDefault="00645147" w:rsidP="00645147">
      <w:pPr>
        <w:pStyle w:val="ListParagraph"/>
        <w:numPr>
          <w:ilvl w:val="2"/>
          <w:numId w:val="8"/>
        </w:numPr>
        <w:rPr>
          <w:lang w:eastAsia="en-GB"/>
        </w:rPr>
      </w:pPr>
      <w:r w:rsidRPr="00645147">
        <w:rPr>
          <w:b/>
          <w:bCs/>
          <w:lang w:eastAsia="en-GB"/>
        </w:rPr>
        <w:t>Registry</w:t>
      </w:r>
      <w:r>
        <w:rPr>
          <w:lang w:eastAsia="en-GB"/>
        </w:rPr>
        <w:t xml:space="preserve"> </w:t>
      </w:r>
      <w:r w:rsidRPr="00645147">
        <w:rPr>
          <w:b/>
          <w:bCs/>
          <w:lang w:eastAsia="en-GB"/>
        </w:rPr>
        <w:t>style</w:t>
      </w:r>
      <w:r>
        <w:rPr>
          <w:lang w:eastAsia="en-GB"/>
        </w:rPr>
        <w:t>: In this the master data resides in the source system.</w:t>
      </w:r>
    </w:p>
    <w:p w14:paraId="188F8921" w14:textId="7766FE27" w:rsidR="00645147" w:rsidRDefault="00645147" w:rsidP="00645147">
      <w:pPr>
        <w:pStyle w:val="ListParagraph"/>
        <w:numPr>
          <w:ilvl w:val="2"/>
          <w:numId w:val="8"/>
        </w:numPr>
        <w:rPr>
          <w:lang w:eastAsia="en-GB"/>
        </w:rPr>
      </w:pPr>
      <w:r w:rsidRPr="00645147">
        <w:rPr>
          <w:b/>
          <w:bCs/>
          <w:lang w:eastAsia="en-GB"/>
        </w:rPr>
        <w:t>Coexistence</w:t>
      </w:r>
      <w:r>
        <w:rPr>
          <w:lang w:eastAsia="en-GB"/>
        </w:rPr>
        <w:t xml:space="preserve"> </w:t>
      </w:r>
      <w:r w:rsidRPr="00645147">
        <w:rPr>
          <w:b/>
          <w:bCs/>
          <w:lang w:eastAsia="en-GB"/>
        </w:rPr>
        <w:t>style</w:t>
      </w:r>
      <w:r>
        <w:rPr>
          <w:lang w:eastAsia="en-GB"/>
        </w:rPr>
        <w:t>: In this data authoring is distributed, and golden records are in the master data hub.</w:t>
      </w:r>
    </w:p>
    <w:p w14:paraId="453115E7" w14:textId="439BB197" w:rsidR="00645147" w:rsidRPr="003305BB" w:rsidRDefault="00645147" w:rsidP="00645147">
      <w:pPr>
        <w:pStyle w:val="ListParagraph"/>
        <w:numPr>
          <w:ilvl w:val="2"/>
          <w:numId w:val="8"/>
        </w:numPr>
        <w:rPr>
          <w:lang w:eastAsia="en-GB"/>
        </w:rPr>
      </w:pPr>
      <w:r w:rsidRPr="00645147">
        <w:rPr>
          <w:b/>
          <w:bCs/>
          <w:lang w:eastAsia="en-GB"/>
        </w:rPr>
        <w:t>Centralized</w:t>
      </w:r>
      <w:r>
        <w:rPr>
          <w:lang w:eastAsia="en-GB"/>
        </w:rPr>
        <w:t xml:space="preserve"> </w:t>
      </w:r>
      <w:r w:rsidRPr="00645147">
        <w:rPr>
          <w:b/>
          <w:bCs/>
          <w:lang w:eastAsia="en-GB"/>
        </w:rPr>
        <w:t>style</w:t>
      </w:r>
      <w:r>
        <w:rPr>
          <w:lang w:eastAsia="en-GB"/>
        </w:rPr>
        <w:t>: In this data authoring is done in the master data hub.</w:t>
      </w:r>
    </w:p>
    <w:sectPr w:rsidR="00645147" w:rsidRPr="003305BB" w:rsidSect="005A51AA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 10 Pitch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E6E4D"/>
    <w:multiLevelType w:val="hybridMultilevel"/>
    <w:tmpl w:val="2F60DDB8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977C6F"/>
    <w:multiLevelType w:val="hybridMultilevel"/>
    <w:tmpl w:val="A75E756C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637AF0"/>
    <w:multiLevelType w:val="hybridMultilevel"/>
    <w:tmpl w:val="D92E4414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FE7988"/>
    <w:multiLevelType w:val="hybridMultilevel"/>
    <w:tmpl w:val="9DBA5A6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520A12"/>
    <w:multiLevelType w:val="hybridMultilevel"/>
    <w:tmpl w:val="D1A4F67C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BB32A9"/>
    <w:multiLevelType w:val="hybridMultilevel"/>
    <w:tmpl w:val="622C960A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CD6AE8"/>
    <w:multiLevelType w:val="hybridMultilevel"/>
    <w:tmpl w:val="129667C4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4051BB"/>
    <w:multiLevelType w:val="hybridMultilevel"/>
    <w:tmpl w:val="BBEAB43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520F560">
      <w:start w:val="1"/>
      <w:numFmt w:val="lowerLetter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2"/>
  </w:num>
  <w:num w:numId="5">
    <w:abstractNumId w:val="5"/>
  </w:num>
  <w:num w:numId="6">
    <w:abstractNumId w:val="3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828"/>
    <w:rsid w:val="00274254"/>
    <w:rsid w:val="002F292E"/>
    <w:rsid w:val="003305BB"/>
    <w:rsid w:val="003B7828"/>
    <w:rsid w:val="005A51AA"/>
    <w:rsid w:val="005A6AE7"/>
    <w:rsid w:val="00645147"/>
    <w:rsid w:val="00694581"/>
    <w:rsid w:val="00724551"/>
    <w:rsid w:val="009733E7"/>
    <w:rsid w:val="009C5FC8"/>
    <w:rsid w:val="00B86678"/>
    <w:rsid w:val="00D46993"/>
    <w:rsid w:val="00E91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AFBAA"/>
  <w15:chartTrackingRefBased/>
  <w15:docId w15:val="{24848007-2F2A-F344-AD35-F208159C0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5FC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6AE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782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3B78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B7828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9C5F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A6AE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5A51AA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A51AA"/>
    <w:pPr>
      <w:spacing w:before="120"/>
    </w:pPr>
    <w:rPr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5A51AA"/>
    <w:pPr>
      <w:spacing w:before="120"/>
      <w:ind w:left="240"/>
    </w:pPr>
    <w:rPr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5A51AA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5A51AA"/>
    <w:pPr>
      <w:ind w:left="48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A51AA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A51AA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A51AA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A51AA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A51AA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A51AA"/>
    <w:pPr>
      <w:ind w:left="1920"/>
    </w:pPr>
    <w:rPr>
      <w:sz w:val="20"/>
      <w:szCs w:val="20"/>
    </w:rPr>
  </w:style>
  <w:style w:type="paragraph" w:styleId="NoSpacing">
    <w:name w:val="No Spacing"/>
    <w:link w:val="NoSpacingChar"/>
    <w:uiPriority w:val="1"/>
    <w:qFormat/>
    <w:rsid w:val="005A51AA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5A51AA"/>
    <w:rPr>
      <w:rFonts w:eastAsiaTheme="minorEastAsia"/>
      <w:sz w:val="22"/>
      <w:szCs w:val="22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69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7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84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4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6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3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2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3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4F1C5C5-6B6F-3948-B981-312D3CA7BA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1043</Words>
  <Characters>5947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Rahul Mahato</Company>
  <LinksUpToDate>false</LinksUpToDate>
  <CharactersWithSpaces>6977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DELL BOOMI TOOL</dc:title>
  <dc:subject>INTERVIEW PREPARATION – PART 1</dc:subject>
  <dc:creator>Rahul Mahato</dc:creator>
  <cp:keywords/>
  <dc:description/>
  <cp:lastModifiedBy>Rahul Mahato</cp:lastModifiedBy>
  <cp:revision>3</cp:revision>
  <dcterms:created xsi:type="dcterms:W3CDTF">2020-05-28T09:36:00Z</dcterms:created>
  <dcterms:modified xsi:type="dcterms:W3CDTF">2020-05-28T09:47:00Z</dcterms:modified>
  <cp:category>Associate Analyst, Jade Global</cp:category>
</cp:coreProperties>
</file>