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D5E35" w14:textId="77777777" w:rsidR="00FF4D1F" w:rsidRPr="00FF4D1F" w:rsidRDefault="00FF4D1F" w:rsidP="00FF4D1F">
      <w:pPr>
        <w:rPr>
          <w:b/>
          <w:bCs/>
        </w:rPr>
      </w:pPr>
      <w:r w:rsidRPr="00FF4D1F">
        <w:rPr>
          <w:b/>
          <w:bCs/>
        </w:rPr>
        <w:t>Author's Note: Chapter 11: Choosing Your Weapon</w:t>
      </w:r>
    </w:p>
    <w:p w14:paraId="6133FFB4" w14:textId="77777777" w:rsidR="00FF4D1F" w:rsidRPr="00FF4D1F" w:rsidRDefault="00FF4D1F" w:rsidP="00FF4D1F">
      <w:proofErr w:type="spellStart"/>
      <w:r w:rsidRPr="00FF4D1F">
        <w:t>LangGraph</w:t>
      </w:r>
      <w:proofErr w:type="spellEnd"/>
      <w:r w:rsidRPr="00FF4D1F">
        <w:t xml:space="preserve"> vs. </w:t>
      </w:r>
      <w:proofErr w:type="spellStart"/>
      <w:r w:rsidRPr="00FF4D1F">
        <w:t>AutoGen</w:t>
      </w:r>
      <w:proofErr w:type="spellEnd"/>
      <w:r w:rsidRPr="00FF4D1F">
        <w:t xml:space="preserve"> vs. </w:t>
      </w:r>
      <w:proofErr w:type="spellStart"/>
      <w:r w:rsidRPr="00FF4D1F">
        <w:t>CrewAI</w:t>
      </w:r>
      <w:proofErr w:type="spellEnd"/>
      <w:r w:rsidRPr="00FF4D1F">
        <w:t xml:space="preserve"> vs. </w:t>
      </w:r>
      <w:proofErr w:type="spellStart"/>
      <w:r w:rsidRPr="00FF4D1F">
        <w:t>PydanticAI</w:t>
      </w:r>
      <w:proofErr w:type="spellEnd"/>
      <w:r w:rsidRPr="00FF4D1F">
        <w:t xml:space="preserve"> in Production INFO 7375: Prompt Engineering for Generative AI Chapter Type: Type C, Framework or Tool Evaluation Book: Design of Agentic Systems with Case Studies</w:t>
      </w:r>
    </w:p>
    <w:p w14:paraId="22E57E2D" w14:textId="77777777" w:rsidR="00FF4D1F" w:rsidRPr="00FF4D1F" w:rsidRDefault="00FF4D1F" w:rsidP="00FF4D1F">
      <w:r w:rsidRPr="00FF4D1F">
        <w:pict w14:anchorId="1BE894D7">
          <v:rect id="_x0000_i1043" style="width:0;height:1.5pt" o:hralign="center" o:hrstd="t" o:hr="t" fillcolor="#a0a0a0" stroked="f"/>
        </w:pict>
      </w:r>
    </w:p>
    <w:p w14:paraId="59263965" w14:textId="77777777" w:rsidR="00FF4D1F" w:rsidRPr="00FF4D1F" w:rsidRDefault="00FF4D1F" w:rsidP="00FF4D1F">
      <w:pPr>
        <w:rPr>
          <w:b/>
          <w:bCs/>
        </w:rPr>
      </w:pPr>
      <w:r w:rsidRPr="00FF4D1F">
        <w:rPr>
          <w:b/>
          <w:bCs/>
        </w:rPr>
        <w:t>Page 1: Design Choices</w:t>
      </w:r>
    </w:p>
    <w:p w14:paraId="2A74C89C" w14:textId="77777777" w:rsidR="00FF4D1F" w:rsidRPr="00FF4D1F" w:rsidRDefault="00FF4D1F" w:rsidP="00FF4D1F">
      <w:pPr>
        <w:rPr>
          <w:b/>
          <w:bCs/>
        </w:rPr>
      </w:pPr>
      <w:r w:rsidRPr="00FF4D1F">
        <w:rPr>
          <w:b/>
          <w:bCs/>
        </w:rPr>
        <w:t>Why this chapter</w:t>
      </w:r>
    </w:p>
    <w:p w14:paraId="5D40D83F" w14:textId="77777777" w:rsidR="00FF4D1F" w:rsidRPr="00FF4D1F" w:rsidRDefault="00FF4D1F" w:rsidP="00FF4D1F">
      <w:r w:rsidRPr="00FF4D1F">
        <w:t xml:space="preserve">I selected Chapter 11 because I could answer the failure question cold before writing a single word: </w:t>
      </w:r>
      <w:proofErr w:type="gramStart"/>
      <w:r w:rsidRPr="00FF4D1F">
        <w:t>the architecture</w:t>
      </w:r>
      <w:proofErr w:type="gramEnd"/>
      <w:r w:rsidRPr="00FF4D1F">
        <w:t xml:space="preserve"> causes the failure when a team chooses a framework whose coordination model cannot structurally enforce the workflow's correctness requirements. The Meridian case, seventeen unreviewed compliance memos produced by a correctly functioning system, is the cleanest instance of that failure I could construct. The system did not malfunction. It executed exactly the architecture it was given. That precision is what makes it teachable.</w:t>
      </w:r>
    </w:p>
    <w:p w14:paraId="1BB4BEFB" w14:textId="77777777" w:rsidR="00FF4D1F" w:rsidRPr="00FF4D1F" w:rsidRDefault="00FF4D1F" w:rsidP="00FF4D1F">
      <w:r w:rsidRPr="00FF4D1F">
        <w:t xml:space="preserve">The chapter type is Type C (Framework or Tool Evaluation), which </w:t>
      </w:r>
      <w:proofErr w:type="gramStart"/>
      <w:r w:rsidRPr="00FF4D1F">
        <w:t>required</w:t>
      </w:r>
      <w:proofErr w:type="gramEnd"/>
      <w:r w:rsidRPr="00FF4D1F">
        <w:t xml:space="preserve"> a different structure than a pattern chapter or a case study. The evaluation had to be diagnostic, not comparative. The primary risk for Type C chapters is producing a feature matrix that reads as a quality ranking. Every structural decision in this chapter, the two worked examples that give the matrix opposite answers, the Loop Diagnostic that provides a second coordinate system, and the three-question decision procedure, was made to prevent that reading.</w:t>
      </w:r>
    </w:p>
    <w:p w14:paraId="000F71B6" w14:textId="77777777" w:rsidR="00FF4D1F" w:rsidRPr="00FF4D1F" w:rsidRDefault="00FF4D1F" w:rsidP="00FF4D1F">
      <w:pPr>
        <w:rPr>
          <w:b/>
          <w:bCs/>
        </w:rPr>
      </w:pPr>
      <w:r w:rsidRPr="00FF4D1F">
        <w:rPr>
          <w:b/>
          <w:bCs/>
        </w:rPr>
        <w:t>The book's master argument and this chapter's instance of it</w:t>
      </w:r>
    </w:p>
    <w:p w14:paraId="6B8A1461" w14:textId="77777777" w:rsidR="00FF4D1F" w:rsidRPr="00FF4D1F" w:rsidRDefault="00FF4D1F" w:rsidP="00FF4D1F">
      <w:r w:rsidRPr="00FF4D1F">
        <w:t xml:space="preserve">The book's master claim </w:t>
      </w:r>
      <w:proofErr w:type="gramStart"/>
      <w:r w:rsidRPr="00FF4D1F">
        <w:t>is:</w:t>
      </w:r>
      <w:proofErr w:type="gramEnd"/>
      <w:r w:rsidRPr="00FF4D1F">
        <w:t xml:space="preserve"> architecture is the leverage point, not the model. This chapter is a specific, triggerable instance of that claim. The same LLM call, the same temperature, the same system prompt, the same tool registry, attached to the wrong coordination model, produces a system that cannot be made correct without changing the architecture. The model cannot compensate for the architecture's structural limitations. Chapter 11 demonstrates this with runnable code: the </w:t>
      </w:r>
      <w:proofErr w:type="spellStart"/>
      <w:r w:rsidRPr="00FF4D1F">
        <w:t>Jupyter</w:t>
      </w:r>
      <w:proofErr w:type="spellEnd"/>
      <w:r w:rsidRPr="00FF4D1F">
        <w:t xml:space="preserve"> notebook executes both implementations against the same task using the same LLM (Llama 3.3 70B via </w:t>
      </w:r>
      <w:proofErr w:type="spellStart"/>
      <w:r w:rsidRPr="00FF4D1F">
        <w:t>Groq</w:t>
      </w:r>
      <w:proofErr w:type="spellEnd"/>
      <w:r w:rsidRPr="00FF4D1F">
        <w:t>, temperature=0), and the outputs differ not because the model changes but because the coordination model does.</w:t>
      </w:r>
    </w:p>
    <w:p w14:paraId="2B3CAF19" w14:textId="77777777" w:rsidR="00FF4D1F" w:rsidRPr="00FF4D1F" w:rsidRDefault="00FF4D1F" w:rsidP="00FF4D1F">
      <w:pPr>
        <w:rPr>
          <w:b/>
          <w:bCs/>
        </w:rPr>
      </w:pPr>
      <w:r w:rsidRPr="00FF4D1F">
        <w:rPr>
          <w:b/>
          <w:bCs/>
        </w:rPr>
        <w:t>What I left out and why</w:t>
      </w:r>
    </w:p>
    <w:p w14:paraId="52161BE3" w14:textId="77777777" w:rsidR="00FF4D1F" w:rsidRPr="00FF4D1F" w:rsidRDefault="00FF4D1F" w:rsidP="00FF4D1F">
      <w:proofErr w:type="spellStart"/>
      <w:r w:rsidRPr="00FF4D1F">
        <w:t>PydanticAI</w:t>
      </w:r>
      <w:proofErr w:type="spellEnd"/>
      <w:r w:rsidRPr="00FF4D1F">
        <w:t xml:space="preserve"> and </w:t>
      </w:r>
      <w:proofErr w:type="spellStart"/>
      <w:r w:rsidRPr="00FF4D1F">
        <w:t>AutoGen</w:t>
      </w:r>
      <w:proofErr w:type="spellEnd"/>
      <w:r w:rsidRPr="00FF4D1F">
        <w:t xml:space="preserve"> are covered in the Mechanism section and the decision matrix but are not given equal weight in the primary failure demonstration. This was a deliberate scoping decision (HDN 1): the architectural argument is sharpest as a two-framework contrast, </w:t>
      </w:r>
      <w:proofErr w:type="spellStart"/>
      <w:r w:rsidRPr="00FF4D1F">
        <w:t>LangGraph</w:t>
      </w:r>
      <w:proofErr w:type="spellEnd"/>
      <w:r w:rsidRPr="00FF4D1F">
        <w:t xml:space="preserve"> vs. </w:t>
      </w:r>
      <w:proofErr w:type="spellStart"/>
      <w:r w:rsidRPr="00FF4D1F">
        <w:t>CrewAI</w:t>
      </w:r>
      <w:proofErr w:type="spellEnd"/>
      <w:r w:rsidRPr="00FF4D1F">
        <w:t xml:space="preserve">, because they represent maximally opposed coordination models for the same problem class. Giving all four frameworks equal demo weight would dilute the mechanistic depth that is the chapter's primary pedagogical contribution. The </w:t>
      </w:r>
      <w:proofErr w:type="spellStart"/>
      <w:r w:rsidRPr="00FF4D1F">
        <w:t>AutoGen</w:t>
      </w:r>
      <w:proofErr w:type="spellEnd"/>
      <w:r w:rsidRPr="00FF4D1F">
        <w:t xml:space="preserve"> variant is included as a secondary failure trace specifically to prevent the binary "</w:t>
      </w:r>
      <w:proofErr w:type="spellStart"/>
      <w:r w:rsidRPr="00FF4D1F">
        <w:t>CrewAI</w:t>
      </w:r>
      <w:proofErr w:type="spellEnd"/>
      <w:r w:rsidRPr="00FF4D1F">
        <w:t xml:space="preserve"> bad, </w:t>
      </w:r>
      <w:proofErr w:type="spellStart"/>
      <w:r w:rsidRPr="00FF4D1F">
        <w:t>LangGraph</w:t>
      </w:r>
      <w:proofErr w:type="spellEnd"/>
      <w:r w:rsidRPr="00FF4D1F">
        <w:t xml:space="preserve"> good" reading, but it is not demonstrated in the notebook.</w:t>
      </w:r>
    </w:p>
    <w:p w14:paraId="3538AA15" w14:textId="77777777" w:rsidR="00FF4D1F" w:rsidRPr="00FF4D1F" w:rsidRDefault="00FF4D1F" w:rsidP="00FF4D1F">
      <w:r w:rsidRPr="00FF4D1F">
        <w:lastRenderedPageBreak/>
        <w:t xml:space="preserve">The chapter also does not answer the question of whether </w:t>
      </w:r>
      <w:proofErr w:type="spellStart"/>
      <w:r w:rsidRPr="00FF4D1F">
        <w:t>CrewAI</w:t>
      </w:r>
      <w:proofErr w:type="spellEnd"/>
      <w:r w:rsidRPr="00FF4D1F">
        <w:t xml:space="preserve"> Flows is a sufficient substitute for </w:t>
      </w:r>
      <w:proofErr w:type="spellStart"/>
      <w:r w:rsidRPr="00FF4D1F">
        <w:t>LangGraph</w:t>
      </w:r>
      <w:proofErr w:type="spellEnd"/>
      <w:r w:rsidRPr="00FF4D1F">
        <w:t xml:space="preserve"> in high-stakes workflows. That question is explicitly left open. The matrix and the three-question procedure are designed to help readers ask it, not to answer it for them.</w:t>
      </w:r>
    </w:p>
    <w:p w14:paraId="59E1C091" w14:textId="77777777" w:rsidR="00FF4D1F" w:rsidRPr="00FF4D1F" w:rsidRDefault="00FF4D1F" w:rsidP="00FF4D1F">
      <w:r w:rsidRPr="00FF4D1F">
        <w:pict w14:anchorId="44A2B4D4">
          <v:rect id="_x0000_i1044" style="width:0;height:1.5pt" o:hralign="center" o:hrstd="t" o:hr="t" fillcolor="#a0a0a0" stroked="f"/>
        </w:pict>
      </w:r>
    </w:p>
    <w:p w14:paraId="44A56BD1" w14:textId="77777777" w:rsidR="00FF4D1F" w:rsidRPr="00FF4D1F" w:rsidRDefault="00FF4D1F" w:rsidP="00FF4D1F">
      <w:pPr>
        <w:rPr>
          <w:b/>
          <w:bCs/>
        </w:rPr>
      </w:pPr>
      <w:r w:rsidRPr="00FF4D1F">
        <w:rPr>
          <w:b/>
          <w:bCs/>
        </w:rPr>
        <w:t>Page 2: Tool Usage</w:t>
      </w:r>
    </w:p>
    <w:p w14:paraId="19261568" w14:textId="77777777" w:rsidR="00FF4D1F" w:rsidRPr="00FF4D1F" w:rsidRDefault="00FF4D1F" w:rsidP="00FF4D1F">
      <w:pPr>
        <w:rPr>
          <w:b/>
          <w:bCs/>
        </w:rPr>
      </w:pPr>
      <w:r w:rsidRPr="00FF4D1F">
        <w:rPr>
          <w:b/>
          <w:bCs/>
        </w:rPr>
        <w:t>Bookie: Generation</w:t>
      </w:r>
    </w:p>
    <w:p w14:paraId="65100082" w14:textId="77777777" w:rsidR="00FF4D1F" w:rsidRPr="00FF4D1F" w:rsidRDefault="00FF4D1F" w:rsidP="00FF4D1F">
      <w:r w:rsidRPr="00FF4D1F">
        <w:t>Bookie drafted the full chapter prose across the scenario, mechanism, design decision, failure case, and exercises sections. Five generation decisions are documented as Human Decision Nodes.</w:t>
      </w:r>
    </w:p>
    <w:p w14:paraId="31F0713D" w14:textId="77777777" w:rsidR="00FF4D1F" w:rsidRPr="00FF4D1F" w:rsidRDefault="00FF4D1F" w:rsidP="00FF4D1F">
      <w:r w:rsidRPr="00FF4D1F">
        <w:rPr>
          <w:b/>
          <w:bCs/>
        </w:rPr>
        <w:t xml:space="preserve">HDN 1: </w:t>
      </w:r>
      <w:proofErr w:type="spellStart"/>
      <w:r w:rsidRPr="00FF4D1F">
        <w:rPr>
          <w:b/>
          <w:bCs/>
        </w:rPr>
        <w:t>PydanticAI</w:t>
      </w:r>
      <w:proofErr w:type="spellEnd"/>
      <w:r w:rsidRPr="00FF4D1F">
        <w:rPr>
          <w:b/>
          <w:bCs/>
        </w:rPr>
        <w:t xml:space="preserve"> depth (ACCEPTED).</w:t>
      </w:r>
      <w:r w:rsidRPr="00FF4D1F">
        <w:t xml:space="preserve"> Bookie treated </w:t>
      </w:r>
      <w:proofErr w:type="spellStart"/>
      <w:r w:rsidRPr="00FF4D1F">
        <w:t>PydanticAI</w:t>
      </w:r>
      <w:proofErr w:type="spellEnd"/>
      <w:r w:rsidRPr="00FF4D1F">
        <w:t xml:space="preserve"> as a lightweight fourth option rather than giving it equal failure-case depth in the demo section. I accepted this scoping decision because the two-framework contrast (</w:t>
      </w:r>
      <w:proofErr w:type="spellStart"/>
      <w:r w:rsidRPr="00FF4D1F">
        <w:t>LangGraph</w:t>
      </w:r>
      <w:proofErr w:type="spellEnd"/>
      <w:r w:rsidRPr="00FF4D1F">
        <w:t xml:space="preserve"> vs. </w:t>
      </w:r>
      <w:proofErr w:type="spellStart"/>
      <w:r w:rsidRPr="00FF4D1F">
        <w:t>CrewAI</w:t>
      </w:r>
      <w:proofErr w:type="spellEnd"/>
      <w:r w:rsidRPr="00FF4D1F">
        <w:t xml:space="preserve">) produces the sharpest architectural argument. </w:t>
      </w:r>
      <w:proofErr w:type="spellStart"/>
      <w:r w:rsidRPr="00FF4D1F">
        <w:t>PydanticAI</w:t>
      </w:r>
      <w:proofErr w:type="spellEnd"/>
      <w:r w:rsidRPr="00FF4D1F">
        <w:t xml:space="preserve"> and </w:t>
      </w:r>
      <w:proofErr w:type="spellStart"/>
      <w:r w:rsidRPr="00FF4D1F">
        <w:t>AutoGen</w:t>
      </w:r>
      <w:proofErr w:type="spellEnd"/>
      <w:r w:rsidRPr="00FF4D1F">
        <w:t xml:space="preserve"> appear in the Mechanism section and decision matrix but not in the primary failure demonstration.</w:t>
      </w:r>
    </w:p>
    <w:p w14:paraId="70350E38" w14:textId="77777777" w:rsidR="00FF4D1F" w:rsidRPr="00FF4D1F" w:rsidRDefault="00FF4D1F" w:rsidP="00FF4D1F">
      <w:r w:rsidRPr="00FF4D1F">
        <w:rPr>
          <w:b/>
          <w:bCs/>
        </w:rPr>
        <w:t>HDN 2: Fictional case study (ACCEPTED).</w:t>
      </w:r>
      <w:r w:rsidRPr="00FF4D1F">
        <w:t xml:space="preserve"> Bookie generated a fictional startup case study (Meridian Compliance Solutions) as the chapter's central scenario. I accepted this because no published case study documents a </w:t>
      </w:r>
      <w:proofErr w:type="spellStart"/>
      <w:r w:rsidRPr="00FF4D1F">
        <w:t>CrewAI</w:t>
      </w:r>
      <w:proofErr w:type="spellEnd"/>
      <w:r w:rsidRPr="00FF4D1F">
        <w:t>-to-</w:t>
      </w:r>
      <w:proofErr w:type="spellStart"/>
      <w:r w:rsidRPr="00FF4D1F">
        <w:t>LangGraph</w:t>
      </w:r>
      <w:proofErr w:type="spellEnd"/>
      <w:r w:rsidRPr="00FF4D1F">
        <w:t xml:space="preserve"> migration with sufficient architectural detail to support the mechanistic argument this chapter requires. The fictional case is grounded entirely in documented framework behaviors. The </w:t>
      </w:r>
      <w:proofErr w:type="spellStart"/>
      <w:r w:rsidRPr="00FF4D1F">
        <w:t>CrewAI</w:t>
      </w:r>
      <w:proofErr w:type="spellEnd"/>
      <w:r w:rsidRPr="00FF4D1F">
        <w:t xml:space="preserve"> </w:t>
      </w:r>
      <w:proofErr w:type="spellStart"/>
      <w:r w:rsidRPr="00FF4D1F">
        <w:t>human_input</w:t>
      </w:r>
      <w:proofErr w:type="spellEnd"/>
      <w:r w:rsidRPr="00FF4D1F">
        <w:t xml:space="preserve"> parameter behavior, the </w:t>
      </w:r>
      <w:proofErr w:type="spellStart"/>
      <w:r w:rsidRPr="00FF4D1F">
        <w:t>LangGraph</w:t>
      </w:r>
      <w:proofErr w:type="spellEnd"/>
      <w:r w:rsidRPr="00FF4D1F">
        <w:t xml:space="preserve"> </w:t>
      </w:r>
      <w:proofErr w:type="spellStart"/>
      <w:r w:rsidRPr="00FF4D1F">
        <w:t>interrupt_before</w:t>
      </w:r>
      <w:proofErr w:type="spellEnd"/>
      <w:r w:rsidRPr="00FF4D1F">
        <w:t xml:space="preserve"> mechanism, and the sequential process execution model are all verifiable against each framework's source documentation. The 400 engineer-hour cost figure is an estimate consistent with a four-month rebuild by a twelve-person team.</w:t>
      </w:r>
    </w:p>
    <w:p w14:paraId="3E6F6B1C" w14:textId="77777777" w:rsidR="00FF4D1F" w:rsidRPr="00FF4D1F" w:rsidRDefault="00FF4D1F" w:rsidP="00FF4D1F">
      <w:r w:rsidRPr="00FF4D1F">
        <w:rPr>
          <w:b/>
          <w:bCs/>
        </w:rPr>
        <w:t xml:space="preserve">HDN 3: </w:t>
      </w:r>
      <w:proofErr w:type="spellStart"/>
      <w:r w:rsidRPr="00FF4D1F">
        <w:rPr>
          <w:b/>
          <w:bCs/>
        </w:rPr>
        <w:t>CrewAI</w:t>
      </w:r>
      <w:proofErr w:type="spellEnd"/>
      <w:r w:rsidRPr="00FF4D1F">
        <w:rPr>
          <w:b/>
          <w:bCs/>
        </w:rPr>
        <w:t xml:space="preserve"> Flows HITL update (REJECTED and CORRECTED).</w:t>
      </w:r>
      <w:r w:rsidRPr="00FF4D1F">
        <w:t xml:space="preserve"> Bookie claimed that </w:t>
      </w:r>
      <w:proofErr w:type="spellStart"/>
      <w:r w:rsidRPr="00FF4D1F">
        <w:t>CrewAI</w:t>
      </w:r>
      <w:proofErr w:type="spellEnd"/>
      <w:r w:rsidRPr="00FF4D1F">
        <w:t xml:space="preserve"> has no native mechanism for human approval gates with reject-and-replay, without acknowledging the January 2026 Flows update. I rejected this. I verified against </w:t>
      </w:r>
      <w:proofErr w:type="spellStart"/>
      <w:r w:rsidRPr="00FF4D1F">
        <w:t>CrewAI's</w:t>
      </w:r>
      <w:proofErr w:type="spellEnd"/>
      <w:r w:rsidRPr="00FF4D1F">
        <w:t xml:space="preserve"> January 2026 changelog and found that </w:t>
      </w:r>
      <w:proofErr w:type="spellStart"/>
      <w:r w:rsidRPr="00FF4D1F">
        <w:t>CrewAI</w:t>
      </w:r>
      <w:proofErr w:type="spellEnd"/>
      <w:r w:rsidRPr="00FF4D1F">
        <w:t xml:space="preserve"> had introduced a Flows orchestration layer with native HITL support, conditional logic, and state management. I corrected the chapter to include a Flows Evolution subsection acknowledging this update, while noting that Flows effectively adopts graph-like orchestration principles, which reinforces rather than undermines the chapter's core claim. When </w:t>
      </w:r>
      <w:proofErr w:type="spellStart"/>
      <w:r w:rsidRPr="00FF4D1F">
        <w:t>CrewAI</w:t>
      </w:r>
      <w:proofErr w:type="spellEnd"/>
      <w:r w:rsidRPr="00FF4D1F">
        <w:t xml:space="preserve"> needed to solve the approval gate problem, it built a graph-like control layer. The architectural argument won. Source: </w:t>
      </w:r>
      <w:proofErr w:type="spellStart"/>
      <w:r w:rsidRPr="00FF4D1F">
        <w:t>CrewAI</w:t>
      </w:r>
      <w:proofErr w:type="spellEnd"/>
      <w:r w:rsidRPr="00FF4D1F">
        <w:t xml:space="preserve"> Changelog, January 8, 2026.</w:t>
      </w:r>
    </w:p>
    <w:p w14:paraId="536CF93F" w14:textId="77777777" w:rsidR="00FF4D1F" w:rsidRPr="00FF4D1F" w:rsidRDefault="00FF4D1F" w:rsidP="00FF4D1F">
      <w:r w:rsidRPr="00FF4D1F">
        <w:rPr>
          <w:b/>
          <w:bCs/>
        </w:rPr>
        <w:t>HDN 4: Design Decision matrix missing Outcome layer (IDENTIFIED and CORRECTED).</w:t>
      </w:r>
      <w:r w:rsidRPr="00FF4D1F">
        <w:t xml:space="preserve"> Bookie's initial matrix had Structure and Logic elements but was missing Implementation and Outcome. It showed what each framework provides but not what breaks when a cell says "prompt-level" or "not native." I requested addition of the "What the Matrix Costs You" subsection, converting a feature comparison into an architectural argument with specific mechanistic failure paragraphs for all four frameworks.</w:t>
      </w:r>
    </w:p>
    <w:p w14:paraId="16A2CB31" w14:textId="77777777" w:rsidR="00FF4D1F" w:rsidRPr="00FF4D1F" w:rsidRDefault="00FF4D1F" w:rsidP="00FF4D1F">
      <w:r w:rsidRPr="00FF4D1F">
        <w:rPr>
          <w:b/>
          <w:bCs/>
        </w:rPr>
        <w:t xml:space="preserve">HDN 5: </w:t>
      </w:r>
      <w:proofErr w:type="spellStart"/>
      <w:r w:rsidRPr="00FF4D1F">
        <w:rPr>
          <w:b/>
          <w:bCs/>
        </w:rPr>
        <w:t>AutoGen</w:t>
      </w:r>
      <w:proofErr w:type="spellEnd"/>
      <w:r w:rsidRPr="00FF4D1F">
        <w:rPr>
          <w:b/>
          <w:bCs/>
        </w:rPr>
        <w:t xml:space="preserve"> failure case missing (IDENTIFIED and CORRECTED).</w:t>
      </w:r>
      <w:r w:rsidRPr="00FF4D1F">
        <w:t xml:space="preserve"> Bookie's initial draft only traced the failure mechanistically through </w:t>
      </w:r>
      <w:proofErr w:type="spellStart"/>
      <w:r w:rsidRPr="00FF4D1F">
        <w:t>CrewAI</w:t>
      </w:r>
      <w:proofErr w:type="spellEnd"/>
      <w:r w:rsidRPr="00FF4D1F">
        <w:t xml:space="preserve">. I requested addition of "The </w:t>
      </w:r>
      <w:proofErr w:type="spellStart"/>
      <w:r w:rsidRPr="00FF4D1F">
        <w:t>AutoGen</w:t>
      </w:r>
      <w:proofErr w:type="spellEnd"/>
      <w:r w:rsidRPr="00FF4D1F">
        <w:t xml:space="preserve"> Variant: When Conversation Drops a Constraint" subsection. A chapter arguing that architectural mismatch causes </w:t>
      </w:r>
      <w:r w:rsidRPr="00FF4D1F">
        <w:lastRenderedPageBreak/>
        <w:t>failures needs to show the same pipeline failing in multiple frameworks for different architectural reasons. Without this, the chapter reads as "</w:t>
      </w:r>
      <w:proofErr w:type="spellStart"/>
      <w:r w:rsidRPr="00FF4D1F">
        <w:t>CrewAI</w:t>
      </w:r>
      <w:proofErr w:type="spellEnd"/>
      <w:r w:rsidRPr="00FF4D1F">
        <w:t xml:space="preserve"> bad, </w:t>
      </w:r>
      <w:proofErr w:type="spellStart"/>
      <w:r w:rsidRPr="00FF4D1F">
        <w:t>LangGraph</w:t>
      </w:r>
      <w:proofErr w:type="spellEnd"/>
      <w:r w:rsidRPr="00FF4D1F">
        <w:t xml:space="preserve"> good" rather than "each coordination model has a specific failure mode traceable to its abstraction."</w:t>
      </w:r>
    </w:p>
    <w:p w14:paraId="7E59E074" w14:textId="77777777" w:rsidR="00FF4D1F" w:rsidRPr="00FF4D1F" w:rsidRDefault="00FF4D1F" w:rsidP="00FF4D1F">
      <w:pPr>
        <w:rPr>
          <w:b/>
          <w:bCs/>
        </w:rPr>
      </w:pPr>
      <w:r w:rsidRPr="00FF4D1F">
        <w:rPr>
          <w:b/>
          <w:bCs/>
        </w:rPr>
        <w:t>Eddy the Editor: Evaluation</w:t>
      </w:r>
    </w:p>
    <w:p w14:paraId="5904B12F" w14:textId="77777777" w:rsidR="00FF4D1F" w:rsidRPr="00FF4D1F" w:rsidRDefault="00FF4D1F" w:rsidP="00FF4D1F">
      <w:r w:rsidRPr="00FF4D1F">
        <w:t>Eddy's audit identified three priority fixes and six high-assertion zones. All three priority fixes were accepted and implemented.</w:t>
      </w:r>
    </w:p>
    <w:p w14:paraId="240E3968" w14:textId="77777777" w:rsidR="00FF4D1F" w:rsidRPr="00FF4D1F" w:rsidRDefault="00FF4D1F" w:rsidP="00FF4D1F">
      <w:r w:rsidRPr="00FF4D1F">
        <w:rPr>
          <w:b/>
          <w:bCs/>
        </w:rPr>
        <w:t>HDN 6: Integration debt estimation procedure (ACCEPTED and IMPLEMENTED).</w:t>
      </w:r>
      <w:r w:rsidRPr="00FF4D1F">
        <w:t xml:space="preserve"> Eddy flagged: "The original section presented the 400-hour figure as narrative and left estimate the integration debt as an </w:t>
      </w:r>
      <w:proofErr w:type="spellStart"/>
      <w:r w:rsidRPr="00FF4D1F">
        <w:t>unscaffolded</w:t>
      </w:r>
      <w:proofErr w:type="spellEnd"/>
      <w:r w:rsidRPr="00FF4D1F">
        <w:t xml:space="preserve"> exercise instruction." I accepted and worked with Eddy to build a six-step estimation procedure with named components, two explicitly flagged hidden cost categories (version coupling maintenance and interaction surface testing), and a clear statement that the estimate is a lower bound and its value is as a decision threshold, not a budget.</w:t>
      </w:r>
    </w:p>
    <w:p w14:paraId="50BD22BF" w14:textId="77777777" w:rsidR="00FF4D1F" w:rsidRPr="00FF4D1F" w:rsidRDefault="00FF4D1F" w:rsidP="00FF4D1F">
      <w:r w:rsidRPr="00FF4D1F">
        <w:rPr>
          <w:b/>
          <w:bCs/>
        </w:rPr>
        <w:t>HDN 7: Decision procedure for matrix navigation (ACCEPTED and IMPLEMENTED).</w:t>
      </w:r>
      <w:r w:rsidRPr="00FF4D1F">
        <w:t xml:space="preserve"> Eddy flagged: "The matrix is a reference artifact, not a decision tool as currently presented." I accepted and built a three-question procedure with two worked examples, Meridian (procedure recommends </w:t>
      </w:r>
      <w:proofErr w:type="spellStart"/>
      <w:r w:rsidRPr="00FF4D1F">
        <w:t>LangGraph</w:t>
      </w:r>
      <w:proofErr w:type="spellEnd"/>
      <w:r w:rsidRPr="00FF4D1F">
        <w:t xml:space="preserve">) and a marketing content pipeline (procedure recommends </w:t>
      </w:r>
      <w:proofErr w:type="spellStart"/>
      <w:r w:rsidRPr="00FF4D1F">
        <w:t>CrewAI</w:t>
      </w:r>
      <w:proofErr w:type="spellEnd"/>
      <w:r w:rsidRPr="00FF4D1F">
        <w:t xml:space="preserve">), specifically to prevent students from reading the procedure as a </w:t>
      </w:r>
      <w:proofErr w:type="spellStart"/>
      <w:r w:rsidRPr="00FF4D1F">
        <w:t>LangGraph</w:t>
      </w:r>
      <w:proofErr w:type="spellEnd"/>
      <w:r w:rsidRPr="00FF4D1F">
        <w:t xml:space="preserve"> endorsement. Eddy's output: "The revision provides three ordered questions that translate workflow requirements into matrix rows and matrix rows into selection decisions."</w:t>
      </w:r>
    </w:p>
    <w:p w14:paraId="02EADCAC" w14:textId="77777777" w:rsidR="00FF4D1F" w:rsidRPr="00FF4D1F" w:rsidRDefault="00FF4D1F" w:rsidP="00FF4D1F">
      <w:r w:rsidRPr="00FF4D1F">
        <w:rPr>
          <w:b/>
          <w:bCs/>
        </w:rPr>
        <w:t>HDN 8: Unifying framework annotation (ACCEPTED and IMPLEMENTED).</w:t>
      </w:r>
      <w:r w:rsidRPr="00FF4D1F">
        <w:t xml:space="preserve"> Eddy flagged: "The book's master framework appears once, at the end, retrospectively. It should be an active diagnostic lens." I accepted and built "The Loop Diagnostic" section mapping each framework failure to a specific loop stage: </w:t>
      </w:r>
      <w:proofErr w:type="spellStart"/>
      <w:r w:rsidRPr="00FF4D1F">
        <w:t>AutoGen's</w:t>
      </w:r>
      <w:proofErr w:type="spellEnd"/>
      <w:r w:rsidRPr="00FF4D1F">
        <w:t xml:space="preserve"> approval ambiguity equals Reasoning failure; </w:t>
      </w:r>
      <w:proofErr w:type="spellStart"/>
      <w:r w:rsidRPr="00FF4D1F">
        <w:t>CrewAI's</w:t>
      </w:r>
      <w:proofErr w:type="spellEnd"/>
      <w:r w:rsidRPr="00FF4D1F">
        <w:t xml:space="preserve"> gate bypass equals Action failure; </w:t>
      </w:r>
      <w:proofErr w:type="spellStart"/>
      <w:r w:rsidRPr="00FF4D1F">
        <w:t>PydanticAI's</w:t>
      </w:r>
      <w:proofErr w:type="spellEnd"/>
      <w:r w:rsidRPr="00FF4D1F">
        <w:t xml:space="preserve"> transactional crash equals Feedback failure; </w:t>
      </w:r>
      <w:proofErr w:type="spellStart"/>
      <w:r w:rsidRPr="00FF4D1F">
        <w:t>LangGraph's</w:t>
      </w:r>
      <w:proofErr w:type="spellEnd"/>
      <w:r w:rsidRPr="00FF4D1F">
        <w:t xml:space="preserve"> enumeration ceiling equals Perception failure. I included a "Limit of the Diagnostic" subsection acknowledging that production failures are often compound, preventing students from treating the four categories as mutually exclusive.</w:t>
      </w:r>
    </w:p>
    <w:p w14:paraId="07205973" w14:textId="77777777" w:rsidR="00FF4D1F" w:rsidRPr="00FF4D1F" w:rsidRDefault="00FF4D1F" w:rsidP="00FF4D1F">
      <w:r w:rsidRPr="00FF4D1F">
        <w:rPr>
          <w:b/>
          <w:bCs/>
        </w:rPr>
        <w:t>HDN 9: Exercise 11.4 rewrite (ACCEPTED and IMPLEMENTED).</w:t>
      </w:r>
      <w:r w:rsidRPr="00FF4D1F">
        <w:t xml:space="preserve"> Eddy flagged: "Exercise 11.4's estimate the integration debt without any procedure for estimation produces guesses, not analyses." I accepted. Exercise 11.4 was rewritten to require a structured five-output framework selection memo: (a) correctness requirements classified by consequence severity, (b) partially filled matrix for non-negotiable rows, (c) bridging component enumeration with LOC estimates, (d) interaction surface count, (e) lower-bound debt estimate, (f) decision statement with falsifiable assumption. Eddy's summary: "A student who completes Exercise 11.4 under the revised version has operated at Bloom's Evaluate."</w:t>
      </w:r>
    </w:p>
    <w:p w14:paraId="7F1455A3" w14:textId="77777777" w:rsidR="00FF4D1F" w:rsidRPr="00FF4D1F" w:rsidRDefault="00FF4D1F" w:rsidP="00FF4D1F">
      <w:pPr>
        <w:rPr>
          <w:b/>
          <w:bCs/>
        </w:rPr>
      </w:pPr>
      <w:r w:rsidRPr="00FF4D1F">
        <w:rPr>
          <w:b/>
          <w:bCs/>
        </w:rPr>
        <w:t>Figure Architect (Eddy Mode 3): Visualization</w:t>
      </w:r>
    </w:p>
    <w:p w14:paraId="4A263C46" w14:textId="77777777" w:rsidR="00FF4D1F" w:rsidRPr="00FF4D1F" w:rsidRDefault="00FF4D1F" w:rsidP="00FF4D1F">
      <w:r w:rsidRPr="00FF4D1F">
        <w:t xml:space="preserve">Figure Architect scanned the chapter and identified six high-assertion zones across three zone types: PQ (quantitative claims asserted without derivation), MC (mechanism complexity claims requiring visual verification), and VG (verification gap claims where structural equivalence was asserted but not shown). </w:t>
      </w:r>
      <w:r w:rsidRPr="00FF4D1F">
        <w:lastRenderedPageBreak/>
        <w:t>It produced a prioritized suite of seven figures with full composition, color, annotation, and verification checklist specifications.</w:t>
      </w:r>
    </w:p>
    <w:p w14:paraId="37E333E7" w14:textId="77777777" w:rsidR="00FF4D1F" w:rsidRPr="00FF4D1F" w:rsidRDefault="00FF4D1F" w:rsidP="00FF4D1F">
      <w:r w:rsidRPr="00FF4D1F">
        <w:t>All seven figures were generated as publication-quality SVG/HTML artifacts:</w:t>
      </w:r>
    </w:p>
    <w:p w14:paraId="224B0308" w14:textId="77777777" w:rsidR="00FF4D1F" w:rsidRPr="00FF4D1F" w:rsidRDefault="00FF4D1F" w:rsidP="00FF4D1F">
      <w:pPr>
        <w:numPr>
          <w:ilvl w:val="0"/>
          <w:numId w:val="1"/>
        </w:numPr>
      </w:pPr>
      <w:r w:rsidRPr="00FF4D1F">
        <w:t>Hero Image: four bridges over the same river, one stone masonry bridge with a hairline fracture in its foundation, pre-failure stillness. Palette: slate grey, warm ochre, muted teal, off-white. Zero text or labels.</w:t>
      </w:r>
    </w:p>
    <w:p w14:paraId="32C002C7" w14:textId="77777777" w:rsidR="00FF4D1F" w:rsidRPr="00FF4D1F" w:rsidRDefault="00FF4D1F" w:rsidP="00FF4D1F">
      <w:pPr>
        <w:numPr>
          <w:ilvl w:val="0"/>
          <w:numId w:val="1"/>
        </w:numPr>
      </w:pPr>
      <w:r w:rsidRPr="00FF4D1F">
        <w:t>Figure 1: integration debt stacked bar (</w:t>
      </w:r>
      <w:proofErr w:type="spellStart"/>
      <w:r w:rsidRPr="00FF4D1F">
        <w:t>CrewAI</w:t>
      </w:r>
      <w:proofErr w:type="spellEnd"/>
      <w:r w:rsidRPr="00FF4D1F">
        <w:t xml:space="preserve"> 400 </w:t>
      </w:r>
      <w:proofErr w:type="spellStart"/>
      <w:r w:rsidRPr="00FF4D1F">
        <w:t>hrs</w:t>
      </w:r>
      <w:proofErr w:type="spellEnd"/>
      <w:r w:rsidRPr="00FF4D1F">
        <w:t xml:space="preserve"> vs. </w:t>
      </w:r>
      <w:proofErr w:type="spellStart"/>
      <w:r w:rsidRPr="00FF4D1F">
        <w:t>LangGraph</w:t>
      </w:r>
      <w:proofErr w:type="spellEnd"/>
      <w:r w:rsidRPr="00FF4D1F">
        <w:t xml:space="preserve"> 50 </w:t>
      </w:r>
      <w:proofErr w:type="spellStart"/>
      <w:r w:rsidRPr="00FF4D1F">
        <w:t>hrs</w:t>
      </w:r>
      <w:proofErr w:type="spellEnd"/>
      <w:r w:rsidRPr="00FF4D1F">
        <w:t>), preventable zone highlighted, lower-bound caveat present.</w:t>
      </w:r>
    </w:p>
    <w:p w14:paraId="0B3760F7" w14:textId="77777777" w:rsidR="00FF4D1F" w:rsidRPr="00FF4D1F" w:rsidRDefault="00FF4D1F" w:rsidP="00FF4D1F">
      <w:pPr>
        <w:numPr>
          <w:ilvl w:val="0"/>
          <w:numId w:val="1"/>
        </w:numPr>
      </w:pPr>
      <w:r w:rsidRPr="00FF4D1F">
        <w:t xml:space="preserve">Figure 2: </w:t>
      </w:r>
      <w:proofErr w:type="spellStart"/>
      <w:r w:rsidRPr="00FF4D1F">
        <w:t>LangGraph</w:t>
      </w:r>
      <w:proofErr w:type="spellEnd"/>
      <w:r w:rsidRPr="00FF4D1F">
        <w:t xml:space="preserve"> directed graph showing </w:t>
      </w:r>
      <w:proofErr w:type="spellStart"/>
      <w:r w:rsidRPr="00FF4D1F">
        <w:t>interrupt_before</w:t>
      </w:r>
      <w:proofErr w:type="spellEnd"/>
      <w:r w:rsidRPr="00FF4D1F">
        <w:t xml:space="preserve">, conditional routing, Writer node topologically isolated. Critical figure: makes the "approval gate is not a </w:t>
      </w:r>
      <w:proofErr w:type="gramStart"/>
      <w:r w:rsidRPr="00FF4D1F">
        <w:t>prompt,</w:t>
      </w:r>
      <w:proofErr w:type="gramEnd"/>
      <w:r w:rsidRPr="00FF4D1F">
        <w:t xml:space="preserve"> it is a topological constraint" claim visually verifiable.</w:t>
      </w:r>
    </w:p>
    <w:p w14:paraId="668FA0F2" w14:textId="77777777" w:rsidR="00FF4D1F" w:rsidRPr="00FF4D1F" w:rsidRDefault="00FF4D1F" w:rsidP="00FF4D1F">
      <w:pPr>
        <w:numPr>
          <w:ilvl w:val="0"/>
          <w:numId w:val="1"/>
        </w:numPr>
      </w:pPr>
      <w:r w:rsidRPr="00FF4D1F">
        <w:t xml:space="preserve">Figure 3: </w:t>
      </w:r>
      <w:proofErr w:type="spellStart"/>
      <w:r w:rsidRPr="00FF4D1F">
        <w:t>AutoGen</w:t>
      </w:r>
      <w:proofErr w:type="spellEnd"/>
      <w:r w:rsidRPr="00FF4D1F">
        <w:t xml:space="preserve"> signal degradation curve showing approval salience declining across 14 conversation turns, misinterpretation threshold marked.</w:t>
      </w:r>
    </w:p>
    <w:p w14:paraId="2F1E4D1D" w14:textId="77777777" w:rsidR="00FF4D1F" w:rsidRPr="00FF4D1F" w:rsidRDefault="00FF4D1F" w:rsidP="00FF4D1F">
      <w:pPr>
        <w:numPr>
          <w:ilvl w:val="0"/>
          <w:numId w:val="1"/>
        </w:numPr>
      </w:pPr>
      <w:r w:rsidRPr="00FF4D1F">
        <w:t xml:space="preserve">Figure 4: </w:t>
      </w:r>
      <w:proofErr w:type="spellStart"/>
      <w:r w:rsidRPr="00FF4D1F">
        <w:t>Checkpointer</w:t>
      </w:r>
      <w:proofErr w:type="spellEnd"/>
      <w:r w:rsidRPr="00FF4D1F">
        <w:t xml:space="preserve"> handoff mechanism with FULL STOP time gap, human reviewer outside graph boundary, </w:t>
      </w:r>
      <w:proofErr w:type="spellStart"/>
      <w:r w:rsidRPr="00FF4D1F">
        <w:t>CrewAI</w:t>
      </w:r>
      <w:proofErr w:type="spellEnd"/>
      <w:r w:rsidRPr="00FF4D1F">
        <w:t xml:space="preserve"> contrast column showing no structural interruption.</w:t>
      </w:r>
    </w:p>
    <w:p w14:paraId="38812C46" w14:textId="77777777" w:rsidR="00FF4D1F" w:rsidRPr="00FF4D1F" w:rsidRDefault="00FF4D1F" w:rsidP="00FF4D1F">
      <w:pPr>
        <w:numPr>
          <w:ilvl w:val="0"/>
          <w:numId w:val="1"/>
        </w:numPr>
      </w:pPr>
      <w:r w:rsidRPr="00FF4D1F">
        <w:t xml:space="preserve">Figure 5: Three-row patch-vs-native mapping. Row 1 cracked (broke silently on version update). Rows 2 and 3 </w:t>
      </w:r>
      <w:proofErr w:type="gramStart"/>
      <w:r w:rsidRPr="00FF4D1F">
        <w:t>intact</w:t>
      </w:r>
      <w:proofErr w:type="gramEnd"/>
      <w:r w:rsidRPr="00FF4D1F">
        <w:t xml:space="preserve"> but chain </w:t>
      </w:r>
      <w:proofErr w:type="gramStart"/>
      <w:r w:rsidRPr="00FF4D1F">
        <w:t>broken</w:t>
      </w:r>
      <w:proofErr w:type="gramEnd"/>
      <w:r w:rsidRPr="00FF4D1F">
        <w:t xml:space="preserve">. </w:t>
      </w:r>
      <w:proofErr w:type="spellStart"/>
      <w:r w:rsidRPr="00FF4D1F">
        <w:t>LangGraph</w:t>
      </w:r>
      <w:proofErr w:type="spellEnd"/>
      <w:r w:rsidRPr="00FF4D1F">
        <w:t xml:space="preserve"> native column stable across all rows.</w:t>
      </w:r>
    </w:p>
    <w:p w14:paraId="4E8C51FF" w14:textId="77777777" w:rsidR="00FF4D1F" w:rsidRPr="00FF4D1F" w:rsidRDefault="00FF4D1F" w:rsidP="00FF4D1F">
      <w:pPr>
        <w:numPr>
          <w:ilvl w:val="0"/>
          <w:numId w:val="1"/>
        </w:numPr>
      </w:pPr>
      <w:r w:rsidRPr="00FF4D1F">
        <w:t>Figure 6: Interactive decision matrix with workflow selector activating non-negotiable rows per workflow type. No column totals, no ranking, row-dominant hierarchy.</w:t>
      </w:r>
    </w:p>
    <w:p w14:paraId="783271EF" w14:textId="77777777" w:rsidR="00FF4D1F" w:rsidRPr="00FF4D1F" w:rsidRDefault="00FF4D1F" w:rsidP="00FF4D1F">
      <w:r w:rsidRPr="00FF4D1F">
        <w:t xml:space="preserve">The most important Figure Architect contribution was flagging Zone 4 as a VG (Verification Gap): "The approval gate is not a prompt. It is a topological constraint." This structural claim cannot be verified </w:t>
      </w:r>
      <w:proofErr w:type="gramStart"/>
      <w:r w:rsidRPr="00FF4D1F">
        <w:t>from</w:t>
      </w:r>
      <w:proofErr w:type="gramEnd"/>
      <w:r w:rsidRPr="00FF4D1F">
        <w:t xml:space="preserve"> text alone. Figure 2 was built specifically to close that gap.</w:t>
      </w:r>
    </w:p>
    <w:p w14:paraId="4249D6E9" w14:textId="77777777" w:rsidR="00FF4D1F" w:rsidRPr="00FF4D1F" w:rsidRDefault="00FF4D1F" w:rsidP="00FF4D1F">
      <w:pPr>
        <w:rPr>
          <w:b/>
          <w:bCs/>
        </w:rPr>
      </w:pPr>
      <w:r w:rsidRPr="00FF4D1F">
        <w:rPr>
          <w:b/>
          <w:bCs/>
        </w:rPr>
        <w:t>Demo Notebook</w:t>
      </w:r>
    </w:p>
    <w:p w14:paraId="25C67081" w14:textId="77777777" w:rsidR="00FF4D1F" w:rsidRPr="00FF4D1F" w:rsidRDefault="00FF4D1F" w:rsidP="00FF4D1F">
      <w:r w:rsidRPr="00FF4D1F">
        <w:t xml:space="preserve">The </w:t>
      </w:r>
      <w:proofErr w:type="spellStart"/>
      <w:r w:rsidRPr="00FF4D1F">
        <w:t>Jupyter</w:t>
      </w:r>
      <w:proofErr w:type="spellEnd"/>
      <w:r w:rsidRPr="00FF4D1F">
        <w:t xml:space="preserve"> notebook executes both frameworks against the same compliance pipeline task using the same LLM (Llama 3.3 70B via </w:t>
      </w:r>
      <w:proofErr w:type="spellStart"/>
      <w:r w:rsidRPr="00FF4D1F">
        <w:t>Groq</w:t>
      </w:r>
      <w:proofErr w:type="spellEnd"/>
      <w:r w:rsidRPr="00FF4D1F">
        <w:t>, temperature=0). Three architectural claims are verified in code:</w:t>
      </w:r>
    </w:p>
    <w:p w14:paraId="48D6BFC2" w14:textId="77777777" w:rsidR="00FF4D1F" w:rsidRPr="00FF4D1F" w:rsidRDefault="00FF4D1F" w:rsidP="00FF4D1F">
      <w:pPr>
        <w:numPr>
          <w:ilvl w:val="0"/>
          <w:numId w:val="2"/>
        </w:numPr>
      </w:pPr>
      <w:proofErr w:type="spellStart"/>
      <w:r w:rsidRPr="00FF4D1F">
        <w:t>LangGraph</w:t>
      </w:r>
      <w:proofErr w:type="spellEnd"/>
      <w:r w:rsidRPr="00FF4D1F">
        <w:t xml:space="preserve"> enforces the approval gate topologically. The Writer node is structurally unreachable without approval. Demonstrated by a reject, researcher revision, approve, writer sequence.</w:t>
      </w:r>
    </w:p>
    <w:p w14:paraId="71874679" w14:textId="77777777" w:rsidR="00FF4D1F" w:rsidRPr="00FF4D1F" w:rsidRDefault="00FF4D1F" w:rsidP="00FF4D1F">
      <w:pPr>
        <w:numPr>
          <w:ilvl w:val="0"/>
          <w:numId w:val="2"/>
        </w:numPr>
      </w:pPr>
      <w:proofErr w:type="spellStart"/>
      <w:r w:rsidRPr="00FF4D1F">
        <w:t>CrewAI's</w:t>
      </w:r>
      <w:proofErr w:type="spellEnd"/>
      <w:r w:rsidRPr="00FF4D1F">
        <w:t xml:space="preserve"> sequential process executes the writing task regardless of the reviewer's rejection output. The Writer agent ran and produced "BLOCKED" because the prompt suggested it, not because the architecture prevented execution. Demonstrated by removing the BLOCKED instruction from the writer backstory and showing the memo drafts anyway.</w:t>
      </w:r>
    </w:p>
    <w:p w14:paraId="6DA7775B" w14:textId="77777777" w:rsidR="00FF4D1F" w:rsidRPr="00FF4D1F" w:rsidRDefault="00FF4D1F" w:rsidP="00FF4D1F">
      <w:pPr>
        <w:numPr>
          <w:ilvl w:val="0"/>
          <w:numId w:val="2"/>
        </w:numPr>
      </w:pPr>
      <w:r w:rsidRPr="00FF4D1F">
        <w:t xml:space="preserve">The cascading failure: a four-agent </w:t>
      </w:r>
      <w:proofErr w:type="spellStart"/>
      <w:r w:rsidRPr="00FF4D1F">
        <w:t>CrewAI</w:t>
      </w:r>
      <w:proofErr w:type="spellEnd"/>
      <w:r w:rsidRPr="00FF4D1F">
        <w:t xml:space="preserve"> pipeline passes all prior task outputs (including rejected content) to every downstream agent, while the </w:t>
      </w:r>
      <w:proofErr w:type="spellStart"/>
      <w:r w:rsidRPr="00FF4D1F">
        <w:t>LangGraph</w:t>
      </w:r>
      <w:proofErr w:type="spellEnd"/>
      <w:r w:rsidRPr="00FF4D1F">
        <w:t xml:space="preserve"> equivalent passes only the typed state fields each node explicitly reads.</w:t>
      </w:r>
    </w:p>
    <w:p w14:paraId="4C9AD15F" w14:textId="77777777" w:rsidR="00FF4D1F" w:rsidRPr="00FF4D1F" w:rsidRDefault="00FF4D1F" w:rsidP="00FF4D1F">
      <w:r w:rsidRPr="00FF4D1F">
        <w:lastRenderedPageBreak/>
        <w:t xml:space="preserve">The Mandatory Human Decision Node in the notebook documents three architectural claims: two verified, one (HDN 3, the </w:t>
      </w:r>
      <w:proofErr w:type="spellStart"/>
      <w:r w:rsidRPr="00FF4D1F">
        <w:t>CrewAI</w:t>
      </w:r>
      <w:proofErr w:type="spellEnd"/>
      <w:r w:rsidRPr="00FF4D1F">
        <w:t xml:space="preserve"> Flows correction) rejected and corrected with source citation.</w:t>
      </w:r>
    </w:p>
    <w:p w14:paraId="6A5F1854" w14:textId="77777777" w:rsidR="00FF4D1F" w:rsidRPr="00FF4D1F" w:rsidRDefault="00FF4D1F" w:rsidP="00FF4D1F">
      <w:pPr>
        <w:rPr>
          <w:b/>
          <w:bCs/>
        </w:rPr>
      </w:pPr>
      <w:r w:rsidRPr="00FF4D1F">
        <w:rPr>
          <w:b/>
          <w:bCs/>
        </w:rPr>
        <w:t>Eddy the Storyboarder: Video Architecture</w:t>
      </w:r>
    </w:p>
    <w:p w14:paraId="5D354128" w14:textId="77777777" w:rsidR="00FF4D1F" w:rsidRPr="00FF4D1F" w:rsidRDefault="00FF4D1F" w:rsidP="00FF4D1F">
      <w:r w:rsidRPr="00FF4D1F">
        <w:t>Eddy the Storyboarder produced a complete 16-scene, 10-minute CapCut storyboard from the stable chapter draft. The output followed the Explain (Scenes 1 to 5), Show (Scenes 6 to 12), and Try (Scenes 13 to 16) structure required by the assignment rubric.</w:t>
      </w:r>
    </w:p>
    <w:p w14:paraId="5F1171EC" w14:textId="77777777" w:rsidR="00FF4D1F" w:rsidRPr="00FF4D1F" w:rsidRDefault="00FF4D1F" w:rsidP="00FF4D1F">
      <w:r w:rsidRPr="00FF4D1F">
        <w:t>Two modifications were made to the storyboard output before recording:</w:t>
      </w:r>
    </w:p>
    <w:p w14:paraId="3B4C5522" w14:textId="77777777" w:rsidR="00FF4D1F" w:rsidRPr="00FF4D1F" w:rsidRDefault="00FF4D1F" w:rsidP="00FF4D1F">
      <w:r w:rsidRPr="00FF4D1F">
        <w:rPr>
          <w:b/>
          <w:bCs/>
        </w:rPr>
        <w:t>Modification 1: Hand drawing added to Scenes 4 and 5.</w:t>
      </w:r>
      <w:r w:rsidRPr="00FF4D1F">
        <w:t xml:space="preserve"> The storyboard specified pre-made graphics for the </w:t>
      </w:r>
      <w:proofErr w:type="spellStart"/>
      <w:r w:rsidRPr="00FF4D1F">
        <w:t>LangGraph</w:t>
      </w:r>
      <w:proofErr w:type="spellEnd"/>
      <w:r w:rsidRPr="00FF4D1F">
        <w:t xml:space="preserve"> and </w:t>
      </w:r>
      <w:proofErr w:type="spellStart"/>
      <w:r w:rsidRPr="00FF4D1F">
        <w:t>CrewAI</w:t>
      </w:r>
      <w:proofErr w:type="spellEnd"/>
      <w:r w:rsidRPr="00FF4D1F">
        <w:t xml:space="preserve"> topology diagrams. The assignment rubric explicitly requires drawing the system topology by hand on camera. Scenes 4 and 5 were changed to live hand-drawn diagrams on a digital whiteboard using a smart pen and Zoom screen recording, showing the </w:t>
      </w:r>
      <w:proofErr w:type="spellStart"/>
      <w:r w:rsidRPr="00FF4D1F">
        <w:t>LangGraph</w:t>
      </w:r>
      <w:proofErr w:type="spellEnd"/>
      <w:r w:rsidRPr="00FF4D1F">
        <w:t xml:space="preserve"> three-node graph with </w:t>
      </w:r>
      <w:proofErr w:type="gramStart"/>
      <w:r w:rsidRPr="00FF4D1F">
        <w:t>interrupt</w:t>
      </w:r>
      <w:proofErr w:type="gramEnd"/>
      <w:r w:rsidRPr="00FF4D1F">
        <w:t xml:space="preserve"> and the </w:t>
      </w:r>
      <w:proofErr w:type="spellStart"/>
      <w:r w:rsidRPr="00FF4D1F">
        <w:t>CrewAI</w:t>
      </w:r>
      <w:proofErr w:type="spellEnd"/>
      <w:r w:rsidRPr="00FF4D1F">
        <w:t xml:space="preserve"> sequential task sequence with no conditional branch.</w:t>
      </w:r>
    </w:p>
    <w:p w14:paraId="7A6AD07D" w14:textId="77777777" w:rsidR="00FF4D1F" w:rsidRPr="00FF4D1F" w:rsidRDefault="00FF4D1F" w:rsidP="00FF4D1F">
      <w:r w:rsidRPr="00FF4D1F">
        <w:rPr>
          <w:b/>
          <w:bCs/>
        </w:rPr>
        <w:t>Modification 2: Open question added to Scene 16.</w:t>
      </w:r>
      <w:r w:rsidRPr="00FF4D1F">
        <w:t xml:space="preserve"> The storyboard's closing scene ended with the Meridian argument. The assignment rubric requires the Try act to leave one open question the chapter did not fully resolve. Scene 16 was extended to include: "The one question this chapter leaves open: does </w:t>
      </w:r>
      <w:proofErr w:type="spellStart"/>
      <w:r w:rsidRPr="00FF4D1F">
        <w:t>CrewAI</w:t>
      </w:r>
      <w:proofErr w:type="spellEnd"/>
      <w:r w:rsidRPr="00FF4D1F">
        <w:t xml:space="preserve"> Flows close this gap sufficiently for production compliance workflows, or does a graph-like layer built on a role-based foundation carry its own compounding costs? Run the three-question procedure on Flows and find out."</w:t>
      </w:r>
    </w:p>
    <w:p w14:paraId="6ECD5520" w14:textId="77777777" w:rsidR="00FF4D1F" w:rsidRPr="00FF4D1F" w:rsidRDefault="00FF4D1F" w:rsidP="00FF4D1F">
      <w:r w:rsidRPr="00FF4D1F">
        <w:pict w14:anchorId="30FFEFC0">
          <v:rect id="_x0000_i1045" style="width:0;height:1.5pt" o:hralign="center" o:hrstd="t" o:hr="t" fillcolor="#a0a0a0" stroked="f"/>
        </w:pict>
      </w:r>
    </w:p>
    <w:p w14:paraId="5647A76E" w14:textId="77777777" w:rsidR="00FF4D1F" w:rsidRPr="00FF4D1F" w:rsidRDefault="00FF4D1F" w:rsidP="00FF4D1F">
      <w:pPr>
        <w:rPr>
          <w:b/>
          <w:bCs/>
        </w:rPr>
      </w:pPr>
      <w:r w:rsidRPr="00FF4D1F">
        <w:rPr>
          <w:b/>
          <w:bCs/>
        </w:rPr>
        <w:t>Page 3: Self-Assessment</w:t>
      </w:r>
    </w:p>
    <w:p w14:paraId="15EF1C14" w14:textId="77777777" w:rsidR="00FF4D1F" w:rsidRPr="00FF4D1F" w:rsidRDefault="00FF4D1F" w:rsidP="00FF4D1F">
      <w:r w:rsidRPr="00FF4D1F">
        <w:t>Scoring against the rubric before submission:</w:t>
      </w:r>
    </w:p>
    <w:p w14:paraId="1114DB13" w14:textId="77777777" w:rsidR="00FF4D1F" w:rsidRPr="00FF4D1F" w:rsidRDefault="00FF4D1F" w:rsidP="00FF4D1F">
      <w:pPr>
        <w:rPr>
          <w:b/>
          <w:bCs/>
        </w:rPr>
      </w:pPr>
      <w:r w:rsidRPr="00FF4D1F">
        <w:rPr>
          <w:b/>
          <w:bCs/>
        </w:rPr>
        <w:t>Architectural Rigor (35 pts): estimated 32/35</w:t>
      </w:r>
    </w:p>
    <w:p w14:paraId="68251708" w14:textId="77777777" w:rsidR="00FF4D1F" w:rsidRPr="00FF4D1F" w:rsidRDefault="00FF4D1F" w:rsidP="00FF4D1F">
      <w:r w:rsidRPr="00FF4D1F">
        <w:t>The chapter correctly identifies and explains the architectural pattern (coordination model mismatch), traces the causal chain from design choice to system behavior in two parallel failure cases (</w:t>
      </w:r>
      <w:proofErr w:type="spellStart"/>
      <w:r w:rsidRPr="00FF4D1F">
        <w:t>CrewAI</w:t>
      </w:r>
      <w:proofErr w:type="spellEnd"/>
      <w:r w:rsidRPr="00FF4D1F">
        <w:t xml:space="preserve"> gate bypass and </w:t>
      </w:r>
      <w:proofErr w:type="spellStart"/>
      <w:r w:rsidRPr="00FF4D1F">
        <w:t>AutoGen</w:t>
      </w:r>
      <w:proofErr w:type="spellEnd"/>
      <w:r w:rsidRPr="00FF4D1F">
        <w:t xml:space="preserve"> approval ambiguity), and triggers the failure mode in the </w:t>
      </w:r>
      <w:proofErr w:type="spellStart"/>
      <w:r w:rsidRPr="00FF4D1F">
        <w:t>Jupyter</w:t>
      </w:r>
      <w:proofErr w:type="spellEnd"/>
      <w:r w:rsidRPr="00FF4D1F">
        <w:t xml:space="preserve"> notebook demo. </w:t>
      </w:r>
      <w:proofErr w:type="gramStart"/>
      <w:r w:rsidRPr="00FF4D1F">
        <w:t>The failure</w:t>
      </w:r>
      <w:proofErr w:type="gramEnd"/>
      <w:r w:rsidRPr="00FF4D1F">
        <w:t xml:space="preserve"> is observed, not described. The </w:t>
      </w:r>
      <w:proofErr w:type="spellStart"/>
      <w:r w:rsidRPr="00FF4D1F">
        <w:t>CrewAI</w:t>
      </w:r>
      <w:proofErr w:type="spellEnd"/>
      <w:r w:rsidRPr="00FF4D1F">
        <w:t xml:space="preserve"> execution trace shows the writing task starting despite the reviewer's rejection, and the cascading four-agent failure shows the auditor receiving rejected content it should never have seen.</w:t>
      </w:r>
    </w:p>
    <w:p w14:paraId="71F17169" w14:textId="77777777" w:rsidR="00FF4D1F" w:rsidRPr="00FF4D1F" w:rsidRDefault="00FF4D1F" w:rsidP="00FF4D1F">
      <w:r w:rsidRPr="00FF4D1F">
        <w:t xml:space="preserve">The one honest gap: the </w:t>
      </w:r>
      <w:proofErr w:type="spellStart"/>
      <w:r w:rsidRPr="00FF4D1F">
        <w:t>AutoGen</w:t>
      </w:r>
      <w:proofErr w:type="spellEnd"/>
      <w:r w:rsidRPr="00FF4D1F">
        <w:t xml:space="preserve"> failure is described mechanistically in the chapter but not triggered in the demo. The 14-turn context degradation is probabilistic. It would require a live production trace to observe </w:t>
      </w:r>
      <w:proofErr w:type="gramStart"/>
      <w:r w:rsidRPr="00FF4D1F">
        <w:t>reliably, and</w:t>
      </w:r>
      <w:proofErr w:type="gramEnd"/>
      <w:r w:rsidRPr="00FF4D1F">
        <w:t xml:space="preserve"> reproducing it in a controlled demo would require either a very long simulated conversation or a model version that degrades on shorter contexts. The chapter explains this limitation. A grader who wants to run the </w:t>
      </w:r>
      <w:proofErr w:type="spellStart"/>
      <w:r w:rsidRPr="00FF4D1F">
        <w:t>AutoGen</w:t>
      </w:r>
      <w:proofErr w:type="spellEnd"/>
      <w:r w:rsidRPr="00FF4D1F">
        <w:t xml:space="preserve"> failure cannot do so from the repo.</w:t>
      </w:r>
    </w:p>
    <w:p w14:paraId="5698AB60" w14:textId="77777777" w:rsidR="00FF4D1F" w:rsidRPr="00FF4D1F" w:rsidRDefault="00FF4D1F" w:rsidP="00FF4D1F">
      <w:pPr>
        <w:rPr>
          <w:b/>
          <w:bCs/>
        </w:rPr>
      </w:pPr>
      <w:r w:rsidRPr="00FF4D1F">
        <w:rPr>
          <w:b/>
          <w:bCs/>
        </w:rPr>
        <w:t>Technical Implementation (25 pts): estimated 22/25</w:t>
      </w:r>
    </w:p>
    <w:p w14:paraId="39F360CF" w14:textId="77777777" w:rsidR="00FF4D1F" w:rsidRPr="00FF4D1F" w:rsidRDefault="00FF4D1F" w:rsidP="00FF4D1F">
      <w:r w:rsidRPr="00FF4D1F">
        <w:t xml:space="preserve">The demo handles real-world defects: the </w:t>
      </w:r>
      <w:proofErr w:type="spellStart"/>
      <w:r w:rsidRPr="00FF4D1F">
        <w:t>CrewAI</w:t>
      </w:r>
      <w:proofErr w:type="spellEnd"/>
      <w:r w:rsidRPr="00FF4D1F">
        <w:t xml:space="preserve"> sequential process executing despite rejection (demonstrated and observed), the state isolation failure in the four-agent cascading pipeline </w:t>
      </w:r>
      <w:r w:rsidRPr="00FF4D1F">
        <w:lastRenderedPageBreak/>
        <w:t xml:space="preserve">(demonstrated and observed), and the </w:t>
      </w:r>
      <w:proofErr w:type="spellStart"/>
      <w:r w:rsidRPr="00FF4D1F">
        <w:t>LangGraph</w:t>
      </w:r>
      <w:proofErr w:type="spellEnd"/>
      <w:r w:rsidRPr="00FF4D1F">
        <w:t xml:space="preserve"> interrupt-and-resume cycle with rejection routing (demonstrated through the full reject, revise, approve, write sequence). The Mandatory Human Decision Node is present in the notebook with three explicit claims documented. The failure mode is triggerable by a reader who clones the repo.</w:t>
      </w:r>
    </w:p>
    <w:p w14:paraId="48D5C45C" w14:textId="77777777" w:rsidR="00FF4D1F" w:rsidRPr="00FF4D1F" w:rsidRDefault="00FF4D1F" w:rsidP="00FF4D1F">
      <w:r w:rsidRPr="00FF4D1F">
        <w:t>The gap: the demo uses a simulated rejection (the reviewer agent is instructed to reject via its backstory) rather than an organic production failure. This is pedagogically sufficient and produces the observable output the chapter predicts, but it is a constructed rather than emergent failure. A grader looking for a fully naturalistic failure scenario will notice this.</w:t>
      </w:r>
    </w:p>
    <w:p w14:paraId="4BDACB1F" w14:textId="77777777" w:rsidR="00FF4D1F" w:rsidRPr="00FF4D1F" w:rsidRDefault="00FF4D1F" w:rsidP="00FF4D1F">
      <w:pPr>
        <w:rPr>
          <w:b/>
          <w:bCs/>
        </w:rPr>
      </w:pPr>
      <w:r w:rsidRPr="00FF4D1F">
        <w:rPr>
          <w:b/>
          <w:bCs/>
        </w:rPr>
        <w:t>Pedagogical Clarity (20 pts): estimated 18/20</w:t>
      </w:r>
    </w:p>
    <w:p w14:paraId="23AF4BF7" w14:textId="77777777" w:rsidR="00FF4D1F" w:rsidRPr="00FF4D1F" w:rsidRDefault="00FF4D1F" w:rsidP="00FF4D1F">
      <w:r w:rsidRPr="00FF4D1F">
        <w:t xml:space="preserve">The Feynman Standard is met in the core failure cases. The chapter opens with observable consequences (seventeen unreviewed compliance memos) and works backward to mechanism, which Eddy confirmed as the chapter's greatest structural strength. The </w:t>
      </w:r>
      <w:proofErr w:type="spellStart"/>
      <w:r w:rsidRPr="00FF4D1F">
        <w:t>AutoGen</w:t>
      </w:r>
      <w:proofErr w:type="spellEnd"/>
      <w:r w:rsidRPr="00FF4D1F">
        <w:t xml:space="preserve"> variant prevents </w:t>
      </w:r>
      <w:proofErr w:type="gramStart"/>
      <w:r w:rsidRPr="00FF4D1F">
        <w:t>the binary</w:t>
      </w:r>
      <w:proofErr w:type="gramEnd"/>
      <w:r w:rsidRPr="00FF4D1F">
        <w:t xml:space="preserve"> reading that would have undermined precision. The Loop Diagnostic gives students a second coordinate system. The three-question decision procedure converts the matrix from a reference artifact into a navigable tool.</w:t>
      </w:r>
    </w:p>
    <w:p w14:paraId="17020532" w14:textId="77777777" w:rsidR="00FF4D1F" w:rsidRPr="00FF4D1F" w:rsidRDefault="00FF4D1F" w:rsidP="00FF4D1F">
      <w:r w:rsidRPr="00FF4D1F">
        <w:t>The gap: cross-chapter prerequisites (</w:t>
      </w:r>
      <w:proofErr w:type="spellStart"/>
      <w:r w:rsidRPr="00FF4D1F">
        <w:t>TypedDict</w:t>
      </w:r>
      <w:proofErr w:type="spellEnd"/>
      <w:r w:rsidRPr="00FF4D1F">
        <w:t xml:space="preserve">, Literal, finite state machines) are not verified. Students arriving from Chapter 10 without that background may lose the thread at the </w:t>
      </w:r>
      <w:proofErr w:type="spellStart"/>
      <w:r w:rsidRPr="00FF4D1F">
        <w:t>LangGraph</w:t>
      </w:r>
      <w:proofErr w:type="spellEnd"/>
      <w:r w:rsidRPr="00FF4D1F">
        <w:t xml:space="preserve"> code block. A one-paragraph prerequisite note at the </w:t>
      </w:r>
      <w:proofErr w:type="gramStart"/>
      <w:r w:rsidRPr="00FF4D1F">
        <w:t>chapter opening</w:t>
      </w:r>
      <w:proofErr w:type="gramEnd"/>
      <w:r w:rsidRPr="00FF4D1F">
        <w:t xml:space="preserve"> would close this.</w:t>
      </w:r>
    </w:p>
    <w:p w14:paraId="438E0710" w14:textId="77777777" w:rsidR="00FF4D1F" w:rsidRPr="00FF4D1F" w:rsidRDefault="00FF4D1F" w:rsidP="00FF4D1F">
      <w:pPr>
        <w:rPr>
          <w:b/>
          <w:bCs/>
        </w:rPr>
      </w:pPr>
      <w:r w:rsidRPr="00FF4D1F">
        <w:rPr>
          <w:b/>
          <w:bCs/>
        </w:rPr>
        <w:t>Top 25% (20 pts): estimated 16/20</w:t>
      </w:r>
    </w:p>
    <w:p w14:paraId="3AB1B79F" w14:textId="77777777" w:rsidR="00FF4D1F" w:rsidRPr="00FF4D1F" w:rsidRDefault="00FF4D1F" w:rsidP="00FF4D1F">
      <w:r w:rsidRPr="00FF4D1F">
        <w:t xml:space="preserve">The Human Decision Node is visible in the notebook and on camera in the video. HDN 3 (the </w:t>
      </w:r>
      <w:proofErr w:type="spellStart"/>
      <w:r w:rsidRPr="00FF4D1F">
        <w:t>CrewAI</w:t>
      </w:r>
      <w:proofErr w:type="spellEnd"/>
      <w:r w:rsidRPr="00FF4D1F">
        <w:t xml:space="preserve"> Flows correction) is the most significant, documented with source citation and mechanistic reasoning for why the correction reinforces rather than undermines the chapter's claim. The exact required phrasing was used on camera: "The AI proposed that </w:t>
      </w:r>
      <w:proofErr w:type="spellStart"/>
      <w:r w:rsidRPr="00FF4D1F">
        <w:t>CrewAI</w:t>
      </w:r>
      <w:proofErr w:type="spellEnd"/>
      <w:r w:rsidRPr="00FF4D1F">
        <w:t xml:space="preserve"> has no native human-in-the-loop mechanism. I rejected it because I verified against </w:t>
      </w:r>
      <w:proofErr w:type="spellStart"/>
      <w:r w:rsidRPr="00FF4D1F">
        <w:t>CrewAI's</w:t>
      </w:r>
      <w:proofErr w:type="spellEnd"/>
      <w:r w:rsidRPr="00FF4D1F">
        <w:t xml:space="preserve"> January 2026 changelog and found the Flows update."</w:t>
      </w:r>
    </w:p>
    <w:p w14:paraId="4EDE1B30" w14:textId="77777777" w:rsidR="00FF4D1F" w:rsidRPr="00FF4D1F" w:rsidRDefault="00FF4D1F" w:rsidP="00FF4D1F">
      <w:r w:rsidRPr="00FF4D1F">
        <w:t xml:space="preserve">The gap that most threatens the Top 25% assessment: the exercises </w:t>
      </w:r>
      <w:proofErr w:type="gramStart"/>
      <w:r w:rsidRPr="00FF4D1F">
        <w:t>reference</w:t>
      </w:r>
      <w:proofErr w:type="gramEnd"/>
      <w:r w:rsidRPr="00FF4D1F">
        <w:t xml:space="preserve"> a companion repository. If that repository is not clean, public, and documented before the submission deadline, Exercise 11.2 is non-executable for the grader, and the "triggerable by a reader who clones the repo" criterion fails.</w:t>
      </w:r>
    </w:p>
    <w:p w14:paraId="39C5E4C4" w14:textId="77777777" w:rsidR="00FF4D1F" w:rsidRPr="00FF4D1F" w:rsidRDefault="00FF4D1F" w:rsidP="00FF4D1F">
      <w:pPr>
        <w:rPr>
          <w:b/>
          <w:bCs/>
        </w:rPr>
      </w:pPr>
      <w:r w:rsidRPr="00FF4D1F">
        <w:rPr>
          <w:b/>
          <w:bCs/>
        </w:rPr>
        <w:t>Total estimated: 88/100</w:t>
      </w:r>
    </w:p>
    <w:p w14:paraId="77E6155B" w14:textId="77777777" w:rsidR="00FF4D1F" w:rsidRPr="00FF4D1F" w:rsidRDefault="00FF4D1F" w:rsidP="00FF4D1F">
      <w:r w:rsidRPr="00FF4D1F">
        <w:t>The one change that moves this estimate up: publish the GitHub repo with both parallel implementations (</w:t>
      </w:r>
      <w:proofErr w:type="spellStart"/>
      <w:r w:rsidRPr="00FF4D1F">
        <w:t>LangGraph</w:t>
      </w:r>
      <w:proofErr w:type="spellEnd"/>
      <w:r w:rsidRPr="00FF4D1F">
        <w:t xml:space="preserve"> and </w:t>
      </w:r>
      <w:proofErr w:type="spellStart"/>
      <w:r w:rsidRPr="00FF4D1F">
        <w:t>CrewAI</w:t>
      </w:r>
      <w:proofErr w:type="spellEnd"/>
      <w:r w:rsidRPr="00FF4D1F">
        <w:t>, three-agent and four-agent versions) before the deadline, with a README that maps each notebook cell to the chapter section it demonstrates.</w:t>
      </w:r>
    </w:p>
    <w:p w14:paraId="50CE4250" w14:textId="77777777" w:rsidR="00FF4D1F" w:rsidRPr="00FF4D1F" w:rsidRDefault="00FF4D1F" w:rsidP="00FF4D1F">
      <w:r w:rsidRPr="00FF4D1F">
        <w:t>The one change that moves it down: failing to show HDN 3 explicitly on camera in the video. The written documentation exists. The grader needs to see the correction happen, not just read that it happened.</w:t>
      </w:r>
    </w:p>
    <w:p w14:paraId="7295D3AC" w14:textId="02A03B5F" w:rsidR="00D74CB0" w:rsidRDefault="00FF4D1F">
      <w:r w:rsidRPr="00FF4D1F">
        <w:t>The assumption that, if wrong, would change the Top 25% assessment: that the grader weights the visible Human Decision Node in the video as the primary evidence of non-sycophantic AI use. If the grader weights the written Author's Note documentation equally, the estimate holds regardless of the video.</w:t>
      </w:r>
    </w:p>
    <w:sectPr w:rsidR="00D74CB0" w:rsidSect="00FF4D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1104B"/>
    <w:multiLevelType w:val="multilevel"/>
    <w:tmpl w:val="63B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86229"/>
    <w:multiLevelType w:val="multilevel"/>
    <w:tmpl w:val="17C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457030">
    <w:abstractNumId w:val="1"/>
  </w:num>
  <w:num w:numId="2" w16cid:durableId="57069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1F"/>
    <w:rsid w:val="000B6C08"/>
    <w:rsid w:val="00C00123"/>
    <w:rsid w:val="00D74CB0"/>
    <w:rsid w:val="00FF4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5A20"/>
  <w15:chartTrackingRefBased/>
  <w15:docId w15:val="{8DAF50E7-DD8A-4783-98F9-FBA541F8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D1F"/>
    <w:rPr>
      <w:rFonts w:eastAsiaTheme="majorEastAsia" w:cstheme="majorBidi"/>
      <w:color w:val="272727" w:themeColor="text1" w:themeTint="D8"/>
    </w:rPr>
  </w:style>
  <w:style w:type="paragraph" w:styleId="Title">
    <w:name w:val="Title"/>
    <w:basedOn w:val="Normal"/>
    <w:next w:val="Normal"/>
    <w:link w:val="TitleChar"/>
    <w:uiPriority w:val="10"/>
    <w:qFormat/>
    <w:rsid w:val="00FF4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D1F"/>
    <w:pPr>
      <w:spacing w:before="160"/>
      <w:jc w:val="center"/>
    </w:pPr>
    <w:rPr>
      <w:i/>
      <w:iCs/>
      <w:color w:val="404040" w:themeColor="text1" w:themeTint="BF"/>
    </w:rPr>
  </w:style>
  <w:style w:type="character" w:customStyle="1" w:styleId="QuoteChar">
    <w:name w:val="Quote Char"/>
    <w:basedOn w:val="DefaultParagraphFont"/>
    <w:link w:val="Quote"/>
    <w:uiPriority w:val="29"/>
    <w:rsid w:val="00FF4D1F"/>
    <w:rPr>
      <w:i/>
      <w:iCs/>
      <w:color w:val="404040" w:themeColor="text1" w:themeTint="BF"/>
    </w:rPr>
  </w:style>
  <w:style w:type="paragraph" w:styleId="ListParagraph">
    <w:name w:val="List Paragraph"/>
    <w:basedOn w:val="Normal"/>
    <w:uiPriority w:val="34"/>
    <w:qFormat/>
    <w:rsid w:val="00FF4D1F"/>
    <w:pPr>
      <w:ind w:left="720"/>
      <w:contextualSpacing/>
    </w:pPr>
  </w:style>
  <w:style w:type="character" w:styleId="IntenseEmphasis">
    <w:name w:val="Intense Emphasis"/>
    <w:basedOn w:val="DefaultParagraphFont"/>
    <w:uiPriority w:val="21"/>
    <w:qFormat/>
    <w:rsid w:val="00FF4D1F"/>
    <w:rPr>
      <w:i/>
      <w:iCs/>
      <w:color w:val="0F4761" w:themeColor="accent1" w:themeShade="BF"/>
    </w:rPr>
  </w:style>
  <w:style w:type="paragraph" w:styleId="IntenseQuote">
    <w:name w:val="Intense Quote"/>
    <w:basedOn w:val="Normal"/>
    <w:next w:val="Normal"/>
    <w:link w:val="IntenseQuoteChar"/>
    <w:uiPriority w:val="30"/>
    <w:qFormat/>
    <w:rsid w:val="00FF4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D1F"/>
    <w:rPr>
      <w:i/>
      <w:iCs/>
      <w:color w:val="0F4761" w:themeColor="accent1" w:themeShade="BF"/>
    </w:rPr>
  </w:style>
  <w:style w:type="character" w:styleId="IntenseReference">
    <w:name w:val="Intense Reference"/>
    <w:basedOn w:val="DefaultParagraphFont"/>
    <w:uiPriority w:val="32"/>
    <w:qFormat/>
    <w:rsid w:val="00FF4D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2728</Words>
  <Characters>15555</Characters>
  <Application>Microsoft Office Word</Application>
  <DocSecurity>0</DocSecurity>
  <Lines>129</Lines>
  <Paragraphs>36</Paragraphs>
  <ScaleCrop>false</ScaleCrop>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Manohar D</dc:creator>
  <cp:keywords/>
  <dc:description/>
  <cp:lastModifiedBy>Rahul Manohar D</cp:lastModifiedBy>
  <cp:revision>1</cp:revision>
  <dcterms:created xsi:type="dcterms:W3CDTF">2026-04-04T22:08:00Z</dcterms:created>
  <dcterms:modified xsi:type="dcterms:W3CDTF">2026-04-04T22:09:00Z</dcterms:modified>
</cp:coreProperties>
</file>