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87B3" w14:textId="013C416E" w:rsidR="00655F3B" w:rsidRDefault="006C2C0D">
      <w:pPr>
        <w:rPr>
          <w:sz w:val="36"/>
          <w:szCs w:val="36"/>
        </w:rPr>
      </w:pPr>
      <w:r>
        <w:rPr>
          <w:sz w:val="36"/>
          <w:szCs w:val="36"/>
        </w:rPr>
        <w:t>PoC Url Detector : homoglyphs</w:t>
      </w:r>
    </w:p>
    <w:p w14:paraId="3A06D881" w14:textId="6B1DD722" w:rsidR="006C2C0D" w:rsidRDefault="006C2C0D">
      <w:pPr>
        <w:rPr>
          <w:sz w:val="36"/>
          <w:szCs w:val="36"/>
        </w:rPr>
      </w:pPr>
      <w:r>
        <w:rPr>
          <w:sz w:val="36"/>
          <w:szCs w:val="36"/>
        </w:rPr>
        <w:t>Digisuraksha</w:t>
      </w:r>
    </w:p>
    <w:p w14:paraId="2709B2D3" w14:textId="5326DCC5" w:rsidR="006C2C0D" w:rsidRDefault="006C2C0D">
      <w:pPr>
        <w:rPr>
          <w:sz w:val="36"/>
          <w:szCs w:val="36"/>
        </w:rPr>
      </w:pPr>
      <w:r>
        <w:rPr>
          <w:sz w:val="36"/>
          <w:szCs w:val="36"/>
        </w:rPr>
        <w:t>Done by: - Rahul (194)</w:t>
      </w:r>
    </w:p>
    <w:p w14:paraId="655AFA7B" w14:textId="77777777" w:rsidR="006C2C0D" w:rsidRDefault="006C2C0D">
      <w:pPr>
        <w:rPr>
          <w:sz w:val="36"/>
          <w:szCs w:val="36"/>
        </w:rPr>
      </w:pPr>
    </w:p>
    <w:p w14:paraId="020597FD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Homoglyph URL Detection Tool</w:t>
      </w:r>
    </w:p>
    <w:p w14:paraId="5C9A82F2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pict w14:anchorId="4FFF468E">
          <v:rect id="_x0000_i1091" style="width:0;height:1.5pt" o:hralign="center" o:hrstd="t" o:hr="t" fillcolor="#a0a0a0" stroked="f"/>
        </w:pict>
      </w:r>
    </w:p>
    <w:p w14:paraId="2E9E5475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B1ADE7B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 xml:space="preserve">This is a Python-based command line tool designed to detect </w:t>
      </w:r>
      <w:r w:rsidRPr="006C2C0D">
        <w:rPr>
          <w:rFonts w:ascii="Times New Roman" w:hAnsi="Times New Roman" w:cs="Times New Roman"/>
          <w:b/>
          <w:bCs/>
          <w:sz w:val="28"/>
          <w:szCs w:val="28"/>
        </w:rPr>
        <w:t>homoglyph (homograph) attacks</w:t>
      </w:r>
      <w:r w:rsidRPr="006C2C0D">
        <w:rPr>
          <w:rFonts w:ascii="Times New Roman" w:hAnsi="Times New Roman" w:cs="Times New Roman"/>
          <w:sz w:val="28"/>
          <w:szCs w:val="28"/>
        </w:rPr>
        <w:t xml:space="preserve"> hidden inside URLs. Attackers often register domains that visually look like trusted websites (e.g., gοοgle.com with a Greek omicron instead of google.com) to trick users into clicking malicious links.</w:t>
      </w:r>
    </w:p>
    <w:p w14:paraId="20D5BD39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The tool scans plain text files, extracts links, and flags suspicious domains containing confusable Unicode characters. This helps in phishing detection, digital investigations, and user awareness training.</w:t>
      </w:r>
    </w:p>
    <w:p w14:paraId="42C8F173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pict w14:anchorId="0F42A8AE">
          <v:rect id="_x0000_i1092" style="width:0;height:1.5pt" o:hralign="center" o:hrstd="t" o:hr="t" fillcolor="#a0a0a0" stroked="f"/>
        </w:pict>
      </w:r>
    </w:p>
    <w:p w14:paraId="31E39608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What Is This Tool About?</w:t>
      </w:r>
    </w:p>
    <w:p w14:paraId="02FF6ECD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 xml:space="preserve">The primary goal of this tool is to prevent phishing and credential theft attempts by automatically identifying </w:t>
      </w:r>
      <w:r w:rsidRPr="006C2C0D">
        <w:rPr>
          <w:rFonts w:ascii="Times New Roman" w:hAnsi="Times New Roman" w:cs="Times New Roman"/>
          <w:b/>
          <w:bCs/>
          <w:sz w:val="28"/>
          <w:szCs w:val="28"/>
        </w:rPr>
        <w:t>look-alike domains</w:t>
      </w:r>
      <w:r w:rsidRPr="006C2C0D">
        <w:rPr>
          <w:rFonts w:ascii="Times New Roman" w:hAnsi="Times New Roman" w:cs="Times New Roman"/>
          <w:sz w:val="28"/>
          <w:szCs w:val="28"/>
        </w:rPr>
        <w:t>. It works by:</w:t>
      </w:r>
    </w:p>
    <w:p w14:paraId="1C4A634D" w14:textId="77777777" w:rsidR="006C2C0D" w:rsidRPr="006C2C0D" w:rsidRDefault="006C2C0D" w:rsidP="006C2C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Parsing text/log/email files for URLs</w:t>
      </w:r>
    </w:p>
    <w:p w14:paraId="6CD0369F" w14:textId="77777777" w:rsidR="006C2C0D" w:rsidRPr="006C2C0D" w:rsidRDefault="006C2C0D" w:rsidP="006C2C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Converting characters into ASCII equivalents</w:t>
      </w:r>
    </w:p>
    <w:p w14:paraId="0ACC64B5" w14:textId="77777777" w:rsidR="006C2C0D" w:rsidRPr="006C2C0D" w:rsidRDefault="006C2C0D" w:rsidP="006C2C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Comparing them to detect suspicious homoglyph usage</w:t>
      </w:r>
    </w:p>
    <w:p w14:paraId="5E401971" w14:textId="77777777" w:rsidR="006C2C0D" w:rsidRPr="006C2C0D" w:rsidRDefault="006C2C0D" w:rsidP="006C2C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Clearly separating legitimate vs. deceptive domains</w:t>
      </w:r>
    </w:p>
    <w:p w14:paraId="5C1CEBE6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pict w14:anchorId="0B4DCEB1">
          <v:rect id="_x0000_i1093" style="width:0;height:1.5pt" o:hralign="center" o:hrstd="t" o:hr="t" fillcolor="#a0a0a0" stroked="f"/>
        </w:pict>
      </w:r>
    </w:p>
    <w:p w14:paraId="5C92CD51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06DB7273" w14:textId="77777777" w:rsidR="006C2C0D" w:rsidRPr="006C2C0D" w:rsidRDefault="006C2C0D" w:rsidP="006C2C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Extracts URLs/domains from any .txt or plain text file.</w:t>
      </w:r>
    </w:p>
    <w:p w14:paraId="2BC246F9" w14:textId="77777777" w:rsidR="006C2C0D" w:rsidRPr="006C2C0D" w:rsidRDefault="006C2C0D" w:rsidP="006C2C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Detects homoglyphs across multiple language scripts (English, Russian, Greek, etc.).</w:t>
      </w:r>
    </w:p>
    <w:p w14:paraId="572983D7" w14:textId="77777777" w:rsidR="006C2C0D" w:rsidRPr="006C2C0D" w:rsidRDefault="006C2C0D" w:rsidP="006C2C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Provides a simple CLI (Command Line Interface) for batch scanning.</w:t>
      </w:r>
    </w:p>
    <w:p w14:paraId="6EB3B096" w14:textId="77777777" w:rsidR="006C2C0D" w:rsidRPr="006C2C0D" w:rsidRDefault="006C2C0D" w:rsidP="006C2C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Highlights suspicious links in the output.</w:t>
      </w:r>
    </w:p>
    <w:p w14:paraId="7E8A5064" w14:textId="77777777" w:rsidR="006C2C0D" w:rsidRPr="006C2C0D" w:rsidRDefault="006C2C0D" w:rsidP="006C2C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lastRenderedPageBreak/>
        <w:t>Lightweight (only requires Python + homoglyphs library).</w:t>
      </w:r>
    </w:p>
    <w:p w14:paraId="1B3B0DBB" w14:textId="77777777" w:rsidR="006C2C0D" w:rsidRPr="006C2C0D" w:rsidRDefault="006C2C0D" w:rsidP="006C2C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Works on Windows, Linux, and macOS.</w:t>
      </w:r>
    </w:p>
    <w:p w14:paraId="438A8D15" w14:textId="77777777" w:rsidR="006C2C0D" w:rsidRPr="006C2C0D" w:rsidRDefault="006C2C0D" w:rsidP="006C2C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Easy to extend for more scripts or custom rules.</w:t>
      </w:r>
    </w:p>
    <w:p w14:paraId="355349C7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pict w14:anchorId="42FF079C">
          <v:rect id="_x0000_i1094" style="width:0;height:1.5pt" o:hralign="center" o:hrstd="t" o:hr="t" fillcolor="#a0a0a0" stroked="f"/>
        </w:pict>
      </w:r>
    </w:p>
    <w:p w14:paraId="57422764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Types / Modules Available</w:t>
      </w:r>
    </w:p>
    <w:p w14:paraId="1FEE07D7" w14:textId="77777777" w:rsidR="006C2C0D" w:rsidRPr="006C2C0D" w:rsidRDefault="006C2C0D" w:rsidP="006C2C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Core detection engine</w:t>
      </w:r>
      <w:r w:rsidRPr="006C2C0D">
        <w:rPr>
          <w:rFonts w:ascii="Times New Roman" w:hAnsi="Times New Roman" w:cs="Times New Roman"/>
          <w:sz w:val="28"/>
          <w:szCs w:val="28"/>
        </w:rPr>
        <w:t xml:space="preserve"> – scans and compares links</w:t>
      </w:r>
    </w:p>
    <w:p w14:paraId="09AF74C9" w14:textId="77777777" w:rsidR="006C2C0D" w:rsidRPr="006C2C0D" w:rsidRDefault="006C2C0D" w:rsidP="006C2C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CLI utility</w:t>
      </w:r>
      <w:r w:rsidRPr="006C2C0D">
        <w:rPr>
          <w:rFonts w:ascii="Times New Roman" w:hAnsi="Times New Roman" w:cs="Times New Roman"/>
          <w:sz w:val="28"/>
          <w:szCs w:val="28"/>
        </w:rPr>
        <w:t xml:space="preserve"> – run directly with Python for quick checks</w:t>
      </w:r>
    </w:p>
    <w:p w14:paraId="2B2006E8" w14:textId="77777777" w:rsidR="006C2C0D" w:rsidRPr="006C2C0D" w:rsidRDefault="006C2C0D" w:rsidP="006C2C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Report output</w:t>
      </w:r>
      <w:r w:rsidRPr="006C2C0D">
        <w:rPr>
          <w:rFonts w:ascii="Times New Roman" w:hAnsi="Times New Roman" w:cs="Times New Roman"/>
          <w:sz w:val="28"/>
          <w:szCs w:val="28"/>
        </w:rPr>
        <w:t xml:space="preserve"> – prints both normal and suspicious links</w:t>
      </w:r>
    </w:p>
    <w:p w14:paraId="06B5BB7D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pict w14:anchorId="4CD3C510">
          <v:rect id="_x0000_i1095" style="width:0;height:1.5pt" o:hralign="center" o:hrstd="t" o:hr="t" fillcolor="#a0a0a0" stroked="f"/>
        </w:pict>
      </w:r>
    </w:p>
    <w:p w14:paraId="04E66FA6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How Will This Tool Help?</w:t>
      </w:r>
    </w:p>
    <w:p w14:paraId="1755E07D" w14:textId="77777777" w:rsidR="006C2C0D" w:rsidRPr="006C2C0D" w:rsidRDefault="006C2C0D" w:rsidP="006C2C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Immediate identification of phishing-style homograph domains.</w:t>
      </w:r>
    </w:p>
    <w:p w14:paraId="5491E331" w14:textId="77777777" w:rsidR="006C2C0D" w:rsidRPr="006C2C0D" w:rsidRDefault="006C2C0D" w:rsidP="006C2C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Saves time in phishing investigations by bulk-checking links.</w:t>
      </w:r>
    </w:p>
    <w:p w14:paraId="7BC5A916" w14:textId="77777777" w:rsidR="006C2C0D" w:rsidRPr="006C2C0D" w:rsidRDefault="006C2C0D" w:rsidP="006C2C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Prevents credential theft from deceptive URLs.</w:t>
      </w:r>
    </w:p>
    <w:p w14:paraId="68F4AC79" w14:textId="77777777" w:rsidR="006C2C0D" w:rsidRPr="006C2C0D" w:rsidRDefault="006C2C0D" w:rsidP="006C2C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Can be used for user training (showing real homoglyph examples).</w:t>
      </w:r>
    </w:p>
    <w:p w14:paraId="0D8984FD" w14:textId="77777777" w:rsidR="006C2C0D" w:rsidRPr="006C2C0D" w:rsidRDefault="006C2C0D" w:rsidP="006C2C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Integrates easily into cybersecurity workflows.</w:t>
      </w:r>
    </w:p>
    <w:p w14:paraId="6FBF8804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pict w14:anchorId="733BC509">
          <v:rect id="_x0000_i1096" style="width:0;height:1.5pt" o:hralign="center" o:hrstd="t" o:hr="t" fillcolor="#a0a0a0" stroked="f"/>
        </w:pict>
      </w:r>
    </w:p>
    <w:p w14:paraId="21D204CE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Proof of Concept (PoC) – Example</w:t>
      </w:r>
    </w:p>
    <w:p w14:paraId="110F1659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Input File (urls.txt):</w:t>
      </w:r>
    </w:p>
    <w:p w14:paraId="0AD92110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 xml:space="preserve">Visit https://google.com for updates.  </w:t>
      </w:r>
    </w:p>
    <w:p w14:paraId="46D6164A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 xml:space="preserve">But beware of: http://gοοgle.com/fake   (Greek omicron)  </w:t>
      </w:r>
    </w:p>
    <w:p w14:paraId="1E21E68F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 xml:space="preserve">And www.facebоok.com/login (Cyrillic o)  </w:t>
      </w:r>
    </w:p>
    <w:p w14:paraId="1596AEFA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50C37B0B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python url_detector.py urls.txt</w:t>
      </w:r>
    </w:p>
    <w:p w14:paraId="7654471C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38EF84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[+] Total Links Found: 3</w:t>
      </w:r>
    </w:p>
    <w:p w14:paraId="154955A0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 xml:space="preserve"> 1. https://google.com</w:t>
      </w:r>
    </w:p>
    <w:p w14:paraId="0F29C738" w14:textId="40902B05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 xml:space="preserve"> 2. http://gοοgle.com/fake</w:t>
      </w:r>
    </w:p>
    <w:p w14:paraId="50CC5BED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lastRenderedPageBreak/>
        <w:t>[!] Potentially Dangerous Links:</w:t>
      </w:r>
    </w:p>
    <w:p w14:paraId="4AEF6FDC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 xml:space="preserve"> -&gt; http://gοοgle.com/fake</w:t>
      </w:r>
    </w:p>
    <w:p w14:paraId="3308670C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pict w14:anchorId="5702DC62">
          <v:rect id="_x0000_i1097" style="width:0;height:1.5pt" o:hralign="center" o:hrstd="t" o:hr="t" fillcolor="#a0a0a0" stroked="f"/>
        </w:pict>
      </w:r>
    </w:p>
    <w:p w14:paraId="64661432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Best Scenarios to Use</w:t>
      </w:r>
    </w:p>
    <w:p w14:paraId="3B219E07" w14:textId="77777777" w:rsidR="006C2C0D" w:rsidRPr="006C2C0D" w:rsidRDefault="006C2C0D" w:rsidP="006C2C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Checking suspicious email attachments/logs</w:t>
      </w:r>
    </w:p>
    <w:p w14:paraId="13B8408C" w14:textId="77777777" w:rsidR="006C2C0D" w:rsidRPr="006C2C0D" w:rsidRDefault="006C2C0D" w:rsidP="006C2C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Phishing triage in SOC investigations</w:t>
      </w:r>
    </w:p>
    <w:p w14:paraId="1E90F1B6" w14:textId="77777777" w:rsidR="006C2C0D" w:rsidRPr="006C2C0D" w:rsidRDefault="006C2C0D" w:rsidP="006C2C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Red team &amp; blue team awareness exercises</w:t>
      </w:r>
    </w:p>
    <w:p w14:paraId="39958518" w14:textId="77777777" w:rsidR="006C2C0D" w:rsidRPr="006C2C0D" w:rsidRDefault="006C2C0D" w:rsidP="006C2C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Pre-checking URLs before whitelisting</w:t>
      </w:r>
    </w:p>
    <w:p w14:paraId="381FC97A" w14:textId="77777777" w:rsidR="006C2C0D" w:rsidRPr="006C2C0D" w:rsidRDefault="006C2C0D" w:rsidP="006C2C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Security training workshops</w:t>
      </w:r>
    </w:p>
    <w:p w14:paraId="36812C68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pict w14:anchorId="23CD8E05">
          <v:rect id="_x0000_i1098" style="width:0;height:1.5pt" o:hralign="center" o:hrstd="t" o:hr="t" fillcolor="#a0a0a0" stroked="f"/>
        </w:pict>
      </w:r>
    </w:p>
    <w:p w14:paraId="14915884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Who Should Use This Tool?</w:t>
      </w:r>
    </w:p>
    <w:p w14:paraId="26FD856A" w14:textId="77777777" w:rsidR="006C2C0D" w:rsidRPr="006C2C0D" w:rsidRDefault="006C2C0D" w:rsidP="006C2C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SOC Analysts</w:t>
      </w:r>
    </w:p>
    <w:p w14:paraId="66F3F598" w14:textId="77777777" w:rsidR="006C2C0D" w:rsidRPr="006C2C0D" w:rsidRDefault="006C2C0D" w:rsidP="006C2C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Cybersecurity Engineers</w:t>
      </w:r>
    </w:p>
    <w:p w14:paraId="3821AA00" w14:textId="77777777" w:rsidR="006C2C0D" w:rsidRPr="006C2C0D" w:rsidRDefault="006C2C0D" w:rsidP="006C2C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Threat Intelligence Teams</w:t>
      </w:r>
    </w:p>
    <w:p w14:paraId="7E839D69" w14:textId="77777777" w:rsidR="006C2C0D" w:rsidRPr="006C2C0D" w:rsidRDefault="006C2C0D" w:rsidP="006C2C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IT Support &amp; Forensics Experts</w:t>
      </w:r>
    </w:p>
    <w:p w14:paraId="1A3AB610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Skills Required:</w:t>
      </w:r>
    </w:p>
    <w:p w14:paraId="59675376" w14:textId="77777777" w:rsidR="006C2C0D" w:rsidRPr="006C2C0D" w:rsidRDefault="006C2C0D" w:rsidP="006C2C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Basic Python usage</w:t>
      </w:r>
    </w:p>
    <w:p w14:paraId="6BF9B2ED" w14:textId="77777777" w:rsidR="006C2C0D" w:rsidRPr="006C2C0D" w:rsidRDefault="006C2C0D" w:rsidP="006C2C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Familiarity with phishing patterns</w:t>
      </w:r>
    </w:p>
    <w:p w14:paraId="65521EDD" w14:textId="77777777" w:rsidR="006C2C0D" w:rsidRPr="006C2C0D" w:rsidRDefault="006C2C0D" w:rsidP="006C2C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Command-line knowledge</w:t>
      </w:r>
    </w:p>
    <w:p w14:paraId="1A76EC5D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pict w14:anchorId="1FCE174E">
          <v:rect id="_x0000_i1099" style="width:0;height:1.5pt" o:hralign="center" o:hrstd="t" o:hr="t" fillcolor="#a0a0a0" stroked="f"/>
        </w:pict>
      </w:r>
    </w:p>
    <w:p w14:paraId="5F566AB9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Limitations / Future Improvements</w:t>
      </w:r>
    </w:p>
    <w:p w14:paraId="11492B3A" w14:textId="77777777" w:rsidR="006C2C0D" w:rsidRPr="006C2C0D" w:rsidRDefault="006C2C0D" w:rsidP="006C2C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Currently supports only text file input (no direct email/HTML parsing).</w:t>
      </w:r>
    </w:p>
    <w:p w14:paraId="3F0C18C0" w14:textId="77777777" w:rsidR="006C2C0D" w:rsidRPr="006C2C0D" w:rsidRDefault="006C2C0D" w:rsidP="006C2C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May not detect brand-new Unicode tricks → needs regular updates.</w:t>
      </w:r>
    </w:p>
    <w:p w14:paraId="4E1E5EEE" w14:textId="77777777" w:rsidR="006C2C0D" w:rsidRPr="006C2C0D" w:rsidRDefault="006C2C0D" w:rsidP="006C2C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No risk scoring (all suspicious links flagged equally).</w:t>
      </w:r>
    </w:p>
    <w:p w14:paraId="7E2CC0DA" w14:textId="77777777" w:rsidR="006C2C0D" w:rsidRPr="006C2C0D" w:rsidRDefault="006C2C0D" w:rsidP="006C2C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Can be improved with:</w:t>
      </w:r>
    </w:p>
    <w:p w14:paraId="15EF56B8" w14:textId="77777777" w:rsidR="006C2C0D" w:rsidRPr="006C2C0D" w:rsidRDefault="006C2C0D" w:rsidP="006C2C0D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Confidence scoring system</w:t>
      </w:r>
    </w:p>
    <w:p w14:paraId="19DE9D80" w14:textId="77777777" w:rsidR="006C2C0D" w:rsidRPr="006C2C0D" w:rsidRDefault="006C2C0D" w:rsidP="006C2C0D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Integration with threat intelligence feeds</w:t>
      </w:r>
    </w:p>
    <w:p w14:paraId="0C4CE403" w14:textId="77777777" w:rsidR="006C2C0D" w:rsidRPr="006C2C0D" w:rsidRDefault="006C2C0D" w:rsidP="006C2C0D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lastRenderedPageBreak/>
        <w:t>GUI / Web-based interface</w:t>
      </w:r>
    </w:p>
    <w:p w14:paraId="7CD3F684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pict w14:anchorId="4060DBBC">
          <v:rect id="_x0000_i1100" style="width:0;height:1.5pt" o:hralign="center" o:hrstd="t" o:hr="t" fillcolor="#a0a0a0" stroked="f"/>
        </w:pict>
      </w:r>
    </w:p>
    <w:p w14:paraId="6AA52554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Good Points</w:t>
      </w:r>
    </w:p>
    <w:p w14:paraId="5C95FFA0" w14:textId="77777777" w:rsidR="006C2C0D" w:rsidRPr="006C2C0D" w:rsidRDefault="006C2C0D" w:rsidP="006C2C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Portable and lightweight</w:t>
      </w:r>
    </w:p>
    <w:p w14:paraId="017C7D7D" w14:textId="77777777" w:rsidR="006C2C0D" w:rsidRPr="006C2C0D" w:rsidRDefault="006C2C0D" w:rsidP="006C2C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Very easy to run (just Python + homoglyphs library)</w:t>
      </w:r>
    </w:p>
    <w:p w14:paraId="1FE6C827" w14:textId="77777777" w:rsidR="006C2C0D" w:rsidRPr="006C2C0D" w:rsidRDefault="006C2C0D" w:rsidP="006C2C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Clear reporting for quick action</w:t>
      </w:r>
    </w:p>
    <w:p w14:paraId="73994C4B" w14:textId="77777777" w:rsidR="006C2C0D" w:rsidRPr="006C2C0D" w:rsidRDefault="006C2C0D" w:rsidP="006C2C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Can double as an awareness/training tool</w:t>
      </w:r>
    </w:p>
    <w:p w14:paraId="5B10D391" w14:textId="77777777" w:rsidR="006C2C0D" w:rsidRPr="006C2C0D" w:rsidRDefault="006C2C0D" w:rsidP="006C2C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>Makes phishing detection faster and more reliable</w:t>
      </w:r>
    </w:p>
    <w:p w14:paraId="2F913CB7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pict w14:anchorId="5EDA9150">
          <v:rect id="_x0000_i1101" style="width:0;height:1.5pt" o:hralign="center" o:hrstd="t" o:hr="t" fillcolor="#a0a0a0" stroked="f"/>
        </w:pict>
      </w:r>
    </w:p>
    <w:p w14:paraId="71D3068E" w14:textId="77777777" w:rsidR="006C2C0D" w:rsidRPr="006C2C0D" w:rsidRDefault="006C2C0D" w:rsidP="006C2C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C0D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47AF59C4" w14:textId="77777777" w:rsidR="006C2C0D" w:rsidRPr="006C2C0D" w:rsidRDefault="006C2C0D" w:rsidP="006C2C0D">
      <w:pPr>
        <w:rPr>
          <w:rFonts w:ascii="Times New Roman" w:hAnsi="Times New Roman" w:cs="Times New Roman"/>
          <w:sz w:val="28"/>
          <w:szCs w:val="28"/>
        </w:rPr>
      </w:pPr>
      <w:r w:rsidRPr="006C2C0D">
        <w:rPr>
          <w:rFonts w:ascii="Times New Roman" w:hAnsi="Times New Roman" w:cs="Times New Roman"/>
          <w:sz w:val="28"/>
          <w:szCs w:val="28"/>
        </w:rPr>
        <w:t xml:space="preserve">The Homoglyph URL Detector is a </w:t>
      </w:r>
      <w:r w:rsidRPr="006C2C0D">
        <w:rPr>
          <w:rFonts w:ascii="Times New Roman" w:hAnsi="Times New Roman" w:cs="Times New Roman"/>
          <w:b/>
          <w:bCs/>
          <w:sz w:val="28"/>
          <w:szCs w:val="28"/>
        </w:rPr>
        <w:t>simple yet powerful security utility</w:t>
      </w:r>
      <w:r w:rsidRPr="006C2C0D">
        <w:rPr>
          <w:rFonts w:ascii="Times New Roman" w:hAnsi="Times New Roman" w:cs="Times New Roman"/>
          <w:sz w:val="28"/>
          <w:szCs w:val="28"/>
        </w:rPr>
        <w:t xml:space="preserve"> for identifying dangerous look-alike domains. By automating the detection of Unicode-based tricks, it reduces manual review effort and strengthens phishing defense. It is a valuable addition to the toolkit of any cybersecurity analyst or investigator.</w:t>
      </w:r>
    </w:p>
    <w:p w14:paraId="61DA7992" w14:textId="77777777" w:rsidR="006C2C0D" w:rsidRPr="006C2C0D" w:rsidRDefault="006C2C0D">
      <w:pPr>
        <w:rPr>
          <w:rFonts w:ascii="Times New Roman" w:hAnsi="Times New Roman" w:cs="Times New Roman"/>
          <w:sz w:val="28"/>
          <w:szCs w:val="28"/>
        </w:rPr>
      </w:pPr>
    </w:p>
    <w:sectPr w:rsidR="006C2C0D" w:rsidRPr="006C2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4543"/>
    <w:multiLevelType w:val="multilevel"/>
    <w:tmpl w:val="CC0C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54C8A"/>
    <w:multiLevelType w:val="multilevel"/>
    <w:tmpl w:val="44A4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A632D"/>
    <w:multiLevelType w:val="multilevel"/>
    <w:tmpl w:val="E34A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277C7"/>
    <w:multiLevelType w:val="multilevel"/>
    <w:tmpl w:val="BE66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30A80"/>
    <w:multiLevelType w:val="multilevel"/>
    <w:tmpl w:val="F5F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86D41"/>
    <w:multiLevelType w:val="multilevel"/>
    <w:tmpl w:val="58B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A040B"/>
    <w:multiLevelType w:val="multilevel"/>
    <w:tmpl w:val="91A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A36D1"/>
    <w:multiLevelType w:val="multilevel"/>
    <w:tmpl w:val="55B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32377"/>
    <w:multiLevelType w:val="multilevel"/>
    <w:tmpl w:val="6FC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883260">
    <w:abstractNumId w:val="5"/>
  </w:num>
  <w:num w:numId="2" w16cid:durableId="1972318203">
    <w:abstractNumId w:val="3"/>
  </w:num>
  <w:num w:numId="3" w16cid:durableId="2030721047">
    <w:abstractNumId w:val="6"/>
  </w:num>
  <w:num w:numId="4" w16cid:durableId="1896768675">
    <w:abstractNumId w:val="1"/>
  </w:num>
  <w:num w:numId="5" w16cid:durableId="885678223">
    <w:abstractNumId w:val="0"/>
  </w:num>
  <w:num w:numId="6" w16cid:durableId="2107459117">
    <w:abstractNumId w:val="2"/>
  </w:num>
  <w:num w:numId="7" w16cid:durableId="1101221168">
    <w:abstractNumId w:val="8"/>
  </w:num>
  <w:num w:numId="8" w16cid:durableId="1377467342">
    <w:abstractNumId w:val="7"/>
  </w:num>
  <w:num w:numId="9" w16cid:durableId="4863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0D"/>
    <w:rsid w:val="004959EF"/>
    <w:rsid w:val="00655F3B"/>
    <w:rsid w:val="006C2C0D"/>
    <w:rsid w:val="0085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C6F9"/>
  <w15:chartTrackingRefBased/>
  <w15:docId w15:val="{148F6CDC-2CE4-47B9-A87C-04B4E618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midha</dc:creator>
  <cp:keywords/>
  <dc:description/>
  <cp:lastModifiedBy>Rahul midha</cp:lastModifiedBy>
  <cp:revision>1</cp:revision>
  <dcterms:created xsi:type="dcterms:W3CDTF">2025-08-17T14:32:00Z</dcterms:created>
  <dcterms:modified xsi:type="dcterms:W3CDTF">2025-08-17T14:35:00Z</dcterms:modified>
</cp:coreProperties>
</file>