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
        <w:jc w:val="center"/>
        <w:rPr/>
      </w:pPr>
      <w:r>
        <w:rPr>
          <w:rFonts w:eastAsia="Calibri" w:cs="Calibri"/>
          <w:b/>
          <w:bCs/>
          <w:color w:val="1F3864"/>
          <w:sz w:val="44"/>
          <w:szCs w:val="44"/>
        </w:rPr>
        <w:t>RAHUL MOTVANI</w:t>
      </w:r>
    </w:p>
    <w:p>
      <w:pPr>
        <w:pStyle w:val="Normal"/>
        <w:spacing w:before="0" w:after="30"/>
        <w:jc w:val="center"/>
        <w:rPr/>
      </w:pPr>
      <w:r>
        <w:rPr>
          <w:rFonts w:eastAsia="Calibri" w:cs="Calibri"/>
          <w:color w:val="1F3864"/>
          <w:sz w:val="24"/>
          <w:szCs w:val="24"/>
        </w:rPr>
        <w:t>DevOps Engineer | Cloud Infrastructure &amp; Reliability Automation</w:t>
      </w:r>
    </w:p>
    <w:p>
      <w:pPr>
        <w:pStyle w:val="Normal"/>
        <w:spacing w:before="0" w:after="20"/>
        <w:jc w:val="center"/>
        <w:rPr/>
      </w:pPr>
      <w:r>
        <w:rPr>
          <w:rFonts w:eastAsia="Calibri" w:cs="Calibri"/>
          <w:color w:val="555555"/>
          <w:sz w:val="20"/>
          <w:szCs w:val="20"/>
        </w:rPr>
        <w:t xml:space="preserve">📞 </w:t>
      </w:r>
      <w:r>
        <w:rPr>
          <w:rFonts w:eastAsia="Calibri" w:cs="Calibri"/>
          <w:color w:val="555555"/>
          <w:sz w:val="20"/>
          <w:szCs w:val="20"/>
        </w:rPr>
        <w:t xml:space="preserve">+91 89807 80003   ✉ rahulmotvani8@gmail.com   🔗 </w:t>
      </w:r>
      <w:hyperlink r:id="rId2">
        <w:r>
          <w:rPr>
            <w:rStyle w:val="Hyperlink"/>
            <w:rFonts w:eastAsia="Calibri" w:cs="Calibri"/>
            <w:color w:val="555555"/>
            <w:sz w:val="20"/>
            <w:szCs w:val="20"/>
          </w:rPr>
          <w:t>LinkedIn</w:t>
        </w:r>
      </w:hyperlink>
      <w:r>
        <w:rPr>
          <w:rFonts w:eastAsia="Calibri" w:cs="Calibri"/>
          <w:color w:val="555555"/>
          <w:sz w:val="20"/>
          <w:szCs w:val="20"/>
        </w:rPr>
        <w:t xml:space="preserve">   🔗 </w:t>
      </w:r>
      <w:hyperlink r:id="rId3">
        <w:r>
          <w:rPr>
            <w:rStyle w:val="Hyperlink"/>
            <w:rFonts w:eastAsia="Calibri" w:cs="Calibri"/>
            <w:color w:val="555555"/>
            <w:sz w:val="20"/>
            <w:szCs w:val="20"/>
          </w:rPr>
          <w:t>Portfolio</w:t>
        </w:r>
      </w:hyperlink>
    </w:p>
    <w:p>
      <w:pPr>
        <w:pStyle w:val="Normal"/>
        <w:pBdr>
          <w:bottom w:val="single" w:sz="8" w:space="0" w:color="2E74B5"/>
        </w:pBdr>
        <w:spacing w:before="0" w:after="160"/>
        <w:rPr/>
      </w:pPr>
      <w:r>
        <w:rPr/>
      </w:r>
    </w:p>
    <w:p>
      <w:pPr>
        <w:pStyle w:val="Normal"/>
        <w:pBdr>
          <w:bottom w:val="single" w:sz="6" w:space="0" w:color="2E74B5"/>
        </w:pBdr>
        <w:spacing w:before="280" w:after="100"/>
        <w:rPr/>
      </w:pPr>
      <w:r>
        <w:rPr>
          <w:rFonts w:eastAsia="Calibri" w:cs="Calibri"/>
          <w:b/>
          <w:bCs/>
          <w:color w:val="1F3864"/>
          <w:sz w:val="24"/>
          <w:szCs w:val="24"/>
        </w:rPr>
        <w:t>PROFESSIONAL SUMMARY</w:t>
      </w:r>
    </w:p>
    <w:p>
      <w:pPr>
        <w:pStyle w:val="Normal"/>
        <w:spacing w:before="0" w:after="60"/>
        <w:rPr/>
      </w:pPr>
      <w:r>
        <w:rPr>
          <w:rFonts w:eastAsia="Calibri" w:cs="Calibri"/>
          <w:color w:val="000000"/>
          <w:sz w:val="20"/>
          <w:szCs w:val="20"/>
        </w:rPr>
        <w:t>DevOps Engineer with 4+ years of experience architecting, automating, and operating secure, highly available cloud infrastructure across AWS, Azure, and GCP. Designs and optimizes automated CI/CD deployment pipelines using GitHub Actions and GitLab CI to accelerate release cycles and achieve zero-downtime deployments. Manages containerization and orchestration workflows with Docker and Kubernetes, ensuring seamless scalability and optimal resource allocation across microservices. Implements robust monitoring, centralized logging, and alerting with Prometheus, Grafana, and the ELK Stack to proactively detect anomalies and maintain uptime. Proven track record in Infrastructure as Code with Terraform, DevSecOps integration, Linux system administration, and cross-functional collaboration with backend, frontend, and data engineering teams to deliver resilient, production-grade platforms.</w:t>
      </w:r>
    </w:p>
    <w:p>
      <w:pPr>
        <w:pStyle w:val="Normal"/>
        <w:pBdr>
          <w:bottom w:val="single" w:sz="6" w:space="0" w:color="2E74B5"/>
        </w:pBdr>
        <w:spacing w:before="280" w:after="100"/>
        <w:rPr/>
      </w:pPr>
      <w:r>
        <w:rPr>
          <w:rFonts w:eastAsia="Calibri" w:cs="Calibri"/>
          <w:b/>
          <w:bCs/>
          <w:color w:val="1F3864"/>
          <w:sz w:val="24"/>
          <w:szCs w:val="24"/>
        </w:rPr>
        <w:t>TECHNICAL SKILLS</w:t>
      </w:r>
    </w:p>
    <w:p>
      <w:pPr>
        <w:pStyle w:val="Normal"/>
        <w:spacing w:before="0" w:after="40"/>
        <w:rPr/>
      </w:pPr>
      <w:r>
        <w:rPr>
          <w:rFonts w:eastAsia="Calibri" w:cs="Calibri"/>
          <w:b/>
          <w:bCs/>
          <w:color w:val="1F3864"/>
          <w:sz w:val="20"/>
          <w:szCs w:val="20"/>
        </w:rPr>
        <w:t xml:space="preserve">Cloud Platforms: </w:t>
      </w:r>
      <w:r>
        <w:rPr>
          <w:rFonts w:eastAsia="Calibri" w:cs="Calibri"/>
          <w:sz w:val="20"/>
          <w:szCs w:val="20"/>
        </w:rPr>
        <w:t>AWS, Microsoft Azure, Google Cloud Platform (GCP)</w:t>
      </w:r>
    </w:p>
    <w:p>
      <w:pPr>
        <w:pStyle w:val="Normal"/>
        <w:spacing w:before="0" w:after="40"/>
        <w:rPr/>
      </w:pPr>
      <w:r>
        <w:rPr>
          <w:rFonts w:eastAsia="Calibri" w:cs="Calibri"/>
          <w:b/>
          <w:bCs/>
          <w:color w:val="1F3864"/>
          <w:sz w:val="20"/>
          <w:szCs w:val="20"/>
        </w:rPr>
        <w:t xml:space="preserve">Containers &amp; Orchestration: </w:t>
      </w:r>
      <w:r>
        <w:rPr>
          <w:rFonts w:eastAsia="Calibri" w:cs="Calibri"/>
          <w:sz w:val="20"/>
          <w:szCs w:val="20"/>
        </w:rPr>
        <w:t>Docker, Kubernetes, Helm, ArgoCD, GitOps Workflows</w:t>
      </w:r>
    </w:p>
    <w:p>
      <w:pPr>
        <w:pStyle w:val="Normal"/>
        <w:spacing w:before="0" w:after="40"/>
        <w:rPr/>
      </w:pPr>
      <w:r>
        <w:rPr>
          <w:rFonts w:eastAsia="Calibri" w:cs="Calibri"/>
          <w:b/>
          <w:bCs/>
          <w:color w:val="1F3864"/>
          <w:sz w:val="20"/>
          <w:szCs w:val="20"/>
        </w:rPr>
        <w:t xml:space="preserve">CI/CD &amp; Automation: </w:t>
      </w:r>
      <w:r>
        <w:rPr>
          <w:rFonts w:eastAsia="Calibri" w:cs="Calibri"/>
          <w:sz w:val="20"/>
          <w:szCs w:val="20"/>
        </w:rPr>
        <w:t>GitHub Actions, GitLab CI, Jenkins, Bitbucket Pipelines, Zero-Downtime Deployments</w:t>
      </w:r>
    </w:p>
    <w:p>
      <w:pPr>
        <w:pStyle w:val="Normal"/>
        <w:spacing w:before="0" w:after="40"/>
        <w:rPr/>
      </w:pPr>
      <w:r>
        <w:rPr>
          <w:rFonts w:eastAsia="Calibri" w:cs="Calibri"/>
          <w:b/>
          <w:bCs/>
          <w:color w:val="1F3864"/>
          <w:sz w:val="20"/>
          <w:szCs w:val="20"/>
        </w:rPr>
        <w:t xml:space="preserve">Infrastructure as Code: </w:t>
      </w:r>
      <w:r>
        <w:rPr>
          <w:rFonts w:eastAsia="Calibri" w:cs="Calibri"/>
          <w:sz w:val="20"/>
          <w:szCs w:val="20"/>
        </w:rPr>
        <w:t>Terraform, Terraform Modules, Remote State Management, CloudFormation (basic), Ansible</w:t>
      </w:r>
    </w:p>
    <w:p>
      <w:pPr>
        <w:pStyle w:val="Normal"/>
        <w:spacing w:before="0" w:after="40"/>
        <w:rPr/>
      </w:pPr>
      <w:r>
        <w:rPr>
          <w:rFonts w:eastAsia="Calibri" w:cs="Calibri"/>
          <w:b/>
          <w:bCs/>
          <w:color w:val="1F3864"/>
          <w:sz w:val="20"/>
          <w:szCs w:val="20"/>
        </w:rPr>
        <w:t xml:space="preserve">Monitoring &amp; Observability: </w:t>
      </w:r>
      <w:r>
        <w:rPr>
          <w:rFonts w:eastAsia="Calibri" w:cs="Calibri"/>
          <w:sz w:val="20"/>
          <w:szCs w:val="20"/>
        </w:rPr>
        <w:t>Prometheus, Grafana, ELK Stack, CloudWatch, Azure Monitor, Centralized Logging, Alerting</w:t>
      </w:r>
    </w:p>
    <w:p>
      <w:pPr>
        <w:pStyle w:val="Normal"/>
        <w:spacing w:before="0" w:after="40"/>
        <w:rPr/>
      </w:pPr>
      <w:r>
        <w:rPr>
          <w:rFonts w:eastAsia="Calibri" w:cs="Calibri"/>
          <w:b/>
          <w:bCs/>
          <w:color w:val="1F3864"/>
          <w:sz w:val="20"/>
          <w:szCs w:val="20"/>
        </w:rPr>
        <w:t xml:space="preserve">DevSecOps &amp; Security: </w:t>
      </w:r>
      <w:r>
        <w:rPr>
          <w:rFonts w:eastAsia="Calibri" w:cs="Calibri"/>
          <w:sz w:val="20"/>
          <w:szCs w:val="20"/>
        </w:rPr>
        <w:t>SAST, DAST, SCA, Vulnerability Assessment, IAM, RBAC, Secrets Management, SSL/TLS, DevSecOps Pipeline Integration</w:t>
      </w:r>
    </w:p>
    <w:p>
      <w:pPr>
        <w:pStyle w:val="Normal"/>
        <w:spacing w:before="0" w:after="40"/>
        <w:rPr/>
      </w:pPr>
      <w:r>
        <w:rPr>
          <w:rFonts w:eastAsia="Calibri" w:cs="Calibri"/>
          <w:b/>
          <w:bCs/>
          <w:color w:val="1F3864"/>
          <w:sz w:val="20"/>
          <w:szCs w:val="20"/>
        </w:rPr>
        <w:t xml:space="preserve">Networking: </w:t>
      </w:r>
      <w:r>
        <w:rPr>
          <w:rFonts w:eastAsia="Calibri" w:cs="Calibri"/>
          <w:sz w:val="20"/>
          <w:szCs w:val="20"/>
        </w:rPr>
        <w:t>TCP/IP, VLANs, VPN, DNS, SSL/TLS, Firewalls, Load Balancers, Network Segmentation, VPC/VNet, NSG/SG</w:t>
      </w:r>
    </w:p>
    <w:p>
      <w:pPr>
        <w:pStyle w:val="Normal"/>
        <w:spacing w:before="0" w:after="40"/>
        <w:rPr/>
      </w:pPr>
      <w:r>
        <w:rPr>
          <w:rFonts w:eastAsia="Calibri" w:cs="Calibri"/>
          <w:b/>
          <w:bCs/>
          <w:color w:val="1F3864"/>
          <w:sz w:val="20"/>
          <w:szCs w:val="20"/>
        </w:rPr>
        <w:t xml:space="preserve">Scripting &amp; Programming: </w:t>
      </w:r>
      <w:r>
        <w:rPr>
          <w:rFonts w:eastAsia="Calibri" w:cs="Calibri"/>
          <w:sz w:val="20"/>
          <w:szCs w:val="20"/>
        </w:rPr>
        <w:t>Python, Bash, Shell Scripting, REST APIs</w:t>
      </w:r>
    </w:p>
    <w:p>
      <w:pPr>
        <w:pStyle w:val="Normal"/>
        <w:spacing w:before="0" w:after="40"/>
        <w:rPr/>
      </w:pPr>
      <w:r>
        <w:rPr>
          <w:rFonts w:eastAsia="Calibri" w:cs="Calibri"/>
          <w:b/>
          <w:bCs/>
          <w:color w:val="1F3864"/>
          <w:sz w:val="20"/>
          <w:szCs w:val="20"/>
        </w:rPr>
        <w:t xml:space="preserve">Operating Systems: </w:t>
      </w:r>
      <w:r>
        <w:rPr>
          <w:rFonts w:eastAsia="Calibri" w:cs="Calibri"/>
          <w:sz w:val="20"/>
          <w:szCs w:val="20"/>
        </w:rPr>
        <w:t>Linux (Ubuntu, CentOS, RHEL), Windows Server</w:t>
      </w:r>
    </w:p>
    <w:p>
      <w:pPr>
        <w:pStyle w:val="Normal"/>
        <w:spacing w:before="0" w:after="40"/>
        <w:rPr/>
      </w:pPr>
      <w:r>
        <w:rPr>
          <w:rFonts w:eastAsia="Calibri" w:cs="Calibri"/>
          <w:b/>
          <w:bCs/>
          <w:color w:val="1F3864"/>
          <w:sz w:val="20"/>
          <w:szCs w:val="20"/>
        </w:rPr>
        <w:t xml:space="preserve">Version Control: </w:t>
      </w:r>
      <w:r>
        <w:rPr>
          <w:rFonts w:eastAsia="Calibri" w:cs="Calibri"/>
          <w:sz w:val="20"/>
          <w:szCs w:val="20"/>
        </w:rPr>
        <w:t>Git, GitHub, GitLab, Bitbucket</w:t>
      </w:r>
    </w:p>
    <w:p>
      <w:pPr>
        <w:pStyle w:val="Normal"/>
        <w:spacing w:before="0" w:after="40"/>
        <w:rPr/>
      </w:pPr>
      <w:r>
        <w:rPr>
          <w:rFonts w:eastAsia="Calibri" w:cs="Calibri"/>
          <w:b/>
          <w:bCs/>
          <w:color w:val="1F3864"/>
          <w:sz w:val="20"/>
          <w:szCs w:val="20"/>
        </w:rPr>
        <w:t xml:space="preserve">Databases: </w:t>
      </w:r>
      <w:r>
        <w:rPr>
          <w:rFonts w:eastAsia="Calibri" w:cs="Calibri"/>
          <w:sz w:val="20"/>
          <w:szCs w:val="20"/>
        </w:rPr>
        <w:t>PostgreSQL, Redis, MySQL</w:t>
      </w:r>
    </w:p>
    <w:p>
      <w:pPr>
        <w:pStyle w:val="Normal"/>
        <w:pBdr>
          <w:bottom w:val="single" w:sz="6" w:space="0" w:color="2E74B5"/>
        </w:pBdr>
        <w:spacing w:before="280" w:after="100"/>
        <w:rPr/>
      </w:pPr>
      <w:r>
        <w:rPr>
          <w:rFonts w:eastAsia="Calibri" w:cs="Calibri"/>
          <w:b/>
          <w:bCs/>
          <w:color w:val="1F3864"/>
          <w:sz w:val="24"/>
          <w:szCs w:val="24"/>
        </w:rPr>
        <w:t>PROFESSIONAL EXPERIENCE</w:t>
      </w:r>
    </w:p>
    <w:p>
      <w:pPr>
        <w:pStyle w:val="Normal"/>
        <w:tabs>
          <w:tab w:val="clear" w:pos="720"/>
          <w:tab w:val="right" w:pos="9360" w:leader="none"/>
        </w:tabs>
        <w:spacing w:before="180" w:after="30"/>
        <w:rPr/>
      </w:pPr>
      <w:r>
        <w:rPr>
          <w:rFonts w:eastAsia="Calibri" w:cs="Calibri"/>
          <w:b/>
          <w:bCs/>
          <w:color w:val="1F3864"/>
          <w:sz w:val="20"/>
          <w:szCs w:val="20"/>
        </w:rPr>
        <w:t>DevOps Engineer — Agile Logic Technovation</w:t>
      </w:r>
      <w:r>
        <w:rPr>
          <w:rFonts w:eastAsia="Calibri" w:cs="Calibri"/>
        </w:rPr>
        <w:tab/>
      </w:r>
      <w:r>
        <w:rPr>
          <w:rFonts w:eastAsia="Calibri" w:cs="Calibri"/>
          <w:i/>
          <w:iCs/>
          <w:color w:val="555555"/>
          <w:sz w:val="18"/>
          <w:szCs w:val="18"/>
        </w:rPr>
        <w:t>Dec 2025 – Present</w:t>
      </w:r>
    </w:p>
    <w:p>
      <w:pPr>
        <w:pStyle w:val="ListParagraph"/>
        <w:numPr>
          <w:ilvl w:val="0"/>
          <w:numId w:val="4"/>
        </w:numPr>
        <w:spacing w:before="0" w:after="50"/>
        <w:rPr/>
      </w:pPr>
      <w:r>
        <w:rPr>
          <w:rFonts w:eastAsia="Calibri" w:cs="Calibri"/>
          <w:sz w:val="20"/>
          <w:szCs w:val="20"/>
        </w:rPr>
        <w:t>Architected and operated secure, highly available cloud infrastructure across AWS, Azure, and GCP, supporting internal platforms and client technology transformations with reproducible, version-controlled Terraform provisioning.</w:t>
      </w:r>
    </w:p>
    <w:p>
      <w:pPr>
        <w:pStyle w:val="ListParagraph"/>
        <w:numPr>
          <w:ilvl w:val="0"/>
          <w:numId w:val="2"/>
        </w:numPr>
        <w:spacing w:before="0" w:after="50"/>
        <w:rPr/>
      </w:pPr>
      <w:r>
        <w:rPr>
          <w:rFonts w:eastAsia="Calibri" w:cs="Calibri"/>
          <w:sz w:val="20"/>
          <w:szCs w:val="20"/>
        </w:rPr>
        <w:t>Designed and optimized automated CI/CD deployment pipelines using GitHub Actions and GitLab CI, accelerating release cycles with automated build, test, security scanning, and zero-downtime deployment stages.</w:t>
      </w:r>
    </w:p>
    <w:p>
      <w:pPr>
        <w:pStyle w:val="ListParagraph"/>
        <w:numPr>
          <w:ilvl w:val="0"/>
          <w:numId w:val="2"/>
        </w:numPr>
        <w:spacing w:before="0" w:after="50"/>
        <w:rPr/>
      </w:pPr>
      <w:r>
        <w:rPr>
          <w:rFonts w:eastAsia="Calibri" w:cs="Calibri"/>
          <w:sz w:val="20"/>
          <w:szCs w:val="20"/>
        </w:rPr>
        <w:t>Managed containerization and orchestration workflows using Docker and Kubernetes, ensuring seamless scalability, optimal resource allocation, and consistent deployments across microservices architectures.</w:t>
      </w:r>
    </w:p>
    <w:p>
      <w:pPr>
        <w:pStyle w:val="ListParagraph"/>
        <w:numPr>
          <w:ilvl w:val="0"/>
          <w:numId w:val="2"/>
        </w:numPr>
        <w:spacing w:before="0" w:after="50"/>
        <w:rPr/>
      </w:pPr>
      <w:r>
        <w:rPr>
          <w:rFonts w:eastAsia="Calibri" w:cs="Calibri"/>
          <w:sz w:val="20"/>
          <w:szCs w:val="20"/>
        </w:rPr>
        <w:t>Collaborated closely with backend, frontend, and data engineering teams to establish automated testing, Infrastructure as Code (IaC), and secure environment configurations across development, staging, and production.</w:t>
      </w:r>
    </w:p>
    <w:p>
      <w:pPr>
        <w:pStyle w:val="ListParagraph"/>
        <w:numPr>
          <w:ilvl w:val="0"/>
          <w:numId w:val="2"/>
        </w:numPr>
        <w:spacing w:before="0" w:after="50"/>
        <w:rPr/>
      </w:pPr>
      <w:r>
        <w:rPr>
          <w:rFonts w:eastAsia="Calibri" w:cs="Calibri"/>
          <w:sz w:val="20"/>
          <w:szCs w:val="20"/>
        </w:rPr>
        <w:t>Implemented robust monitoring, centralized logging, and alerting systems using Prometheus, Grafana, and the ELK Stack, proactively detecting anomalies, maintaining uptime, and enforcing cloud security best practices.</w:t>
      </w:r>
    </w:p>
    <w:p>
      <w:pPr>
        <w:pStyle w:val="ListParagraph"/>
        <w:numPr>
          <w:ilvl w:val="0"/>
          <w:numId w:val="2"/>
        </w:numPr>
        <w:spacing w:before="0" w:after="50"/>
        <w:rPr/>
      </w:pPr>
      <w:r>
        <w:rPr>
          <w:rFonts w:eastAsia="Calibri" w:cs="Calibri"/>
          <w:sz w:val="20"/>
          <w:szCs w:val="20"/>
        </w:rPr>
        <w:t>Embedded DevSecOps into every pipeline — integrating SAST, DAST, dependency scanning, container-image scanning, and secrets detection as mandatory quality gates before production promotion.</w:t>
      </w:r>
    </w:p>
    <w:p>
      <w:pPr>
        <w:pStyle w:val="ListParagraph"/>
        <w:numPr>
          <w:ilvl w:val="0"/>
          <w:numId w:val="2"/>
        </w:numPr>
        <w:spacing w:before="0" w:after="50"/>
        <w:rPr/>
      </w:pPr>
      <w:r>
        <w:rPr>
          <w:rFonts w:eastAsia="Calibri" w:cs="Calibri"/>
          <w:sz w:val="20"/>
          <w:szCs w:val="20"/>
        </w:rPr>
        <w:t>Provisioned and managed cloud networking including VPC/VNet, subnets, security groups, load balancers, DNS, SSL/TLS certificates, and NAT gateways, enforcing least-privilege access through IAM and RBAC.</w:t>
      </w:r>
    </w:p>
    <w:p>
      <w:pPr>
        <w:pStyle w:val="ListParagraph"/>
        <w:numPr>
          <w:ilvl w:val="0"/>
          <w:numId w:val="2"/>
        </w:numPr>
        <w:spacing w:before="0" w:after="50"/>
        <w:rPr/>
      </w:pPr>
      <w:r>
        <w:rPr>
          <w:rFonts w:eastAsia="Calibri" w:cs="Calibri"/>
          <w:sz w:val="20"/>
          <w:szCs w:val="20"/>
        </w:rPr>
        <w:t>Authored reusable Terraform modules for networking, compute, Kubernetes clusters, and database layers, enabling consistent, reproducible infrastructure provisioning across multiple environments and client platforms.</w:t>
      </w:r>
    </w:p>
    <w:p>
      <w:pPr>
        <w:pStyle w:val="ListParagraph"/>
        <w:numPr>
          <w:ilvl w:val="0"/>
          <w:numId w:val="2"/>
        </w:numPr>
        <w:spacing w:before="0" w:after="50"/>
        <w:rPr/>
      </w:pPr>
      <w:r>
        <w:rPr>
          <w:rFonts w:eastAsia="Calibri" w:cs="Calibri"/>
          <w:sz w:val="20"/>
          <w:szCs w:val="20"/>
        </w:rPr>
        <w:t>Automated operational tasks — environment provisioning, backup verification, certificate rotation, and infrastructure health checks — using Python and Bash scripts, reducing manual effort and improving reliability.</w:t>
      </w:r>
    </w:p>
    <w:p>
      <w:pPr>
        <w:pStyle w:val="ListParagraph"/>
        <w:numPr>
          <w:ilvl w:val="0"/>
          <w:numId w:val="2"/>
        </w:numPr>
        <w:spacing w:before="0" w:after="50"/>
        <w:rPr/>
      </w:pPr>
      <w:r>
        <w:rPr>
          <w:rFonts w:eastAsia="Calibri" w:cs="Calibri"/>
          <w:sz w:val="20"/>
          <w:szCs w:val="20"/>
        </w:rPr>
        <w:t>Led root-cause analysis on infrastructure, networking, and CI/CD incidents, implementing preventive automation and runbooks that reduced recurring issues and improved operational stability.</w:t>
      </w:r>
    </w:p>
    <w:p>
      <w:pPr>
        <w:pStyle w:val="ListParagraph"/>
        <w:numPr>
          <w:ilvl w:val="0"/>
          <w:numId w:val="2"/>
        </w:numPr>
        <w:spacing w:before="0" w:after="50"/>
        <w:rPr/>
      </w:pPr>
      <w:r>
        <w:rPr>
          <w:rFonts w:eastAsia="Calibri" w:cs="Calibri"/>
          <w:sz w:val="20"/>
          <w:szCs w:val="20"/>
        </w:rPr>
        <w:t>Managed infrastructure streams for multiple simultaneous projects, coordinating effectively with remote engineering teams and meeting tight deployment deadlines.</w:t>
      </w:r>
    </w:p>
    <w:p>
      <w:pPr>
        <w:pStyle w:val="Normal"/>
        <w:tabs>
          <w:tab w:val="clear" w:pos="720"/>
          <w:tab w:val="right" w:pos="9360" w:leader="none"/>
        </w:tabs>
        <w:spacing w:before="180" w:after="30"/>
        <w:rPr/>
      </w:pPr>
      <w:r>
        <w:rPr>
          <w:rFonts w:eastAsia="Calibri" w:cs="Calibri"/>
          <w:b/>
          <w:bCs/>
          <w:color w:val="1F3864"/>
          <w:sz w:val="20"/>
          <w:szCs w:val="20"/>
        </w:rPr>
        <w:t>IT Technician — Azilen Technologies Pvt Ltd</w:t>
      </w:r>
      <w:r>
        <w:rPr>
          <w:rFonts w:eastAsia="Calibri" w:cs="Calibri"/>
        </w:rPr>
        <w:tab/>
      </w:r>
      <w:r>
        <w:rPr>
          <w:rFonts w:eastAsia="Calibri" w:cs="Calibri"/>
          <w:i/>
          <w:iCs/>
          <w:color w:val="555555"/>
          <w:sz w:val="18"/>
          <w:szCs w:val="18"/>
        </w:rPr>
        <w:t>Aug 2024 – Nov 2025</w:t>
      </w:r>
    </w:p>
    <w:p>
      <w:pPr>
        <w:pStyle w:val="ListParagraph"/>
        <w:numPr>
          <w:ilvl w:val="0"/>
          <w:numId w:val="2"/>
        </w:numPr>
        <w:spacing w:before="0" w:after="50"/>
        <w:rPr/>
      </w:pPr>
      <w:r>
        <w:rPr>
          <w:rFonts w:eastAsia="Calibri" w:cs="Calibri"/>
          <w:sz w:val="20"/>
          <w:szCs w:val="20"/>
        </w:rPr>
        <w:t>Administered hybrid cloud and on-premises infrastructure — Windows/Linux servers and virtualization platforms — forming the operational foundation for cloud migration and DevOps automation initiatives.</w:t>
      </w:r>
    </w:p>
    <w:p>
      <w:pPr>
        <w:pStyle w:val="ListParagraph"/>
        <w:numPr>
          <w:ilvl w:val="0"/>
          <w:numId w:val="2"/>
        </w:numPr>
        <w:spacing w:before="0" w:after="50"/>
        <w:rPr/>
      </w:pPr>
      <w:r>
        <w:rPr>
          <w:rFonts w:eastAsia="Calibri" w:cs="Calibri"/>
          <w:sz w:val="20"/>
          <w:szCs w:val="20"/>
        </w:rPr>
        <w:t>Automated repetitive provisioning and configuration tasks using shell scripting and Python, standardizing environment setup and improving deployment consistency.</w:t>
      </w:r>
    </w:p>
    <w:p>
      <w:pPr>
        <w:pStyle w:val="ListParagraph"/>
        <w:numPr>
          <w:ilvl w:val="0"/>
          <w:numId w:val="2"/>
        </w:numPr>
        <w:spacing w:before="0" w:after="50"/>
        <w:rPr/>
      </w:pPr>
      <w:r>
        <w:rPr>
          <w:rFonts w:eastAsia="Calibri" w:cs="Calibri"/>
          <w:sz w:val="20"/>
          <w:szCs w:val="20"/>
        </w:rPr>
        <w:t>Collaborated with engineering teams to troubleshoot networking, access, and deployment issues, ensuring minimal downtime and maintaining service availability.</w:t>
      </w:r>
    </w:p>
    <w:p>
      <w:pPr>
        <w:pStyle w:val="ListParagraph"/>
        <w:numPr>
          <w:ilvl w:val="0"/>
          <w:numId w:val="2"/>
        </w:numPr>
        <w:spacing w:before="0" w:after="50"/>
        <w:rPr/>
      </w:pPr>
      <w:r>
        <w:rPr>
          <w:rFonts w:eastAsia="Calibri" w:cs="Calibri"/>
          <w:sz w:val="20"/>
          <w:szCs w:val="20"/>
        </w:rPr>
        <w:t>Implemented infrastructure monitoring and documentation practices, improving system health visibility and enabling faster incident response.</w:t>
      </w:r>
    </w:p>
    <w:p>
      <w:pPr>
        <w:pStyle w:val="ListParagraph"/>
        <w:numPr>
          <w:ilvl w:val="0"/>
          <w:numId w:val="2"/>
        </w:numPr>
        <w:spacing w:before="0" w:after="50"/>
        <w:rPr/>
      </w:pPr>
      <w:r>
        <w:rPr>
          <w:rFonts w:eastAsia="Calibri" w:cs="Calibri"/>
          <w:sz w:val="20"/>
          <w:szCs w:val="20"/>
        </w:rPr>
        <w:t>Assisted in onboarding new cloud services and supported the transition from manual deployments to CI/CD-driven delivery.</w:t>
      </w:r>
    </w:p>
    <w:p>
      <w:pPr>
        <w:pStyle w:val="Normal"/>
        <w:tabs>
          <w:tab w:val="clear" w:pos="720"/>
          <w:tab w:val="right" w:pos="9360" w:leader="none"/>
        </w:tabs>
        <w:spacing w:before="180" w:after="30"/>
        <w:rPr/>
      </w:pPr>
      <w:r>
        <w:rPr>
          <w:rFonts w:eastAsia="Calibri" w:cs="Calibri"/>
          <w:b/>
          <w:bCs/>
          <w:color w:val="1F3864"/>
          <w:sz w:val="20"/>
          <w:szCs w:val="20"/>
        </w:rPr>
        <w:t>Jr. Network Engineer — Aruhat Technologies Pvt Ltd</w:t>
      </w:r>
      <w:r>
        <w:rPr>
          <w:rFonts w:eastAsia="Calibri" w:cs="Calibri"/>
        </w:rPr>
        <w:tab/>
      </w:r>
      <w:r>
        <w:rPr>
          <w:rFonts w:eastAsia="Calibri" w:cs="Calibri"/>
          <w:i/>
          <w:iCs/>
          <w:color w:val="555555"/>
          <w:sz w:val="18"/>
          <w:szCs w:val="18"/>
        </w:rPr>
        <w:t>Jun 2023 – Jul 2024</w:t>
      </w:r>
    </w:p>
    <w:p>
      <w:pPr>
        <w:pStyle w:val="ListParagraph"/>
        <w:numPr>
          <w:ilvl w:val="0"/>
          <w:numId w:val="2"/>
        </w:numPr>
        <w:spacing w:before="0" w:after="50"/>
        <w:rPr/>
      </w:pPr>
      <w:r>
        <w:rPr>
          <w:rFonts w:eastAsia="Calibri" w:cs="Calibri"/>
          <w:sz w:val="20"/>
          <w:szCs w:val="20"/>
        </w:rPr>
        <w:t>Implemented network segmentation, firewall rules, and access controls across client infrastructure, reducing data breach risk by 30% through defense-in-depth strategies.</w:t>
      </w:r>
    </w:p>
    <w:p>
      <w:pPr>
        <w:pStyle w:val="ListParagraph"/>
        <w:numPr>
          <w:ilvl w:val="0"/>
          <w:numId w:val="2"/>
        </w:numPr>
        <w:spacing w:before="0" w:after="50"/>
        <w:rPr/>
      </w:pPr>
      <w:r>
        <w:rPr>
          <w:rFonts w:eastAsia="Calibri" w:cs="Calibri"/>
          <w:sz w:val="20"/>
          <w:szCs w:val="20"/>
        </w:rPr>
        <w:t>Led a migration to redesigned network architecture — VLAN segmentation, redundant links, and improved routing — strengthening scalability and reliability for business-critical workloads.</w:t>
      </w:r>
    </w:p>
    <w:p>
      <w:pPr>
        <w:pStyle w:val="ListParagraph"/>
        <w:numPr>
          <w:ilvl w:val="0"/>
          <w:numId w:val="2"/>
        </w:numPr>
        <w:spacing w:before="0" w:after="50"/>
        <w:rPr/>
      </w:pPr>
      <w:r>
        <w:rPr>
          <w:rFonts w:eastAsia="Calibri" w:cs="Calibri"/>
          <w:sz w:val="20"/>
          <w:szCs w:val="20"/>
        </w:rPr>
        <w:t>Maintained virtualization environments (VMware, Hyper-V) and Windows/Linux servers; performed vulnerability assessments and remediation to harden security posture.</w:t>
      </w:r>
    </w:p>
    <w:p>
      <w:pPr>
        <w:pStyle w:val="ListParagraph"/>
        <w:numPr>
          <w:ilvl w:val="0"/>
          <w:numId w:val="2"/>
        </w:numPr>
        <w:spacing w:before="0" w:after="50"/>
        <w:rPr/>
      </w:pPr>
      <w:r>
        <w:rPr>
          <w:rFonts w:eastAsia="Calibri" w:cs="Calibri"/>
          <w:sz w:val="20"/>
          <w:szCs w:val="20"/>
        </w:rPr>
        <w:t>Engineered DNS, DHCP, VPN, SSL/TLS, and firewall configurations for multi-site deployments, ensuring secure, reliable connectivity.</w:t>
      </w:r>
    </w:p>
    <w:p>
      <w:pPr>
        <w:pStyle w:val="Normal"/>
        <w:tabs>
          <w:tab w:val="clear" w:pos="720"/>
          <w:tab w:val="right" w:pos="9360" w:leader="none"/>
        </w:tabs>
        <w:spacing w:before="180" w:after="30"/>
        <w:rPr/>
      </w:pPr>
      <w:r>
        <w:rPr>
          <w:rFonts w:eastAsia="Calibri" w:cs="Calibri"/>
          <w:b/>
          <w:bCs/>
          <w:color w:val="1F3864"/>
          <w:sz w:val="20"/>
          <w:szCs w:val="20"/>
        </w:rPr>
        <w:t>Junior IT Engineer — ABP News (ABP Network)</w:t>
      </w:r>
      <w:r>
        <w:rPr>
          <w:rFonts w:eastAsia="Calibri" w:cs="Calibri"/>
        </w:rPr>
        <w:tab/>
      </w:r>
      <w:r>
        <w:rPr>
          <w:rFonts w:eastAsia="Calibri" w:cs="Calibri"/>
          <w:i/>
          <w:iCs/>
          <w:color w:val="555555"/>
          <w:sz w:val="18"/>
          <w:szCs w:val="18"/>
        </w:rPr>
        <w:t>Jul 2022 – May 2023</w:t>
      </w:r>
    </w:p>
    <w:p>
      <w:pPr>
        <w:pStyle w:val="ListParagraph"/>
        <w:numPr>
          <w:ilvl w:val="0"/>
          <w:numId w:val="2"/>
        </w:numPr>
        <w:spacing w:before="0" w:after="50"/>
        <w:rPr/>
      </w:pPr>
      <w:r>
        <w:rPr>
          <w:rFonts w:eastAsia="Calibri" w:cs="Calibri"/>
          <w:sz w:val="20"/>
          <w:szCs w:val="20"/>
        </w:rPr>
        <w:t>Ensured 24/7 availability of production broadcast and office IT infrastructure, resolving network, server, and endpoint issues under SLA commitments in a mission-critical environment.</w:t>
      </w:r>
    </w:p>
    <w:p>
      <w:pPr>
        <w:pStyle w:val="ListParagraph"/>
        <w:numPr>
          <w:ilvl w:val="0"/>
          <w:numId w:val="2"/>
        </w:numPr>
        <w:spacing w:before="0" w:after="50"/>
        <w:rPr/>
      </w:pPr>
      <w:r>
        <w:rPr>
          <w:rFonts w:eastAsia="Calibri" w:cs="Calibri"/>
          <w:sz w:val="20"/>
          <w:szCs w:val="20"/>
        </w:rPr>
        <w:t>Managed server patching, routine upgrades, and Linux/Windows system administration, maintaining compliance with organizational security standards.</w:t>
      </w:r>
    </w:p>
    <w:p>
      <w:pPr>
        <w:pStyle w:val="Normal"/>
        <w:pBdr>
          <w:bottom w:val="single" w:sz="6" w:space="0" w:color="2E74B5"/>
        </w:pBdr>
        <w:spacing w:before="280" w:after="100"/>
        <w:rPr/>
      </w:pPr>
      <w:r>
        <w:rPr>
          <w:rFonts w:eastAsia="Calibri" w:cs="Calibri"/>
          <w:b/>
          <w:bCs/>
          <w:color w:val="1F3864"/>
          <w:sz w:val="24"/>
          <w:szCs w:val="24"/>
        </w:rPr>
        <w:t>KEY PROJECTS</w:t>
      </w:r>
    </w:p>
    <w:p>
      <w:pPr>
        <w:pStyle w:val="Normal"/>
        <w:spacing w:before="200" w:after="40"/>
        <w:rPr/>
      </w:pPr>
      <w:r>
        <w:rPr>
          <w:rFonts w:eastAsia="Calibri" w:cs="Calibri"/>
          <w:b/>
          <w:bCs/>
          <w:color w:val="2E74B5"/>
          <w:sz w:val="22"/>
          <w:szCs w:val="22"/>
        </w:rPr>
        <w:t>Cloud-Native CI/CD &amp; Infrastructure Automation Platform</w:t>
      </w:r>
    </w:p>
    <w:p>
      <w:pPr>
        <w:pStyle w:val="Normal"/>
        <w:spacing w:before="0" w:after="60"/>
        <w:rPr/>
      </w:pPr>
      <w:r>
        <w:rPr>
          <w:rFonts w:eastAsia="Calibri" w:cs="Calibri"/>
          <w:i/>
          <w:iCs/>
          <w:color w:val="555555"/>
          <w:sz w:val="18"/>
          <w:szCs w:val="18"/>
        </w:rPr>
        <w:t>AWS, Azure, GCP  |  Terraform  |  GitHub Actions, GitLab CI  |  Docker, Kubernetes  |  Prometheus, Grafana</w:t>
      </w:r>
    </w:p>
    <w:p>
      <w:pPr>
        <w:pStyle w:val="ListParagraph"/>
        <w:numPr>
          <w:ilvl w:val="0"/>
          <w:numId w:val="2"/>
        </w:numPr>
        <w:spacing w:before="0" w:after="50"/>
        <w:rPr/>
      </w:pPr>
      <w:r>
        <w:rPr>
          <w:rFonts w:eastAsia="Calibri" w:cs="Calibri"/>
          <w:sz w:val="20"/>
          <w:szCs w:val="20"/>
        </w:rPr>
        <w:t>Designed multi-cloud infrastructure automation using modular Terraform across AWS, Azure, and GCP, with remote state management, state locking, and IaC scanning as pipeline gates.</w:t>
      </w:r>
    </w:p>
    <w:p>
      <w:pPr>
        <w:pStyle w:val="ListParagraph"/>
        <w:numPr>
          <w:ilvl w:val="0"/>
          <w:numId w:val="2"/>
        </w:numPr>
        <w:spacing w:before="0" w:after="50"/>
        <w:rPr/>
      </w:pPr>
      <w:r>
        <w:rPr>
          <w:rFonts w:eastAsia="Calibri" w:cs="Calibri"/>
          <w:sz w:val="20"/>
          <w:szCs w:val="20"/>
        </w:rPr>
        <w:t>Built end-to-end CI/CD pipelines with GitHub Actions and GitLab CI — automated build, test, security scanning, containerization, and zero-downtime deployment stages handling 100+ deployments per month.</w:t>
      </w:r>
    </w:p>
    <w:p>
      <w:pPr>
        <w:pStyle w:val="ListParagraph"/>
        <w:numPr>
          <w:ilvl w:val="0"/>
          <w:numId w:val="2"/>
        </w:numPr>
        <w:spacing w:before="0" w:after="50"/>
        <w:rPr/>
      </w:pPr>
      <w:r>
        <w:rPr>
          <w:rFonts w:eastAsia="Calibri" w:cs="Calibri"/>
          <w:sz w:val="20"/>
          <w:szCs w:val="20"/>
        </w:rPr>
        <w:t>Orchestrated production workloads on Kubernetes with Helm charts, implementing autoscaling, health checks, and rolling deployments for seamless scalability across microservices.</w:t>
      </w:r>
    </w:p>
    <w:p>
      <w:pPr>
        <w:pStyle w:val="ListParagraph"/>
        <w:numPr>
          <w:ilvl w:val="0"/>
          <w:numId w:val="2"/>
        </w:numPr>
        <w:spacing w:before="0" w:after="50"/>
        <w:rPr/>
      </w:pPr>
      <w:r>
        <w:rPr>
          <w:rFonts w:eastAsia="Calibri" w:cs="Calibri"/>
          <w:sz w:val="20"/>
          <w:szCs w:val="20"/>
        </w:rPr>
        <w:t>Deployed Prometheus, Grafana dashboards, and centralized logging for real-time infrastructure and application monitoring, reducing incident detection and response time.</w:t>
      </w:r>
    </w:p>
    <w:p>
      <w:pPr>
        <w:pStyle w:val="Normal"/>
        <w:spacing w:before="200" w:after="40"/>
        <w:rPr/>
      </w:pPr>
      <w:r>
        <w:rPr>
          <w:rFonts w:eastAsia="Calibri" w:cs="Calibri"/>
          <w:b/>
          <w:bCs/>
          <w:color w:val="2E74B5"/>
          <w:sz w:val="22"/>
          <w:szCs w:val="22"/>
        </w:rPr>
        <w:t>DevSecOps Pipeline &amp; Supply-Chain Security</w:t>
      </w:r>
    </w:p>
    <w:p>
      <w:pPr>
        <w:pStyle w:val="Normal"/>
        <w:spacing w:before="0" w:after="60"/>
        <w:rPr/>
      </w:pPr>
      <w:r>
        <w:rPr>
          <w:rFonts w:eastAsia="Calibri" w:cs="Calibri"/>
          <w:i/>
          <w:iCs/>
          <w:color w:val="555555"/>
          <w:sz w:val="18"/>
          <w:szCs w:val="18"/>
        </w:rPr>
        <w:t>GitHub Actions  |  SonarQube, Snyk, Trivy, Checkov, Gitleaks  |  Syft, Cosign</w:t>
      </w:r>
    </w:p>
    <w:p>
      <w:pPr>
        <w:pStyle w:val="ListParagraph"/>
        <w:numPr>
          <w:ilvl w:val="0"/>
          <w:numId w:val="2"/>
        </w:numPr>
        <w:spacing w:before="0" w:after="50"/>
        <w:rPr/>
      </w:pPr>
      <w:r>
        <w:rPr>
          <w:rFonts w:eastAsia="Calibri" w:cs="Calibri"/>
          <w:sz w:val="20"/>
          <w:szCs w:val="20"/>
        </w:rPr>
        <w:t>Built reusable CI/CD security templates integrating SAST, dependency scanning, container-image scanning, IaC scanning, and secrets detection as mandatory pipeline stages.</w:t>
      </w:r>
    </w:p>
    <w:p>
      <w:pPr>
        <w:pStyle w:val="ListParagraph"/>
        <w:numPr>
          <w:ilvl w:val="0"/>
          <w:numId w:val="2"/>
        </w:numPr>
        <w:spacing w:before="0" w:after="50"/>
        <w:rPr/>
      </w:pPr>
      <w:r>
        <w:rPr>
          <w:rFonts w:eastAsia="Calibri" w:cs="Calibri"/>
          <w:sz w:val="20"/>
          <w:szCs w:val="20"/>
        </w:rPr>
        <w:t>Implemented software supply-chain security with SBOM generation and container-image signing, establishing artifact provenance and integrity verification.</w:t>
      </w:r>
    </w:p>
    <w:p>
      <w:pPr>
        <w:pStyle w:val="ListParagraph"/>
        <w:numPr>
          <w:ilvl w:val="0"/>
          <w:numId w:val="2"/>
        </w:numPr>
        <w:spacing w:before="0" w:after="50"/>
        <w:rPr/>
      </w:pPr>
      <w:r>
        <w:rPr>
          <w:rFonts w:eastAsia="Calibri" w:cs="Calibri"/>
          <w:sz w:val="20"/>
          <w:szCs w:val="20"/>
        </w:rPr>
        <w:t>Configured quality gates enforcing code-coverage, vulnerability, and complexity thresholds, blocking non-compliant code from production.</w:t>
      </w:r>
    </w:p>
    <w:p>
      <w:pPr>
        <w:pStyle w:val="Normal"/>
        <w:spacing w:before="200" w:after="40"/>
        <w:rPr/>
      </w:pPr>
      <w:r>
        <w:rPr>
          <w:rFonts w:eastAsia="Calibri" w:cs="Calibri"/>
          <w:b/>
          <w:bCs/>
          <w:color w:val="2E74B5"/>
          <w:sz w:val="22"/>
          <w:szCs w:val="22"/>
        </w:rPr>
        <w:t>Kubernetes Observability &amp; Reliability Platform</w:t>
      </w:r>
    </w:p>
    <w:p>
      <w:pPr>
        <w:pStyle w:val="Normal"/>
        <w:spacing w:before="0" w:after="60"/>
        <w:rPr/>
      </w:pPr>
      <w:r>
        <w:rPr>
          <w:rFonts w:eastAsia="Calibri" w:cs="Calibri"/>
          <w:i/>
          <w:iCs/>
          <w:color w:val="555555"/>
          <w:sz w:val="18"/>
          <w:szCs w:val="18"/>
        </w:rPr>
        <w:t>Kubernetes  |  ArgoCD, Helm  |  Prometheus, Alertmanager, Grafana, Loki</w:t>
      </w:r>
    </w:p>
    <w:p>
      <w:pPr>
        <w:pStyle w:val="ListParagraph"/>
        <w:numPr>
          <w:ilvl w:val="0"/>
          <w:numId w:val="2"/>
        </w:numPr>
        <w:spacing w:before="0" w:after="50"/>
        <w:rPr/>
      </w:pPr>
      <w:r>
        <w:rPr>
          <w:rFonts w:eastAsia="Calibri" w:cs="Calibri"/>
          <w:sz w:val="20"/>
          <w:szCs w:val="20"/>
        </w:rPr>
        <w:t>Deployed multi-node Kubernetes platform with GitOps delivery via ArgoCD, Helm-based release management, and multi-zone worker topology for high availability.</w:t>
      </w:r>
    </w:p>
    <w:p>
      <w:pPr>
        <w:pStyle w:val="ListParagraph"/>
        <w:numPr>
          <w:ilvl w:val="0"/>
          <w:numId w:val="2"/>
        </w:numPr>
        <w:spacing w:before="0" w:after="50"/>
        <w:rPr/>
      </w:pPr>
      <w:r>
        <w:rPr>
          <w:rFonts w:eastAsia="Calibri" w:cs="Calibri"/>
          <w:sz w:val="20"/>
          <w:szCs w:val="20"/>
        </w:rPr>
        <w:t>Instrumented end-to-end observability — Prometheus metrics, Alertmanager routing, Grafana dashboards, and Loki log aggregation — with SLI/SLO-aligned alerting for SRE-style reliability.</w:t>
      </w:r>
    </w:p>
    <w:p>
      <w:pPr>
        <w:pStyle w:val="ListParagraph"/>
        <w:numPr>
          <w:ilvl w:val="0"/>
          <w:numId w:val="2"/>
        </w:numPr>
        <w:spacing w:before="0" w:after="50"/>
        <w:rPr/>
      </w:pPr>
      <w:r>
        <w:rPr>
          <w:rFonts w:eastAsia="Calibri" w:cs="Calibri"/>
          <w:sz w:val="20"/>
          <w:szCs w:val="20"/>
        </w:rPr>
        <w:t>Reduced mean time to recovery (MTTR) through actionable dashboards, alert-driven incident workflows, and structured root-cause analysis.</w:t>
      </w:r>
    </w:p>
    <w:p>
      <w:pPr>
        <w:pStyle w:val="Normal"/>
        <w:pBdr>
          <w:bottom w:val="single" w:sz="6" w:space="0" w:color="2E74B5"/>
        </w:pBdr>
        <w:spacing w:before="280" w:after="100"/>
        <w:rPr/>
      </w:pPr>
      <w:r>
        <w:rPr>
          <w:rFonts w:eastAsia="Calibri" w:cs="Calibri"/>
          <w:b/>
          <w:bCs/>
          <w:color w:val="1F3864"/>
          <w:sz w:val="24"/>
          <w:szCs w:val="24"/>
        </w:rPr>
        <w:t>KEY ACHIEVEMENTS</w:t>
      </w:r>
    </w:p>
    <w:p>
      <w:pPr>
        <w:pStyle w:val="ListParagraph"/>
        <w:numPr>
          <w:ilvl w:val="0"/>
          <w:numId w:val="2"/>
        </w:numPr>
        <w:spacing w:before="0" w:after="50"/>
        <w:rPr/>
      </w:pPr>
      <w:r>
        <w:rPr>
          <w:rFonts w:eastAsia="Calibri" w:cs="Calibri"/>
          <w:sz w:val="20"/>
          <w:szCs w:val="20"/>
        </w:rPr>
        <w:t>Reduced deployment time by ~60% through automated CI/CD pipelines with integrated build, test, security scanning, and zero-downtime deployment stages.</w:t>
      </w:r>
    </w:p>
    <w:p>
      <w:pPr>
        <w:pStyle w:val="ListParagraph"/>
        <w:numPr>
          <w:ilvl w:val="0"/>
          <w:numId w:val="2"/>
        </w:numPr>
        <w:spacing w:before="0" w:after="50"/>
        <w:rPr/>
      </w:pPr>
      <w:r>
        <w:rPr>
          <w:rFonts w:eastAsia="Calibri" w:cs="Calibri"/>
          <w:sz w:val="20"/>
          <w:szCs w:val="20"/>
        </w:rPr>
        <w:t>Cut cloud spend by ~25% through right-sizing, autoscaling policies, and automated resource cleanup across AWS and Azure environments.</w:t>
      </w:r>
    </w:p>
    <w:p>
      <w:pPr>
        <w:pStyle w:val="ListParagraph"/>
        <w:numPr>
          <w:ilvl w:val="0"/>
          <w:numId w:val="2"/>
        </w:numPr>
        <w:spacing w:before="0" w:after="50"/>
        <w:rPr/>
      </w:pPr>
      <w:r>
        <w:rPr>
          <w:rFonts w:eastAsia="Calibri" w:cs="Calibri"/>
          <w:sz w:val="20"/>
          <w:szCs w:val="20"/>
        </w:rPr>
        <w:t>Embedded shift-left DevSecOps across all pipelines — SAST, DAST, SCA, container scanning, IaC scanning, and secrets detection — reducing vulnerability escapement to production.</w:t>
      </w:r>
    </w:p>
    <w:p>
      <w:pPr>
        <w:pStyle w:val="ListParagraph"/>
        <w:numPr>
          <w:ilvl w:val="0"/>
          <w:numId w:val="2"/>
        </w:numPr>
        <w:spacing w:before="0" w:after="50"/>
        <w:rPr/>
      </w:pPr>
      <w:r>
        <w:rPr>
          <w:rFonts w:eastAsia="Calibri" w:cs="Calibri"/>
          <w:sz w:val="20"/>
          <w:szCs w:val="20"/>
        </w:rPr>
        <w:t>Standardized infrastructure provisioning using reusable Terraform modules across multiple cloud providers, eliminating manual provisioning and configuration drift.</w:t>
      </w:r>
    </w:p>
    <w:p>
      <w:pPr>
        <w:pStyle w:val="ListParagraph"/>
        <w:numPr>
          <w:ilvl w:val="0"/>
          <w:numId w:val="2"/>
        </w:numPr>
        <w:spacing w:before="0" w:after="50"/>
        <w:rPr/>
      </w:pPr>
      <w:r>
        <w:rPr>
          <w:rFonts w:eastAsia="Calibri" w:cs="Calibri"/>
          <w:sz w:val="20"/>
          <w:szCs w:val="20"/>
        </w:rPr>
        <w:t>Reduced MTTR by ~30% through instrumented observability (Prometheus, Grafana, ELK) and alert-driven incident workflows.</w:t>
      </w:r>
    </w:p>
    <w:p>
      <w:pPr>
        <w:pStyle w:val="ListParagraph"/>
        <w:numPr>
          <w:ilvl w:val="0"/>
          <w:numId w:val="2"/>
        </w:numPr>
        <w:spacing w:before="0" w:after="50"/>
        <w:rPr/>
      </w:pPr>
      <w:r>
        <w:rPr>
          <w:rFonts w:eastAsia="Calibri" w:cs="Calibri"/>
          <w:sz w:val="20"/>
          <w:szCs w:val="20"/>
        </w:rPr>
        <w:t>Implemented network segmentation and access controls that reduced data breach risk by 30% across client infrastructure.</w:t>
      </w:r>
    </w:p>
    <w:p>
      <w:pPr>
        <w:pStyle w:val="Normal"/>
        <w:pBdr>
          <w:bottom w:val="single" w:sz="6" w:space="0" w:color="2E74B5"/>
        </w:pBdr>
        <w:spacing w:before="280" w:after="100"/>
        <w:rPr/>
      </w:pPr>
      <w:r>
        <w:rPr>
          <w:rFonts w:eastAsia="Calibri" w:cs="Calibri"/>
          <w:b/>
          <w:bCs/>
          <w:color w:val="1F3864"/>
          <w:sz w:val="24"/>
          <w:szCs w:val="24"/>
        </w:rPr>
        <w:t>EDUCATION</w:t>
      </w:r>
    </w:p>
    <w:p>
      <w:pPr>
        <w:pStyle w:val="Normal"/>
        <w:tabs>
          <w:tab w:val="clear" w:pos="720"/>
          <w:tab w:val="right" w:pos="9360" w:leader="none"/>
        </w:tabs>
        <w:spacing w:before="0" w:after="40"/>
        <w:rPr/>
      </w:pPr>
      <w:r>
        <w:rPr>
          <w:rFonts w:eastAsia="Calibri" w:cs="Calibri"/>
          <w:b/>
          <w:bCs/>
          <w:sz w:val="20"/>
          <w:szCs w:val="20"/>
        </w:rPr>
        <w:t>M.Sc. Information Technology (IMS)</w:t>
      </w:r>
      <w:r>
        <w:rPr>
          <w:rFonts w:eastAsia="Calibri" w:cs="Calibri"/>
          <w:sz w:val="20"/>
          <w:szCs w:val="20"/>
        </w:rPr>
        <w:t xml:space="preserve"> — Ganpat University</w:t>
      </w:r>
      <w:r>
        <w:rPr>
          <w:rFonts w:eastAsia="Calibri" w:cs="Calibri"/>
        </w:rPr>
        <w:tab/>
      </w:r>
      <w:r>
        <w:rPr>
          <w:rFonts w:eastAsia="Calibri" w:cs="Calibri"/>
          <w:color w:val="555555"/>
          <w:sz w:val="18"/>
          <w:szCs w:val="18"/>
        </w:rPr>
        <w:t>CGPA: 9.8  |  Jun 2022</w:t>
      </w:r>
    </w:p>
    <w:p>
      <w:pPr>
        <w:pStyle w:val="Normal"/>
        <w:tabs>
          <w:tab w:val="clear" w:pos="720"/>
          <w:tab w:val="right" w:pos="9360" w:leader="none"/>
        </w:tabs>
        <w:spacing w:before="0" w:after="40"/>
        <w:rPr/>
      </w:pPr>
      <w:r>
        <w:rPr>
          <w:rFonts w:eastAsia="Calibri" w:cs="Calibri"/>
          <w:b/>
          <w:bCs/>
          <w:sz w:val="20"/>
          <w:szCs w:val="20"/>
        </w:rPr>
        <w:t>B.Sc. Information Technology (IMS)</w:t>
      </w:r>
      <w:r>
        <w:rPr>
          <w:rFonts w:eastAsia="Calibri" w:cs="Calibri"/>
          <w:sz w:val="20"/>
          <w:szCs w:val="20"/>
        </w:rPr>
        <w:t xml:space="preserve"> — Ganpat University</w:t>
      </w:r>
      <w:r>
        <w:rPr>
          <w:rFonts w:eastAsia="Calibri" w:cs="Calibri"/>
        </w:rPr>
        <w:tab/>
      </w:r>
      <w:r>
        <w:rPr>
          <w:rFonts w:eastAsia="Calibri" w:cs="Calibri"/>
          <w:color w:val="555555"/>
          <w:sz w:val="18"/>
          <w:szCs w:val="18"/>
        </w:rPr>
        <w:t>CGPA: 8.6  |  Aug 2020</w:t>
      </w:r>
    </w:p>
    <w:p>
      <w:pPr>
        <w:pStyle w:val="Normal"/>
        <w:pBdr>
          <w:bottom w:val="single" w:sz="6" w:space="0" w:color="2E74B5"/>
        </w:pBdr>
        <w:spacing w:before="280" w:after="100"/>
        <w:rPr/>
      </w:pPr>
      <w:r>
        <w:rPr>
          <w:rFonts w:eastAsia="Calibri" w:cs="Calibri"/>
          <w:b/>
          <w:bCs/>
          <w:color w:val="1F3864"/>
          <w:sz w:val="24"/>
          <w:szCs w:val="24"/>
        </w:rPr>
        <w:t>CERTIFICATIONS</w:t>
      </w:r>
    </w:p>
    <w:p>
      <w:pPr>
        <w:pStyle w:val="ListParagraph"/>
        <w:numPr>
          <w:ilvl w:val="0"/>
          <w:numId w:val="2"/>
        </w:numPr>
        <w:spacing w:before="0" w:after="30"/>
        <w:rPr/>
      </w:pPr>
      <w:r>
        <w:rPr>
          <w:rFonts w:eastAsia="Calibri" w:cs="Calibri"/>
          <w:sz w:val="18"/>
          <w:szCs w:val="18"/>
        </w:rPr>
        <w:t>Google Cloud — Architecting with Google Cloud (Coursera)</w:t>
      </w:r>
    </w:p>
    <w:p>
      <w:pPr>
        <w:pStyle w:val="ListParagraph"/>
        <w:numPr>
          <w:ilvl w:val="0"/>
          <w:numId w:val="2"/>
        </w:numPr>
        <w:spacing w:before="0" w:after="30"/>
        <w:rPr/>
      </w:pPr>
      <w:r>
        <w:rPr>
          <w:rFonts w:eastAsia="Calibri" w:cs="Calibri"/>
          <w:sz w:val="18"/>
          <w:szCs w:val="18"/>
        </w:rPr>
        <w:t>ICSI Certified Network Security Specialist (CNSS) — ICSI (U.K.)</w:t>
      </w:r>
    </w:p>
    <w:p>
      <w:pPr>
        <w:pStyle w:val="ListParagraph"/>
        <w:numPr>
          <w:ilvl w:val="0"/>
          <w:numId w:val="2"/>
        </w:numPr>
        <w:spacing w:before="0" w:after="30"/>
        <w:rPr/>
      </w:pPr>
      <w:r>
        <w:rPr>
          <w:rFonts w:eastAsia="Calibri" w:cs="Calibri"/>
          <w:sz w:val="18"/>
          <w:szCs w:val="18"/>
        </w:rPr>
        <w:t>Introduction to Cyber Security &amp; Networking Basics — Cisco Networking Academy</w:t>
      </w:r>
    </w:p>
    <w:p>
      <w:pPr>
        <w:pStyle w:val="ListParagraph"/>
        <w:numPr>
          <w:ilvl w:val="0"/>
          <w:numId w:val="2"/>
        </w:numPr>
        <w:spacing w:before="0" w:after="30"/>
        <w:rPr/>
      </w:pPr>
      <w:r>
        <w:rPr>
          <w:rFonts w:eastAsia="Calibri" w:cs="Calibri"/>
          <w:sz w:val="18"/>
          <w:szCs w:val="18"/>
        </w:rPr>
        <w:t>TryHackMe — Top 3% Worldwide (Jr Penetration Tester, Web Fundamentals paths)</w:t>
      </w:r>
    </w:p>
    <w:p>
      <w:pPr>
        <w:pStyle w:val="Normal"/>
        <w:spacing w:before="0" w:after="60"/>
        <w:rPr/>
      </w:pPr>
      <w:r>
        <w:rPr>
          <w:rFonts w:eastAsia="Calibri" w:cs="Calibri"/>
          <w:i/>
          <w:iCs/>
          <w:color w:val="555555"/>
          <w:sz w:val="18"/>
          <w:szCs w:val="18"/>
        </w:rPr>
        <w:t>In progress: AWS Solutions Architect, Azure Administrator (AZ-104), Certified Kubernetes Administrator (CKA).</w:t>
      </w:r>
    </w:p>
    <w:p>
      <w:pPr>
        <w:pStyle w:val="Normal"/>
        <w:pBdr>
          <w:bottom w:val="single" w:sz="6" w:space="0" w:color="2E74B5"/>
        </w:pBdr>
        <w:spacing w:before="280" w:after="100"/>
        <w:rPr/>
      </w:pPr>
      <w:r>
        <w:rPr>
          <w:rFonts w:eastAsia="Calibri" w:cs="Calibri"/>
          <w:b/>
          <w:bCs/>
          <w:color w:val="1F3864"/>
          <w:sz w:val="24"/>
          <w:szCs w:val="24"/>
        </w:rPr>
        <w:t>ACTIVITIES &amp; INTERESTS</w:t>
      </w:r>
    </w:p>
    <w:p>
      <w:pPr>
        <w:pStyle w:val="Normal"/>
        <w:spacing w:before="0" w:after="60"/>
        <w:rPr/>
      </w:pPr>
      <w:r>
        <w:rPr>
          <w:rFonts w:eastAsia="Calibri" w:cs="Calibri"/>
          <w:color w:val="000000"/>
          <w:sz w:val="20"/>
          <w:szCs w:val="20"/>
        </w:rPr>
        <w:t>Passionate about cloud infrastructure, DevOps automation, and cybersecurity. Actively engaged with the security community through hands-on learning on TryHackMe, and continuously exploring modern DevOps tooling, container orchestration, Infrastructure as Code, and reliability engineering practices.</w:t>
      </w:r>
    </w:p>
    <w:sectPr>
      <w:type w:val="nextPage"/>
      <w:pgSz w:w="12240" w:h="15840"/>
      <w:pgMar w:left="1440" w:right="144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04" w:hanging="288"/>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504" w:hanging="288"/>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97"/>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rahulmotvani/" TargetMode="External"/><Relationship Id="rId3" Type="http://schemas.openxmlformats.org/officeDocument/2006/relationships/hyperlink" Target="https://rahul.techiking.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LibreOffice/26.2.5.2$Linux_X86_64 LibreOffice_project/6d2b0d33fb0f5da53a12f98bed3e9973e56ff1f0</Application>
  <AppVersion>15.0000</AppVersion>
  <Pages>4</Pages>
  <Words>1248</Words>
  <Characters>8976</Characters>
  <CharactersWithSpaces>10155</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2026-09-18T06:34:22Z</dcterms:created>
  <dc:creator>Un-named</dc:creator>
  <dc:description/>
  <dc:language>en-US</dc:language>
  <cp:lastModifiedBy/>
  <dcterms:modified xsi:type="dcterms:W3CDTF">2026-09-18T12:50:49Z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