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2324A"/>
          <w:sz w:val="46"/>
        </w:rPr>
        <w:t>Solution Requirements</w:t>
      </w:r>
    </w:p>
    <w:p>
      <w:pPr>
        <w:spacing w:after="160"/>
      </w:pPr>
      <w:r>
        <w:rPr>
          <w:rFonts w:ascii="Aptos" w:hAnsi="Aptos"/>
          <w:color w:val="087E8B"/>
          <w:sz w:val="22"/>
        </w:rPr>
        <w:t>Requirement Analysis | Functional and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Project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Automated Network Request Management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Date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 October 2026</w:t>
            </w:r>
          </w:p>
        </w:tc>
      </w:tr>
      <w:tr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Owner / demonstrator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PILLEM RAHUL</w:t>
            </w:r>
          </w:p>
        </w:tc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SkillWallet ID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SWUID2026232277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Platform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ServiceNow PDI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Repository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https://github.com/rahulp06/Automated_Network_Request_Management_in_ServiceNow</w:t>
            </w:r>
          </w:p>
        </w:tc>
      </w:tr>
    </w:tbl>
    <w:p/>
    <w:p>
      <w:pPr>
        <w:spacing w:after="80"/>
      </w:pPr>
      <w:r>
        <w:rPr>
          <w:b/>
          <w:color w:val="64748B"/>
          <w:sz w:val="18"/>
        </w:rPr>
        <w:t>Phase: 2. Requirement Analysis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Acceptance / evidence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FR-01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Expose a Service Catalog item named Network Request / Network Request Management.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Catalog item form opened successfully.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FR-02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Validate mandatory variables before an order is accepted.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Order Now was blocked when required variables were left blank.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FR-03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Create a parent Request (REQ) and a linked Requested Item (RITM).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REQ0010004 links to RITM0010005; item is Network Request, quantity 1.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FR-04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Support configured approval and rejection outcomes.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User confirmed both paths completed successfully.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FR-05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Generate lifecycle notifications for submission, creation and approval.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Notification records populated; related emails appeared in test inbox.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FR-06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Track request approval and item fulfillment stage/state.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REQ state/approval Approved; RITM stage Request Approved and state Open.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FR-07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Capture the catalog's network request inputs.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Observed variables include Requested For, Opened on behalf of, Mobile Number, Type of Connection; also Total Amount, Mode of Payment and Address.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FR-08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Support safe QA email routing.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glide.email.test.user routed outbound messages to a temporary test inbox; full address omitted.</w:t>
            </w:r>
          </w:p>
        </w:tc>
      </w:tr>
    </w:tbl>
    <w:p>
      <w:pPr>
        <w:spacing w:after="20"/>
      </w:pPr>
    </w:p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Quality attribute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Requirement / status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NFR-01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Usability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Form labels and required markers should make expected input clear; tested in the catalog form.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NFR-02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Security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Do not put SMTP secrets or private credentials in documents, screenshots, GitHub or video. Use test routing during QA.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NFR-03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Traceability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REQ and RITM identifiers should preserve parent/child linkage; verified for the inspected pair.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NFR-04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Reliability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Notification generation and outbound delivery should be observable; delivery verified, but five queued records remained at last check.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NFR-05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Performance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Formal load/concurrency thresholds and measurements were not supplied; not tested.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NFR-06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Availability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Demonstration is on a Personal Developer Instance; no production availability commitment is claimed.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Assumptions and constraints</w:t>
      </w:r>
    </w:p>
    <w:p>
      <w:pPr>
        <w:pStyle w:val="ListBullet"/>
        <w:spacing w:after="100"/>
      </w:pPr>
      <w:r>
        <w:t>The current ServiceNow Personal Developer Instance is the system under test; no production deployment is documented.</w:t>
      </w:r>
    </w:p>
    <w:p>
      <w:pPr>
        <w:pStyle w:val="ListBullet"/>
        <w:spacing w:after="100"/>
      </w:pPr>
      <w:r>
        <w:t>Approval and rejection behavior is documented as tested, but internal flow configuration details were not independently inspected.</w:t>
      </w:r>
    </w:p>
    <w:p>
      <w:pPr>
        <w:pStyle w:val="ListBullet"/>
        <w:spacing w:after="100"/>
      </w:pPr>
      <w:r>
        <w:t>Email routing and service-provider controls are instance-wide; keep the temporary test route until queued messages are reviewed.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Automated Network Request Management  •  SkillWallet ID SWUID2026232277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B"/>
        <w:sz w:val="16"/>
      </w:rPr>
      <w:t>SKILLWALLET PROJECT  | 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87E8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2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