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0C0B09"/>
          <w:sz w:val="64"/>
        </w:rPr>
        <w:t>Blog Crafter</w:t>
      </w:r>
    </w:p>
    <w:p>
      <w:pPr>
        <w:spacing w:after="80"/>
        <w:jc w:val="center"/>
      </w:pPr>
      <w:r>
        <w:rPr>
          <w:color w:val="7C7670"/>
          <w:sz w:val="28"/>
        </w:rPr>
        <w:t>Documentation &amp; Setup Guide</w:t>
      </w:r>
    </w:p>
    <w:p>
      <w:pPr>
        <w:spacing w:after="800"/>
        <w:jc w:val="center"/>
      </w:pPr>
      <w:r>
        <w:rPr>
          <w:i/>
          <w:color w:val="C0391F"/>
          <w:sz w:val="20"/>
        </w:rPr>
        <w:t>rahulpahuja.com  ·  github.com/rahulpahuja/resume_ts</w:t>
      </w:r>
    </w:p>
    <w:p>
      <w:pPr>
        <w:spacing w:before="120" w:after="120"/>
        <w:pBdr>
          <w:bottom w:val="single" w:sz="4" w:space="1" w:color="CCCCCC"/>
        </w:pBdr>
      </w:pPr>
    </w:p>
    <w:p>
      <w:pPr>
        <w:pStyle w:val="Heading1"/>
        <w:spacing w:before="360" w:after="120"/>
      </w:pPr>
      <w:r>
        <w:rPr>
          <w:b/>
          <w:color w:val="0C0B09"/>
          <w:sz w:val="44"/>
        </w:rPr>
        <w:t>Overview</w:t>
      </w:r>
    </w:p>
    <w:p>
      <w:pPr>
        <w:spacing w:after="160" w:before="0"/>
      </w:pPr>
      <w:r>
        <w:rPr>
          <w:b w:val="0"/>
          <w:i w:val="0"/>
          <w:sz w:val="21"/>
        </w:rPr>
        <w:t>Blog Crafter is a hidden, password-protected blog editor built directly into the rahulpahuja.com website. It lets you write, format, and publish blog posts to the GitHub repository without leaving the browser. Published posts are committed to the blogs/ folder on the main branch and appear on the live site within seconds.</w:t>
      </w:r>
    </w:p>
    <w:p>
      <w:pPr>
        <w:pStyle w:val="Heading1"/>
        <w:spacing w:before="360" w:after="120"/>
      </w:pPr>
      <w:r>
        <w:rPr>
          <w:b/>
          <w:color w:val="0C0B09"/>
          <w:sz w:val="44"/>
        </w:rPr>
        <w:t>Accessing the Crafter</w:t>
      </w:r>
    </w:p>
    <w:p>
      <w:pPr>
        <w:spacing w:after="80" w:before="0"/>
      </w:pPr>
      <w:r>
        <w:rPr>
          <w:b w:val="0"/>
          <w:i w:val="0"/>
          <w:sz w:val="21"/>
        </w:rPr>
        <w:t>The page is not linked from anywhere on the main site. Navigate to it directly:</w:t>
      </w:r>
    </w:p>
    <w:p>
      <w:pPr>
        <w:spacing w:after="80" w:before="80"/>
        <w:ind w:left="340"/>
        <w:shd w:val="clear" w:color="auto" w:fill="F2F2F2"/>
      </w:pPr>
      <w:r>
        <w:rPr>
          <w:rFonts w:ascii="Courier New" w:hAnsi="Courier New"/>
          <w:color w:val="C0391F"/>
          <w:sz w:val="18"/>
        </w:rPr>
        <w:t>https://yoursite.com/blog-craft.html</w:t>
      </w:r>
    </w:p>
    <w:p>
      <w:pPr>
        <w:spacing w:after="200" w:before="0"/>
      </w:pPr>
      <w:r>
        <w:rPr>
          <w:b w:val="0"/>
          <w:i w:val="0"/>
          <w:color w:val="7C7670"/>
          <w:sz w:val="20"/>
        </w:rPr>
        <w:t>Because it is unlinked and requires credentials, it acts as a hidden admin panel.</w:t>
      </w:r>
    </w:p>
    <w:p>
      <w:pPr>
        <w:pStyle w:val="Heading1"/>
        <w:spacing w:before="360" w:after="120"/>
      </w:pPr>
      <w:r>
        <w:rPr>
          <w:b/>
          <w:color w:val="0C0B09"/>
          <w:sz w:val="44"/>
        </w:rPr>
        <w:t>Login Credentials</w:t>
      </w:r>
    </w:p>
    <w:p>
      <w:pPr>
        <w:spacing w:after="120" w:before="0"/>
      </w:pPr>
      <w:r>
        <w:rPr>
          <w:b w:val="0"/>
          <w:i w:val="0"/>
          <w:sz w:val="21"/>
        </w:rPr>
        <w:t>You will be prompted for three fields before the editor opens:</w:t>
      </w:r>
    </w:p>
    <w:p>
      <w:pPr>
        <w:pStyle w:val="ListBullet"/>
        <w:spacing w:after="60" w:before="20"/>
      </w:pPr>
      <w:r>
        <w:rPr>
          <w:b/>
          <w:sz w:val="21"/>
        </w:rPr>
        <w:t>Username:</w:t>
      </w:r>
      <w:r>
        <w:rPr>
          <w:sz w:val="21"/>
        </w:rPr>
        <w:t xml:space="preserve"> rahul</w:t>
      </w:r>
    </w:p>
    <w:p>
      <w:pPr>
        <w:pStyle w:val="ListBullet"/>
        <w:spacing w:after="60" w:before="20"/>
      </w:pPr>
      <w:r>
        <w:rPr>
          <w:b/>
          <w:sz w:val="21"/>
        </w:rPr>
        <w:t>Password:</w:t>
      </w:r>
      <w:r>
        <w:rPr>
          <w:sz w:val="21"/>
        </w:rPr>
        <w:t xml:space="preserve"> rellow2026</w:t>
      </w:r>
    </w:p>
    <w:p>
      <w:pPr>
        <w:pStyle w:val="ListBullet"/>
        <w:spacing w:after="60" w:before="20"/>
      </w:pPr>
      <w:r>
        <w:rPr>
          <w:b/>
          <w:sz w:val="21"/>
        </w:rPr>
        <w:t>GitHub Personal Access Token:</w:t>
      </w:r>
      <w:r>
        <w:rPr>
          <w:sz w:val="21"/>
        </w:rPr>
        <w:t xml:space="preserve"> Required to commit blogs to GitHub. See Section 5 for how to create one.</w:t>
      </w:r>
    </w:p>
    <w:p>
      <w:pPr>
        <w:spacing w:after="200" w:before="0"/>
      </w:pPr>
      <w:r>
        <w:rPr>
          <w:b w:val="0"/>
          <w:i w:val="0"/>
          <w:color w:val="7C7670"/>
          <w:sz w:val="20"/>
        </w:rPr>
        <w:t>The GitHub token is stored only in sessionStorage and is automatically cleared when the browser tab closes. It is never written to disk or sent anywhere other than the GitHub API.</w:t>
      </w:r>
    </w:p>
    <w:p>
      <w:pPr>
        <w:pStyle w:val="Heading1"/>
        <w:spacing w:before="360" w:after="120"/>
      </w:pPr>
      <w:r>
        <w:rPr>
          <w:b/>
          <w:color w:val="0C0B09"/>
          <w:sz w:val="44"/>
        </w:rPr>
        <w:t>Editor Features</w:t>
      </w:r>
    </w:p>
    <w:p>
      <w:pPr>
        <w:pStyle w:val="Heading2"/>
        <w:spacing w:before="240" w:after="120"/>
      </w:pPr>
      <w:r>
        <w:rPr>
          <w:b/>
          <w:color w:val="0C0B09"/>
          <w:sz w:val="30"/>
        </w:rPr>
        <w:t>Text Formatting</w:t>
      </w:r>
    </w:p>
    <w:p>
      <w:pPr>
        <w:pStyle w:val="ListBullet"/>
        <w:spacing w:after="60" w:before="20"/>
      </w:pPr>
      <w:r>
        <w:rPr>
          <w:sz w:val="21"/>
        </w:rPr>
        <w:t>Bold (Ctrl/Cmd+B), Italic (Ctrl/Cmd+I), Strikethrough</w:t>
      </w:r>
    </w:p>
    <w:p>
      <w:pPr>
        <w:pStyle w:val="ListBullet"/>
        <w:spacing w:after="60" w:before="20"/>
      </w:pPr>
      <w:r>
        <w:rPr>
          <w:sz w:val="21"/>
        </w:rPr>
        <w:t>Headings: H1, H2, H3 via toolbar buttons</w:t>
      </w:r>
    </w:p>
    <w:p>
      <w:pPr>
        <w:pStyle w:val="ListBullet"/>
        <w:spacing w:after="60" w:before="20"/>
      </w:pPr>
      <w:r>
        <w:rPr>
          <w:sz w:val="21"/>
        </w:rPr>
        <w:t>Blockquote, inline code, fenced code blocks</w:t>
      </w:r>
    </w:p>
    <w:p>
      <w:pPr>
        <w:pStyle w:val="ListBullet"/>
        <w:spacing w:after="60" w:before="20"/>
      </w:pPr>
      <w:r>
        <w:rPr>
          <w:sz w:val="21"/>
        </w:rPr>
        <w:t>Ordered and unordered lists</w:t>
      </w:r>
    </w:p>
    <w:p>
      <w:pPr>
        <w:pStyle w:val="ListBullet"/>
        <w:spacing w:after="60" w:before="20"/>
      </w:pPr>
      <w:r>
        <w:rPr>
          <w:sz w:val="21"/>
        </w:rPr>
        <w:t>Tables</w:t>
      </w:r>
    </w:p>
    <w:p>
      <w:pPr>
        <w:pStyle w:val="Heading2"/>
        <w:spacing w:before="240" w:after="120"/>
      </w:pPr>
      <w:r>
        <w:rPr>
          <w:b/>
          <w:color w:val="0C0B09"/>
          <w:sz w:val="30"/>
        </w:rPr>
        <w:t>Links &amp; Images</w:t>
      </w:r>
    </w:p>
    <w:p>
      <w:pPr>
        <w:pStyle w:val="ListBullet"/>
        <w:spacing w:after="60" w:before="20"/>
      </w:pPr>
      <w:r>
        <w:rPr>
          <w:b/>
          <w:sz w:val="21"/>
        </w:rPr>
        <w:t>Insert Link:</w:t>
      </w:r>
      <w:r>
        <w:rPr>
          <w:sz w:val="21"/>
        </w:rPr>
        <w:t xml:space="preserve"> Opens a modal for URL and link label. If text is selected in the editor, it becomes the label automatically.</w:t>
      </w:r>
    </w:p>
    <w:p>
      <w:pPr>
        <w:pStyle w:val="ListBullet"/>
        <w:spacing w:after="60" w:before="20"/>
      </w:pPr>
      <w:r>
        <w:rPr>
          <w:b/>
          <w:sz w:val="21"/>
        </w:rPr>
        <w:t>Insert Image:</w:t>
      </w:r>
      <w:r>
        <w:rPr>
          <w:sz w:val="21"/>
        </w:rPr>
        <w:t xml:space="preserve"> URL + optional caption. Renders as a &lt;figure&gt; block with the image centred and caption below.</w:t>
      </w:r>
    </w:p>
    <w:p>
      <w:pPr>
        <w:pStyle w:val="Heading2"/>
        <w:spacing w:before="240" w:after="120"/>
      </w:pPr>
      <w:r>
        <w:rPr>
          <w:b/>
          <w:color w:val="0C0B09"/>
          <w:sz w:val="30"/>
        </w:rPr>
        <w:t>Media Embeds</w:t>
      </w:r>
    </w:p>
    <w:p>
      <w:pPr>
        <w:pStyle w:val="ListBullet"/>
        <w:spacing w:after="60" w:before="20"/>
      </w:pPr>
      <w:r>
        <w:rPr>
          <w:b/>
          <w:sz w:val="21"/>
        </w:rPr>
        <w:t>YouTube (▶ YouTube):</w:t>
      </w:r>
      <w:r>
        <w:rPr>
          <w:sz w:val="21"/>
        </w:rPr>
        <w:t xml:space="preserve"> Paste a full YouTube URL (e.g. youtube.com/watch?v=…) or just the video ID. Inserts a responsive 400 px iframe embed.</w:t>
      </w:r>
    </w:p>
    <w:p>
      <w:pPr>
        <w:pStyle w:val="ListBullet"/>
        <w:spacing w:after="60" w:before="20"/>
      </w:pPr>
      <w:r>
        <w:rPr>
          <w:b/>
          <w:sz w:val="21"/>
        </w:rPr>
        <w:t>Audio (♪ Audio):</w:t>
      </w:r>
      <w:r>
        <w:rPr>
          <w:sz w:val="21"/>
        </w:rPr>
        <w:t xml:space="preserve"> Accepts a SoundCloud track URL (embedded via the SoundCloud player widget) or a direct audio file URL (.mp3, .wav, .ogg).</w:t>
      </w:r>
    </w:p>
    <w:p>
      <w:pPr>
        <w:pStyle w:val="ListBullet"/>
        <w:spacing w:after="60" w:before="20"/>
      </w:pPr>
      <w:r>
        <w:rPr>
          <w:b/>
          <w:sz w:val="21"/>
        </w:rPr>
        <w:t>Video (⬛ Video):</w:t>
      </w:r>
      <w:r>
        <w:rPr>
          <w:sz w:val="21"/>
        </w:rPr>
        <w:t xml:space="preserve"> Direct URL to a hosted video file (.mp4, .webm, .ogg). Inserts an HTML5 &lt;video&gt; player.</w:t>
      </w:r>
    </w:p>
    <w:p>
      <w:pPr>
        <w:pStyle w:val="Heading2"/>
        <w:spacing w:before="240" w:after="120"/>
      </w:pPr>
      <w:r>
        <w:rPr>
          <w:b/>
          <w:color w:val="0C0B09"/>
          <w:sz w:val="30"/>
        </w:rPr>
        <w:t>Preview Modes</w:t>
      </w:r>
    </w:p>
    <w:p>
      <w:pPr>
        <w:pStyle w:val="ListBullet"/>
        <w:spacing w:after="60" w:before="20"/>
      </w:pPr>
      <w:r>
        <w:rPr>
          <w:b/>
          <w:sz w:val="21"/>
        </w:rPr>
        <w:t>Preview tab:</w:t>
      </w:r>
      <w:r>
        <w:rPr>
          <w:sz w:val="21"/>
        </w:rPr>
        <w:t xml:space="preserve"> Full rendered preview of your markdown and HTML embeds.</w:t>
      </w:r>
    </w:p>
    <w:p>
      <w:pPr>
        <w:pStyle w:val="ListBullet"/>
        <w:spacing w:after="60" w:before="20"/>
      </w:pPr>
      <w:r>
        <w:rPr>
          <w:b/>
          <w:sz w:val="21"/>
        </w:rPr>
        <w:t>Side-by-side:</w:t>
      </w:r>
      <w:r>
        <w:rPr>
          <w:sz w:val="21"/>
        </w:rPr>
        <w:t xml:space="preserve"> Live split-screen with the editor on the left and rendered preview on the right.</w:t>
      </w:r>
    </w:p>
    <w:p>
      <w:pPr>
        <w:pStyle w:val="ListBullet"/>
        <w:spacing w:after="60" w:before="20"/>
      </w:pPr>
      <w:r>
        <w:rPr>
          <w:b/>
          <w:sz w:val="21"/>
        </w:rPr>
        <w:t>Fullscreen:</w:t>
      </w:r>
      <w:r>
        <w:rPr>
          <w:sz w:val="21"/>
        </w:rPr>
        <w:t xml:space="preserve"> Distraction-free writing mode.</w:t>
      </w:r>
    </w:p>
    <w:p>
      <w:pPr>
        <w:pStyle w:val="Heading2"/>
        <w:spacing w:before="240" w:after="120"/>
      </w:pPr>
      <w:r>
        <w:rPr>
          <w:b/>
          <w:color w:val="0C0B09"/>
          <w:sz w:val="30"/>
        </w:rPr>
        <w:t>Autosave</w:t>
      </w:r>
    </w:p>
    <w:p>
      <w:pPr>
        <w:spacing w:after="200" w:before="0"/>
      </w:pPr>
      <w:r>
        <w:rPr>
          <w:b w:val="0"/>
          <w:i w:val="0"/>
          <w:sz w:val="21"/>
        </w:rPr>
        <w:t>Draft content and metadata (title, tag, description) are saved to localStorage every 2.5 seconds and automatically restored the next time you open the crafter. Use the "Clear draft" button in the header to reset everything.</w:t>
      </w:r>
    </w:p>
    <w:p>
      <w:pPr>
        <w:pStyle w:val="Heading1"/>
        <w:spacing w:before="360" w:after="120"/>
      </w:pPr>
      <w:r>
        <w:rPr>
          <w:b/>
          <w:color w:val="0C0B09"/>
          <w:sz w:val="44"/>
        </w:rPr>
        <w:t>Blog Metadata Fields</w:t>
      </w:r>
    </w:p>
    <w:p>
      <w:pPr>
        <w:spacing w:after="120" w:before="0"/>
      </w:pPr>
      <w:r>
        <w:rPr>
          <w:b w:val="0"/>
          <w:i w:val="0"/>
          <w:sz w:val="21"/>
        </w:rPr>
        <w:t>Three fields appear above the editor and are stored as frontmatter in the published file:</w:t>
      </w:r>
    </w:p>
    <w:p>
      <w:pPr>
        <w:pStyle w:val="ListBullet"/>
        <w:spacing w:after="60" w:before="20"/>
      </w:pPr>
      <w:r>
        <w:rPr>
          <w:b/>
          <w:sz w:val="21"/>
        </w:rPr>
        <w:t>Title:</w:t>
      </w:r>
      <w:r>
        <w:rPr>
          <w:sz w:val="21"/>
        </w:rPr>
        <w:t xml:space="preserve"> The blog post title. Also used to auto-generate the filename slug.</w:t>
      </w:r>
    </w:p>
    <w:p>
      <w:pPr>
        <w:pStyle w:val="ListBullet"/>
        <w:spacing w:after="60" w:before="20"/>
      </w:pPr>
      <w:r>
        <w:rPr>
          <w:b/>
          <w:sz w:val="21"/>
        </w:rPr>
        <w:t>Tag:</w:t>
      </w:r>
      <w:r>
        <w:rPr>
          <w:sz w:val="21"/>
        </w:rPr>
        <w:t xml:space="preserve"> A single category label (e.g. Security, Android, Architecture). Shown as a badge on the home page listing.</w:t>
      </w:r>
    </w:p>
    <w:p>
      <w:pPr>
        <w:pStyle w:val="ListBullet"/>
        <w:spacing w:after="60" w:before="20"/>
      </w:pPr>
      <w:r>
        <w:rPr>
          <w:b/>
          <w:sz w:val="21"/>
        </w:rPr>
        <w:t>Description:</w:t>
      </w:r>
      <w:r>
        <w:rPr>
          <w:sz w:val="21"/>
        </w:rPr>
        <w:t xml:space="preserve"> A one-line summary displayed on the home page under the blog title.</w:t>
      </w:r>
    </w:p>
    <w:p>
      <w:pPr>
        <w:spacing w:after="200" w:before="0"/>
      </w:pPr>
      <w:r>
        <w:rPr>
          <w:b w:val="0"/>
          <w:i w:val="0"/>
          <w:color w:val="7C7670"/>
          <w:sz w:val="20"/>
        </w:rPr>
        <w:t>The filename is generated automatically as YYYY-MM-DD-title-slug.md using today's date and a URL-safe version of the title. A preview of the filename appears below the title field as you type.</w:t>
      </w:r>
    </w:p>
    <w:p>
      <w:pPr>
        <w:pStyle w:val="Heading1"/>
        <w:spacing w:before="360" w:after="120"/>
      </w:pPr>
      <w:r>
        <w:rPr>
          <w:b/>
          <w:color w:val="0C0B09"/>
          <w:sz w:val="44"/>
        </w:rPr>
        <w:t>Publishing a Post</w:t>
      </w:r>
    </w:p>
    <w:p>
      <w:pPr>
        <w:spacing w:after="160" w:before="0"/>
      </w:pPr>
      <w:r>
        <w:rPr>
          <w:b w:val="0"/>
          <w:i w:val="0"/>
          <w:sz w:val="21"/>
        </w:rPr>
        <w:t>Click Publish → in the bottom bar, or press Cmd/Ctrl + Enter from anywhere in the editor.</w:t>
      </w:r>
    </w:p>
    <w:p>
      <w:pPr>
        <w:pStyle w:val="Heading2"/>
        <w:spacing w:before="240" w:after="120"/>
      </w:pPr>
      <w:r>
        <w:rPr>
          <w:b/>
          <w:color w:val="0C0B09"/>
          <w:sz w:val="30"/>
        </w:rPr>
        <w:t>What happens on publish</w:t>
      </w:r>
    </w:p>
    <w:p>
      <w:pPr>
        <w:pStyle w:val="ListNumber"/>
        <w:spacing w:after="60" w:before="20"/>
      </w:pPr>
      <w:r>
        <w:rPr>
          <w:sz w:val="21"/>
        </w:rPr>
        <w:t>The title, tag, description, and markdown content are assembled into a .md file with frontmatter.</w:t>
      </w:r>
    </w:p>
    <w:p>
      <w:pPr>
        <w:pStyle w:val="ListNumber"/>
        <w:spacing w:after="60" w:before="20"/>
      </w:pPr>
      <w:r>
        <w:rPr>
          <w:sz w:val="21"/>
        </w:rPr>
        <w:t>The GitHub API is called to PUT the file into the blogs/ folder on the main branch.</w:t>
      </w:r>
    </w:p>
    <w:p>
      <w:pPr>
        <w:pStyle w:val="ListNumber"/>
        <w:spacing w:after="60" w:before="20"/>
      </w:pPr>
      <w:r>
        <w:rPr>
          <w:sz w:val="21"/>
        </w:rPr>
        <w:t>If a file with the same slug already exists, its SHA is fetched first so the commit updates rather than creates.</w:t>
      </w:r>
    </w:p>
    <w:p>
      <w:pPr>
        <w:pStyle w:val="ListNumber"/>
        <w:spacing w:after="60" w:before="20"/>
      </w:pPr>
      <w:r>
        <w:rPr>
          <w:sz w:val="21"/>
        </w:rPr>
        <w:t>The status bar shows the result: a green ✓ with the filename on success, or a red ✗ with the error message.</w:t>
      </w:r>
    </w:p>
    <w:p>
      <w:pPr>
        <w:pStyle w:val="ListNumber"/>
        <w:spacing w:after="60" w:before="20"/>
      </w:pPr>
      <w:r>
        <w:rPr>
          <w:sz w:val="21"/>
        </w:rPr>
        <w:t>blogs.js on the main site fetches the updated GitHub file listing the next time the page loads, so the new post appears automatically.</w:t>
      </w:r>
    </w:p>
    <w:p>
      <w:pPr>
        <w:pStyle w:val="Heading2"/>
        <w:spacing w:before="240" w:after="120"/>
      </w:pPr>
      <w:r>
        <w:rPr>
          <w:b/>
          <w:color w:val="0C0B09"/>
          <w:sz w:val="30"/>
        </w:rPr>
        <w:t>File format written to GitHub</w:t>
      </w:r>
    </w:p>
    <w:p>
      <w:pPr>
        <w:spacing w:after="80" w:before="80"/>
        <w:ind w:left="340"/>
        <w:shd w:val="clear" w:color="auto" w:fill="F2F2F2"/>
      </w:pPr>
      <w:r>
        <w:rPr>
          <w:rFonts w:ascii="Courier New" w:hAnsi="Courier New"/>
          <w:color w:val="C0391F"/>
          <w:sz w:val="18"/>
        </w:rPr>
        <w:t>title: Your Blog Title</w:t>
        <w:br/>
        <w:t>tag: Security</w:t>
        <w:br/>
        <w:t>description: One-line summary</w:t>
        <w:br/>
        <w:br/>
        <w:t>[markdown content here]</w:t>
      </w:r>
    </w:p>
    <w:p>
      <w:pPr>
        <w:spacing w:after="200" w:before="0"/>
      </w:pPr>
      <w:r>
        <w:rPr>
          <w:b w:val="0"/>
          <w:i w:val="0"/>
          <w:color w:val="7C7670"/>
          <w:sz w:val="20"/>
        </w:rPr>
        <w:t>The frontmatter lines are stripped before rendering so they do not appear in the published post.</w:t>
      </w:r>
    </w:p>
    <w:p>
      <w:pPr>
        <w:spacing w:before="120" w:after="120"/>
        <w:pBdr>
          <w:bottom w:val="single" w:sz="4" w:space="1" w:color="CCCCCC"/>
        </w:pBdr>
      </w:pPr>
    </w:p>
    <w:p>
      <w:pPr>
        <w:pStyle w:val="Heading1"/>
        <w:spacing w:before="360" w:after="120"/>
      </w:pPr>
      <w:r>
        <w:rPr>
          <w:b/>
          <w:color w:val="0C0B09"/>
          <w:sz w:val="44"/>
        </w:rPr>
        <w:t>Creating a GitHub Personal Access Token</w:t>
      </w:r>
    </w:p>
    <w:p>
      <w:pPr>
        <w:spacing w:after="200" w:before="0"/>
      </w:pPr>
      <w:r>
        <w:rPr>
          <w:b w:val="0"/>
          <w:i w:val="0"/>
          <w:sz w:val="21"/>
        </w:rPr>
        <w:t>A GitHub Personal Access Token (PAT) is required so the crafter can commit files on your behalf. You need to create one and paste it into the login screen. GitHub shows the token only once, so copy it immediately.</w:t>
      </w:r>
    </w:p>
    <w:p>
      <w:pPr>
        <w:pStyle w:val="Heading2"/>
        <w:spacing w:before="240" w:after="120"/>
      </w:pPr>
      <w:r>
        <w:rPr>
          <w:b/>
          <w:color w:val="0C0B09"/>
          <w:sz w:val="30"/>
        </w:rPr>
        <w:t>Option A — Classic Token (recommended, simplest)</w:t>
      </w:r>
    </w:p>
    <w:p>
      <w:pPr>
        <w:pStyle w:val="ListNumber"/>
        <w:spacing w:after="60" w:before="20"/>
      </w:pPr>
      <w:r>
        <w:rPr>
          <w:sz w:val="21"/>
        </w:rPr>
        <w:t>Go to github.com/settings/tokens</w:t>
      </w:r>
    </w:p>
    <w:p>
      <w:pPr>
        <w:pStyle w:val="ListNumber"/>
        <w:spacing w:after="60" w:before="20"/>
      </w:pPr>
      <w:r>
        <w:rPr>
          <w:sz w:val="21"/>
        </w:rPr>
        <w:t>Click Generate new token → Generate new token (classic)</w:t>
      </w:r>
    </w:p>
    <w:p>
      <w:pPr>
        <w:pStyle w:val="ListNumber"/>
        <w:spacing w:after="60" w:before="20"/>
      </w:pPr>
      <w:r>
        <w:rPr>
          <w:sz w:val="21"/>
        </w:rPr>
        <w:t>Give it a name, e.g. blog-crafter</w:t>
      </w:r>
    </w:p>
    <w:p>
      <w:pPr>
        <w:pStyle w:val="ListNumber"/>
        <w:spacing w:after="60" w:before="20"/>
      </w:pPr>
      <w:r>
        <w:rPr>
          <w:sz w:val="21"/>
        </w:rPr>
        <w:t>Set an expiration (90 days, 1 year, or No expiration)</w:t>
      </w:r>
    </w:p>
    <w:p>
      <w:pPr>
        <w:pStyle w:val="ListNumber"/>
        <w:spacing w:after="60" w:before="20"/>
      </w:pPr>
      <w:r>
        <w:rPr>
          <w:sz w:val="21"/>
        </w:rPr>
        <w:t>Under Select scopes, tick the top-level repo checkbox only</w:t>
      </w:r>
    </w:p>
    <w:p>
      <w:pPr>
        <w:pStyle w:val="ListNumber"/>
        <w:spacing w:after="60" w:before="20"/>
      </w:pPr>
      <w:r>
        <w:rPr>
          <w:sz w:val="21"/>
        </w:rPr>
        <w:t>Click Generate token at the bottom of the page</w:t>
      </w:r>
    </w:p>
    <w:p>
      <w:pPr>
        <w:pStyle w:val="ListNumber"/>
        <w:spacing w:after="60" w:before="20"/>
      </w:pPr>
      <w:r>
        <w:rPr>
          <w:sz w:val="21"/>
        </w:rPr>
        <w:t>Copy the token immediately — GitHub will not show it again</w:t>
      </w:r>
    </w:p>
    <w:p>
      <w:pPr>
        <w:pStyle w:val="Heading2"/>
        <w:spacing w:before="240" w:after="120"/>
      </w:pPr>
      <w:r>
        <w:rPr>
          <w:b/>
          <w:color w:val="0C0B09"/>
          <w:sz w:val="30"/>
        </w:rPr>
        <w:t>Option B — Fine-grained Token (minimal permissions)</w:t>
      </w:r>
    </w:p>
    <w:p>
      <w:pPr>
        <w:spacing w:after="120" w:before="0"/>
      </w:pPr>
      <w:r>
        <w:rPr>
          <w:b w:val="0"/>
          <w:i w:val="0"/>
          <w:sz w:val="21"/>
        </w:rPr>
        <w:t>Use this if you want to restrict the token to only this repository and only file writes:</w:t>
      </w:r>
    </w:p>
    <w:p>
      <w:pPr>
        <w:pStyle w:val="ListNumber"/>
        <w:spacing w:after="60" w:before="20"/>
      </w:pPr>
      <w:r>
        <w:rPr>
          <w:sz w:val="21"/>
        </w:rPr>
        <w:t>Go to github.com/settings/personal-access-tokens/new</w:t>
      </w:r>
    </w:p>
    <w:p>
      <w:pPr>
        <w:pStyle w:val="ListNumber"/>
        <w:spacing w:after="60" w:before="20"/>
      </w:pPr>
      <w:r>
        <w:rPr>
          <w:sz w:val="21"/>
        </w:rPr>
        <w:t>Resource owner: your account</w:t>
      </w:r>
    </w:p>
    <w:p>
      <w:pPr>
        <w:pStyle w:val="ListNumber"/>
        <w:spacing w:after="60" w:before="20"/>
      </w:pPr>
      <w:r>
        <w:rPr>
          <w:sz w:val="21"/>
        </w:rPr>
        <w:t>Repository access: Only select repositories → resume_ts</w:t>
      </w:r>
    </w:p>
    <w:p>
      <w:pPr>
        <w:pStyle w:val="ListNumber"/>
        <w:spacing w:after="60" w:before="20"/>
      </w:pPr>
      <w:r>
        <w:rPr>
          <w:sz w:val="21"/>
        </w:rPr>
        <w:t>Under Permissions → Repository permissions → Contents, set to Read and write</w:t>
      </w:r>
    </w:p>
    <w:p>
      <w:pPr>
        <w:pStyle w:val="ListNumber"/>
        <w:spacing w:after="60" w:before="20"/>
      </w:pPr>
      <w:r>
        <w:rPr>
          <w:sz w:val="21"/>
        </w:rPr>
        <w:t>Click Generate token and copy it immediately</w:t>
      </w:r>
    </w:p>
    <w:p>
      <w:pPr>
        <w:spacing w:after="200" w:before="0"/>
      </w:pPr>
      <w:r>
        <w:rPr>
          <w:b w:val="0"/>
          <w:i w:val="0"/>
          <w:color w:val="7C7670"/>
          <w:sz w:val="20"/>
        </w:rPr>
        <w:t>Contents: Read and write is the only permission needed. The crafter reads the file SHA (to update existing posts) and writes new .md files to the blogs/ folder.</w:t>
      </w:r>
    </w:p>
    <w:p>
      <w:pPr>
        <w:spacing w:before="120" w:after="120"/>
        <w:pBdr>
          <w:bottom w:val="single" w:sz="4" w:space="1" w:color="CCCCCC"/>
        </w:pBdr>
      </w:pPr>
    </w:p>
    <w:p>
      <w:pPr>
        <w:pStyle w:val="Heading1"/>
        <w:spacing w:before="360" w:after="120"/>
      </w:pPr>
      <w:r>
        <w:rPr>
          <w:b/>
          <w:color w:val="0C0B09"/>
          <w:sz w:val="44"/>
        </w:rPr>
        <w:t>How Published Blogs Appear on the Site</w:t>
      </w:r>
    </w:p>
    <w:p>
      <w:pPr>
        <w:pStyle w:val="Heading2"/>
        <w:spacing w:before="240" w:after="120"/>
      </w:pPr>
      <w:r>
        <w:rPr>
          <w:b/>
          <w:color w:val="0C0B09"/>
          <w:sz w:val="30"/>
        </w:rPr>
        <w:t>Listing (home page)</w:t>
      </w:r>
    </w:p>
    <w:p>
      <w:pPr>
        <w:spacing w:after="160" w:before="0"/>
      </w:pPr>
      <w:r>
        <w:rPr>
          <w:b w:val="0"/>
          <w:i w:val="0"/>
          <w:sz w:val="21"/>
        </w:rPr>
        <w:t>blogs.js calls the GitHub Contents API to list all .md files in the blogs/ folder. It reads the title, tag, and description frontmatter from each file and fires a blogsLoaded event. The React app listens for this event and updates the Writing section with the real entries, replacing the placeholder cards.</w:t>
      </w:r>
    </w:p>
    <w:p>
      <w:pPr>
        <w:pStyle w:val="Heading2"/>
        <w:spacing w:before="240" w:after="120"/>
      </w:pPr>
      <w:r>
        <w:rPr>
          <w:b/>
          <w:color w:val="0C0B09"/>
          <w:sz w:val="30"/>
        </w:rPr>
        <w:t>Reading (blog viewer)</w:t>
      </w:r>
    </w:p>
    <w:p>
      <w:pPr>
        <w:spacing w:after="160" w:before="0"/>
      </w:pPr>
      <w:r>
        <w:rPr>
          <w:b w:val="0"/>
          <w:i w:val="0"/>
          <w:sz w:val="21"/>
        </w:rPr>
        <w:t>When a blog card is clicked, blog-read.js intercepts the navigation, fetches the raw .md file from GitHub, strips the frontmatter, and renders the markdown (including any HTML media embeds) inside a fullscreen cyberpunk-themed viewer with a matrix rain background, reading progress bar, AI summary, and voice narration.</w:t>
      </w:r>
    </w:p>
    <w:p>
      <w:pPr>
        <w:pStyle w:val="Heading2"/>
        <w:spacing w:before="240" w:after="120"/>
      </w:pPr>
      <w:r>
        <w:rPr>
          <w:b/>
          <w:color w:val="0C0B09"/>
          <w:sz w:val="30"/>
        </w:rPr>
        <w:t>Propagation time</w:t>
      </w:r>
    </w:p>
    <w:p>
      <w:pPr>
        <w:spacing w:after="200" w:before="0"/>
      </w:pPr>
      <w:r>
        <w:rPr>
          <w:b w:val="0"/>
          <w:i w:val="0"/>
          <w:sz w:val="21"/>
        </w:rPr>
        <w:t>Once the crafter commits a file, GitHub's raw content CDN typically updates within a few seconds. The post will appear on the next page load.</w:t>
      </w:r>
    </w:p>
    <w:p>
      <w:pPr>
        <w:spacing w:before="120" w:after="120"/>
        <w:pBdr>
          <w:bottom w:val="single" w:sz="4" w:space="1" w:color="CCCCCC"/>
        </w:pBdr>
      </w:pPr>
    </w:p>
    <w:p>
      <w:pPr>
        <w:jc w:val="center"/>
      </w:pPr>
      <w:r>
        <w:rPr>
          <w:i/>
          <w:color w:val="B0ABA5"/>
          <w:sz w:val="17"/>
        </w:rPr>
        <w:t>rahulpahuja.com  ·  github.com/rahulpahuja/resume_ts  ·  Confidential</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