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2608" w14:textId="77777777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667985C" w14:textId="77777777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8A024BC" w14:textId="77777777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AA693FA" w14:textId="77777777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73BBEDED" w14:textId="24325022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E42CE4">
        <w:rPr>
          <w:rFonts w:asciiTheme="minorHAnsi" w:hAnsiTheme="minorHAnsi" w:cstheme="minorHAnsi"/>
          <w:b/>
          <w:bCs/>
          <w:sz w:val="22"/>
          <w:szCs w:val="22"/>
        </w:rPr>
        <w:t>Assignment 1</w:t>
      </w:r>
    </w:p>
    <w:p w14:paraId="0BA38208" w14:textId="77777777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AC013CC" w14:textId="77777777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5C43700" w14:textId="77777777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E42CE4">
        <w:rPr>
          <w:rFonts w:asciiTheme="minorHAnsi" w:hAnsiTheme="minorHAnsi" w:cstheme="minorHAnsi"/>
          <w:sz w:val="22"/>
          <w:szCs w:val="22"/>
        </w:rPr>
        <w:t>Rahul Dipak Patel</w:t>
      </w:r>
    </w:p>
    <w:p w14:paraId="637ED630" w14:textId="77777777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E42CE4">
        <w:rPr>
          <w:rFonts w:asciiTheme="minorHAnsi" w:hAnsiTheme="minorHAnsi" w:cstheme="minorHAnsi"/>
          <w:sz w:val="22"/>
          <w:szCs w:val="22"/>
        </w:rPr>
        <w:t>Department of Psychology, University of Guelph</w:t>
      </w:r>
    </w:p>
    <w:p w14:paraId="13EBCB74" w14:textId="107790E6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E42CE4">
        <w:rPr>
          <w:rFonts w:asciiTheme="minorHAnsi" w:hAnsiTheme="minorHAnsi" w:cstheme="minorHAnsi"/>
          <w:sz w:val="22"/>
          <w:szCs w:val="22"/>
        </w:rPr>
        <w:t xml:space="preserve">PSYC 6380: </w:t>
      </w:r>
      <w:r w:rsidR="00DF4579" w:rsidRPr="00E42CE4">
        <w:rPr>
          <w:rFonts w:asciiTheme="minorHAnsi" w:hAnsiTheme="minorHAnsi" w:cstheme="minorHAnsi"/>
          <w:sz w:val="22"/>
          <w:szCs w:val="22"/>
        </w:rPr>
        <w:t>Multivariate Statistics</w:t>
      </w:r>
    </w:p>
    <w:p w14:paraId="57E8D6B7" w14:textId="56E252EC" w:rsidR="00842593" w:rsidRPr="00E42CE4" w:rsidRDefault="00842593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E42CE4">
        <w:rPr>
          <w:rFonts w:asciiTheme="minorHAnsi" w:hAnsiTheme="minorHAnsi" w:cstheme="minorHAnsi"/>
          <w:sz w:val="22"/>
          <w:szCs w:val="22"/>
        </w:rPr>
        <w:t xml:space="preserve">Dr. </w:t>
      </w:r>
      <w:r w:rsidR="00DF4579" w:rsidRPr="00E42CE4">
        <w:rPr>
          <w:rFonts w:asciiTheme="minorHAnsi" w:hAnsiTheme="minorHAnsi" w:cstheme="minorHAnsi"/>
          <w:sz w:val="22"/>
          <w:szCs w:val="22"/>
        </w:rPr>
        <w:t>Cassidy</w:t>
      </w:r>
    </w:p>
    <w:p w14:paraId="77DCBB66" w14:textId="65B28750" w:rsidR="00D129D5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E42CE4">
        <w:rPr>
          <w:rFonts w:asciiTheme="minorHAnsi" w:hAnsiTheme="minorHAnsi" w:cstheme="minorHAnsi"/>
          <w:sz w:val="22"/>
          <w:szCs w:val="22"/>
        </w:rPr>
        <w:t xml:space="preserve">January </w:t>
      </w:r>
      <w:r w:rsidR="003C38DF">
        <w:rPr>
          <w:rFonts w:asciiTheme="minorHAnsi" w:hAnsiTheme="minorHAnsi" w:cstheme="minorHAnsi"/>
          <w:sz w:val="22"/>
          <w:szCs w:val="22"/>
        </w:rPr>
        <w:t>24</w:t>
      </w:r>
      <w:r w:rsidRPr="00E42CE4">
        <w:rPr>
          <w:rFonts w:asciiTheme="minorHAnsi" w:hAnsiTheme="minorHAnsi" w:cstheme="minorHAnsi"/>
          <w:sz w:val="22"/>
          <w:szCs w:val="22"/>
        </w:rPr>
        <w:t>, 2022</w:t>
      </w:r>
    </w:p>
    <w:p w14:paraId="1363C86F" w14:textId="760CF900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AB97B6B" w14:textId="68C0B2FA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39F0B5E" w14:textId="4783FA3A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2D235E2F" w14:textId="40E1061E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13B48CF6" w14:textId="1090679A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0EE33532" w14:textId="3D7C861F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D322D9F" w14:textId="390D2F36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49D90D99" w14:textId="26EB7E66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335CE466" w14:textId="0DB2F2A0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2512A83D" w14:textId="57CCE3E8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1D106C57" w14:textId="5817E810" w:rsidR="00DF4579" w:rsidRDefault="00DF4579" w:rsidP="00E42CE4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282E9451" w14:textId="77777777" w:rsidR="00E42CE4" w:rsidRPr="00E42CE4" w:rsidRDefault="00E42CE4" w:rsidP="00E42CE4">
      <w:pPr>
        <w:spacing w:line="480" w:lineRule="auto"/>
        <w:rPr>
          <w:rFonts w:asciiTheme="minorHAnsi" w:hAnsiTheme="minorHAnsi" w:cstheme="minorHAnsi"/>
          <w:sz w:val="22"/>
          <w:szCs w:val="22"/>
        </w:rPr>
      </w:pPr>
    </w:p>
    <w:p w14:paraId="4DF28B74" w14:textId="1A808B45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E42CE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Part 1 </w:t>
      </w:r>
    </w:p>
    <w:p w14:paraId="506BA50A" w14:textId="2B8084D2" w:rsidR="00DF4579" w:rsidRPr="00E42CE4" w:rsidRDefault="00DF4579" w:rsidP="00E42CE4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E42CE4">
        <w:rPr>
          <w:rFonts w:asciiTheme="minorHAnsi" w:hAnsiTheme="minorHAnsi" w:cstheme="minorHAnsi"/>
          <w:b/>
          <w:bCs/>
          <w:sz w:val="22"/>
          <w:szCs w:val="22"/>
        </w:rPr>
        <w:t xml:space="preserve">Questions </w:t>
      </w:r>
    </w:p>
    <w:p w14:paraId="7C743737" w14:textId="4F6D5F76" w:rsidR="00DF4579" w:rsidRDefault="00DF4579" w:rsidP="00E42CE4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E42CE4">
        <w:rPr>
          <w:rFonts w:asciiTheme="minorHAnsi" w:hAnsiTheme="minorHAnsi" w:cstheme="minorHAnsi"/>
          <w:b/>
          <w:bCs/>
          <w:i/>
          <w:iCs/>
          <w:sz w:val="22"/>
          <w:szCs w:val="22"/>
        </w:rPr>
        <w:t>1</w:t>
      </w:r>
    </w:p>
    <w:p w14:paraId="31F409E9" w14:textId="7C701FDF" w:rsidR="00E42CE4" w:rsidRPr="00647BBC" w:rsidRDefault="000B6B16" w:rsidP="00E42CE4">
      <w:pPr>
        <w:spacing w:line="480" w:lineRule="auto"/>
        <w:rPr>
          <w:rFonts w:asciiTheme="minorHAnsi" w:hAnsiTheme="minorHAnsi" w:cstheme="minorHAnsi"/>
          <w:sz w:val="22"/>
          <w:szCs w:val="22"/>
          <w:vertAlign w:val="subscript"/>
        </w:rPr>
      </w:pPr>
      <w:r>
        <w:rPr>
          <w:rFonts w:asciiTheme="minorHAnsi" w:hAnsiTheme="minorHAnsi" w:cstheme="minorHAnsi"/>
          <w:sz w:val="22"/>
          <w:szCs w:val="22"/>
        </w:rPr>
        <w:t xml:space="preserve">Covariance between unstandardized pirate self-identification and social awkwardness: </w:t>
      </w:r>
      <w:proofErr w:type="spellStart"/>
      <w:r w:rsidR="004B039C" w:rsidRPr="00647BBC">
        <w:rPr>
          <w:rFonts w:asciiTheme="minorHAnsi" w:hAnsiTheme="minorHAnsi" w:cstheme="minorHAnsi"/>
          <w:i/>
          <w:iCs/>
          <w:sz w:val="22"/>
          <w:szCs w:val="22"/>
        </w:rPr>
        <w:t>COV</w:t>
      </w:r>
      <w:r w:rsidR="00647BBC">
        <w:rPr>
          <w:rFonts w:asciiTheme="minorHAnsi" w:hAnsiTheme="minorHAnsi" w:cstheme="minorHAnsi"/>
          <w:sz w:val="22"/>
          <w:szCs w:val="22"/>
        </w:rPr>
        <w:t>pirateawkward</w:t>
      </w:r>
      <w:proofErr w:type="spellEnd"/>
      <w:r w:rsidR="00647BBC">
        <w:rPr>
          <w:rFonts w:asciiTheme="minorHAnsi" w:hAnsiTheme="minorHAnsi" w:cstheme="minorHAnsi"/>
          <w:sz w:val="22"/>
          <w:szCs w:val="22"/>
        </w:rPr>
        <w:t xml:space="preserve"> = </w:t>
      </w:r>
      <w:r w:rsidR="001C5376">
        <w:rPr>
          <w:rFonts w:asciiTheme="minorHAnsi" w:hAnsiTheme="minorHAnsi" w:cstheme="minorHAnsi"/>
          <w:sz w:val="22"/>
          <w:szCs w:val="22"/>
        </w:rPr>
        <w:t>.026.</w:t>
      </w:r>
    </w:p>
    <w:p w14:paraId="4C8EA71F" w14:textId="5522E27F" w:rsidR="00297737" w:rsidRDefault="00AE03A8" w:rsidP="00E42CE4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Pearson correlation coefficient between pirate self-identification and social awkwardness, along with 95% confidence intervals: </w:t>
      </w:r>
      <w:r w:rsidR="00A3108C">
        <w:rPr>
          <w:rFonts w:asciiTheme="minorHAnsi" w:hAnsiTheme="minorHAnsi" w:cstheme="minorHAnsi"/>
          <w:i/>
          <w:iCs/>
          <w:sz w:val="22"/>
          <w:szCs w:val="22"/>
        </w:rPr>
        <w:t xml:space="preserve">r </w:t>
      </w:r>
      <w:r w:rsidR="00A3108C">
        <w:rPr>
          <w:rFonts w:asciiTheme="minorHAnsi" w:hAnsiTheme="minorHAnsi" w:cstheme="minorHAnsi"/>
          <w:sz w:val="22"/>
          <w:szCs w:val="22"/>
        </w:rPr>
        <w:t>= .02, 95% CI = [</w:t>
      </w:r>
      <w:r w:rsidR="00C323D5">
        <w:rPr>
          <w:rFonts w:asciiTheme="minorHAnsi" w:hAnsiTheme="minorHAnsi" w:cstheme="minorHAnsi"/>
          <w:sz w:val="22"/>
          <w:szCs w:val="22"/>
        </w:rPr>
        <w:t xml:space="preserve">-.06, </w:t>
      </w:r>
      <w:r w:rsidR="005613D1">
        <w:rPr>
          <w:rFonts w:asciiTheme="minorHAnsi" w:hAnsiTheme="minorHAnsi" w:cstheme="minorHAnsi"/>
          <w:sz w:val="22"/>
          <w:szCs w:val="22"/>
        </w:rPr>
        <w:t>.11].</w:t>
      </w:r>
    </w:p>
    <w:p w14:paraId="69D73FC9" w14:textId="5D7E0BB9" w:rsidR="00AE03A8" w:rsidRDefault="00AC5CC7" w:rsidP="00E42CE4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Interpretation: pirate self-identification and social awkwardness are u</w:t>
      </w:r>
      <w:r w:rsidR="00F53716">
        <w:rPr>
          <w:rFonts w:asciiTheme="minorHAnsi" w:hAnsiTheme="minorHAnsi" w:cstheme="minorHAnsi"/>
          <w:sz w:val="22"/>
          <w:szCs w:val="22"/>
        </w:rPr>
        <w:t xml:space="preserve">nrelated, </w:t>
      </w:r>
      <w:r w:rsidR="00F53716">
        <w:rPr>
          <w:rFonts w:asciiTheme="minorHAnsi" w:hAnsiTheme="minorHAnsi" w:cstheme="minorHAnsi"/>
          <w:i/>
          <w:iCs/>
          <w:sz w:val="22"/>
          <w:szCs w:val="22"/>
        </w:rPr>
        <w:t xml:space="preserve">p </w:t>
      </w:r>
      <w:r w:rsidR="00F53716">
        <w:rPr>
          <w:rFonts w:asciiTheme="minorHAnsi" w:hAnsiTheme="minorHAnsi" w:cstheme="minorHAnsi"/>
          <w:sz w:val="22"/>
          <w:szCs w:val="22"/>
        </w:rPr>
        <w:t xml:space="preserve">= </w:t>
      </w:r>
      <w:r w:rsidR="00650760">
        <w:rPr>
          <w:rFonts w:asciiTheme="minorHAnsi" w:hAnsiTheme="minorHAnsi" w:cstheme="minorHAnsi"/>
          <w:sz w:val="22"/>
          <w:szCs w:val="22"/>
        </w:rPr>
        <w:t>.591. The CI is small, indicat</w:t>
      </w:r>
      <w:r w:rsidR="00433B1C">
        <w:rPr>
          <w:rFonts w:asciiTheme="minorHAnsi" w:hAnsiTheme="minorHAnsi" w:cstheme="minorHAnsi"/>
          <w:sz w:val="22"/>
          <w:szCs w:val="22"/>
        </w:rPr>
        <w:t>ing</w:t>
      </w:r>
      <w:r w:rsidR="00650760">
        <w:rPr>
          <w:rFonts w:asciiTheme="minorHAnsi" w:hAnsiTheme="minorHAnsi" w:cstheme="minorHAnsi"/>
          <w:sz w:val="22"/>
          <w:szCs w:val="22"/>
        </w:rPr>
        <w:t xml:space="preserve"> that the plausible range </w:t>
      </w:r>
      <w:r w:rsidR="004867ED">
        <w:rPr>
          <w:rFonts w:asciiTheme="minorHAnsi" w:hAnsiTheme="minorHAnsi" w:cstheme="minorHAnsi"/>
          <w:sz w:val="22"/>
          <w:szCs w:val="22"/>
        </w:rPr>
        <w:t xml:space="preserve">for this relation at the population level can range from slightly negative, including zero, </w:t>
      </w:r>
      <w:r w:rsidR="00651DA6">
        <w:rPr>
          <w:rFonts w:asciiTheme="minorHAnsi" w:hAnsiTheme="minorHAnsi" w:cstheme="minorHAnsi"/>
          <w:sz w:val="22"/>
          <w:szCs w:val="22"/>
        </w:rPr>
        <w:t xml:space="preserve">to slightly positive. </w:t>
      </w:r>
    </w:p>
    <w:p w14:paraId="47949DE2" w14:textId="2396779B" w:rsidR="005C2C20" w:rsidRDefault="005C2C20" w:rsidP="00E42CE4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E7736A5" wp14:editId="322F050A">
            <wp:extent cx="5943600" cy="245554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6F04" w14:textId="77777777" w:rsidR="005C2C20" w:rsidRPr="00B85D30" w:rsidRDefault="005C2C20" w:rsidP="00E42CE4">
      <w:pPr>
        <w:spacing w:line="480" w:lineRule="auto"/>
        <w:rPr>
          <w:rFonts w:asciiTheme="minorHAnsi" w:hAnsiTheme="minorHAnsi" w:cstheme="minorHAnsi"/>
          <w:i/>
          <w:iCs/>
          <w:sz w:val="22"/>
          <w:szCs w:val="22"/>
        </w:rPr>
      </w:pPr>
    </w:p>
    <w:p w14:paraId="641FE9C3" w14:textId="3DCC7FB1" w:rsidR="00DF4579" w:rsidRPr="00E42CE4" w:rsidRDefault="00DF4579" w:rsidP="00E42CE4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E42CE4">
        <w:rPr>
          <w:rFonts w:asciiTheme="minorHAnsi" w:hAnsiTheme="minorHAnsi" w:cstheme="minorHAnsi"/>
          <w:b/>
          <w:bCs/>
          <w:i/>
          <w:iCs/>
          <w:sz w:val="22"/>
          <w:szCs w:val="22"/>
        </w:rPr>
        <w:t>2</w:t>
      </w:r>
    </w:p>
    <w:p w14:paraId="38BD7C1B" w14:textId="2813A310" w:rsidR="00483EB2" w:rsidRPr="00647BBC" w:rsidRDefault="00483EB2" w:rsidP="00483EB2">
      <w:pPr>
        <w:spacing w:line="480" w:lineRule="auto"/>
        <w:rPr>
          <w:rFonts w:asciiTheme="minorHAnsi" w:hAnsiTheme="minorHAnsi" w:cstheme="minorHAnsi"/>
          <w:sz w:val="22"/>
          <w:szCs w:val="22"/>
          <w:vertAlign w:val="subscript"/>
        </w:rPr>
      </w:pPr>
      <w:r>
        <w:rPr>
          <w:rFonts w:asciiTheme="minorHAnsi" w:hAnsiTheme="minorHAnsi" w:cstheme="minorHAnsi"/>
          <w:sz w:val="22"/>
          <w:szCs w:val="22"/>
        </w:rPr>
        <w:t xml:space="preserve">Covariance between unstandardized pirate self-identification and </w:t>
      </w:r>
      <w:r w:rsidR="00DA1C0E">
        <w:rPr>
          <w:rFonts w:asciiTheme="minorHAnsi" w:hAnsiTheme="minorHAnsi" w:cstheme="minorHAnsi"/>
          <w:sz w:val="22"/>
          <w:szCs w:val="22"/>
        </w:rPr>
        <w:t xml:space="preserve">social </w:t>
      </w:r>
      <w:proofErr w:type="spellStart"/>
      <w:r w:rsidR="00DA1C0E">
        <w:rPr>
          <w:rFonts w:asciiTheme="minorHAnsi" w:hAnsiTheme="minorHAnsi" w:cstheme="minorHAnsi"/>
          <w:sz w:val="22"/>
          <w:szCs w:val="22"/>
        </w:rPr>
        <w:t>extraness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647BBC">
        <w:rPr>
          <w:rFonts w:asciiTheme="minorHAnsi" w:hAnsiTheme="minorHAnsi" w:cstheme="minorHAnsi"/>
          <w:i/>
          <w:iCs/>
          <w:sz w:val="22"/>
          <w:szCs w:val="22"/>
        </w:rPr>
        <w:t>COV</w:t>
      </w:r>
      <w:r>
        <w:rPr>
          <w:rFonts w:asciiTheme="minorHAnsi" w:hAnsiTheme="minorHAnsi" w:cstheme="minorHAnsi"/>
          <w:sz w:val="22"/>
          <w:szCs w:val="22"/>
        </w:rPr>
        <w:t>pirate</w:t>
      </w:r>
      <w:r w:rsidR="00DA1C0E">
        <w:rPr>
          <w:rFonts w:asciiTheme="minorHAnsi" w:hAnsiTheme="minorHAnsi" w:cstheme="minorHAnsi"/>
          <w:sz w:val="22"/>
          <w:szCs w:val="22"/>
        </w:rPr>
        <w:t>extra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.</w:t>
      </w:r>
      <w:r w:rsidR="00EB1013">
        <w:rPr>
          <w:rFonts w:asciiTheme="minorHAnsi" w:hAnsiTheme="minorHAnsi" w:cstheme="minorHAnsi"/>
          <w:sz w:val="22"/>
          <w:szCs w:val="22"/>
        </w:rPr>
        <w:t>35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4EDEEA" w14:textId="5A499A0D" w:rsidR="00483EB2" w:rsidRDefault="00483EB2" w:rsidP="00483EB2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Pearson correlation coefficient between pirate self-identification and </w:t>
      </w:r>
      <w:r w:rsidR="00DA1C0E">
        <w:rPr>
          <w:rFonts w:asciiTheme="minorHAnsi" w:hAnsiTheme="minorHAnsi" w:cstheme="minorHAnsi"/>
          <w:sz w:val="22"/>
          <w:szCs w:val="22"/>
        </w:rPr>
        <w:t xml:space="preserve">social </w:t>
      </w:r>
      <w:proofErr w:type="spellStart"/>
      <w:r w:rsidR="00DA1C0E">
        <w:rPr>
          <w:rFonts w:asciiTheme="minorHAnsi" w:hAnsiTheme="minorHAnsi" w:cstheme="minorHAnsi"/>
          <w:sz w:val="22"/>
          <w:szCs w:val="22"/>
        </w:rPr>
        <w:t>extraness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along with 95% confidence intervals: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r </w:t>
      </w:r>
      <w:r>
        <w:rPr>
          <w:rFonts w:asciiTheme="minorHAnsi" w:hAnsiTheme="minorHAnsi" w:cstheme="minorHAnsi"/>
          <w:sz w:val="22"/>
          <w:szCs w:val="22"/>
        </w:rPr>
        <w:t>= .</w:t>
      </w:r>
      <w:r w:rsidR="00AB28FE">
        <w:rPr>
          <w:rFonts w:asciiTheme="minorHAnsi" w:hAnsiTheme="minorHAnsi" w:cstheme="minorHAnsi"/>
          <w:sz w:val="22"/>
          <w:szCs w:val="22"/>
        </w:rPr>
        <w:t>32</w:t>
      </w:r>
      <w:r>
        <w:rPr>
          <w:rFonts w:asciiTheme="minorHAnsi" w:hAnsiTheme="minorHAnsi" w:cstheme="minorHAnsi"/>
          <w:sz w:val="22"/>
          <w:szCs w:val="22"/>
        </w:rPr>
        <w:t>, 95% CI = [</w:t>
      </w:r>
      <w:r w:rsidR="00AB28FE">
        <w:rPr>
          <w:rFonts w:asciiTheme="minorHAnsi" w:hAnsiTheme="minorHAnsi" w:cstheme="minorHAnsi"/>
          <w:sz w:val="22"/>
          <w:szCs w:val="22"/>
        </w:rPr>
        <w:t>.23</w:t>
      </w:r>
      <w:r>
        <w:rPr>
          <w:rFonts w:asciiTheme="minorHAnsi" w:hAnsiTheme="minorHAnsi" w:cstheme="minorHAnsi"/>
          <w:sz w:val="22"/>
          <w:szCs w:val="22"/>
        </w:rPr>
        <w:t>, .</w:t>
      </w:r>
      <w:r w:rsidR="00AB28FE">
        <w:rPr>
          <w:rFonts w:asciiTheme="minorHAnsi" w:hAnsiTheme="minorHAnsi" w:cstheme="minorHAnsi"/>
          <w:sz w:val="22"/>
          <w:szCs w:val="22"/>
        </w:rPr>
        <w:t>39</w:t>
      </w:r>
      <w:r>
        <w:rPr>
          <w:rFonts w:asciiTheme="minorHAnsi" w:hAnsiTheme="minorHAnsi" w:cstheme="minorHAnsi"/>
          <w:sz w:val="22"/>
          <w:szCs w:val="22"/>
        </w:rPr>
        <w:t>].</w:t>
      </w:r>
    </w:p>
    <w:p w14:paraId="4D2D3839" w14:textId="0637D223" w:rsidR="0041229A" w:rsidRDefault="00483EB2" w:rsidP="00E42CE4">
      <w:pPr>
        <w:spacing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Interpretation: pirate self-identification and </w:t>
      </w:r>
      <w:r w:rsidR="00DA1C0E">
        <w:rPr>
          <w:rFonts w:asciiTheme="minorHAnsi" w:hAnsiTheme="minorHAnsi" w:cstheme="minorHAnsi"/>
          <w:sz w:val="22"/>
          <w:szCs w:val="22"/>
        </w:rPr>
        <w:t xml:space="preserve">social </w:t>
      </w:r>
      <w:proofErr w:type="spellStart"/>
      <w:r w:rsidR="00DA1C0E">
        <w:rPr>
          <w:rFonts w:asciiTheme="minorHAnsi" w:hAnsiTheme="minorHAnsi" w:cstheme="minorHAnsi"/>
          <w:sz w:val="22"/>
          <w:szCs w:val="22"/>
        </w:rPr>
        <w:t>extraness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are </w:t>
      </w:r>
      <w:r w:rsidR="00684BCC">
        <w:rPr>
          <w:rFonts w:asciiTheme="minorHAnsi" w:hAnsiTheme="minorHAnsi" w:cstheme="minorHAnsi"/>
          <w:sz w:val="22"/>
          <w:szCs w:val="22"/>
        </w:rPr>
        <w:t xml:space="preserve">positively </w:t>
      </w:r>
      <w:r>
        <w:rPr>
          <w:rFonts w:asciiTheme="minorHAnsi" w:hAnsiTheme="minorHAnsi" w:cstheme="minorHAnsi"/>
          <w:sz w:val="22"/>
          <w:szCs w:val="22"/>
        </w:rPr>
        <w:t xml:space="preserve">related,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p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84BCC">
        <w:rPr>
          <w:rFonts w:asciiTheme="minorHAnsi" w:hAnsiTheme="minorHAnsi" w:cstheme="minorHAnsi"/>
          <w:sz w:val="22"/>
          <w:szCs w:val="22"/>
        </w:rPr>
        <w:t>&lt; .001</w:t>
      </w:r>
      <w:r>
        <w:rPr>
          <w:rFonts w:asciiTheme="minorHAnsi" w:hAnsiTheme="minorHAnsi" w:cstheme="minorHAnsi"/>
          <w:sz w:val="22"/>
          <w:szCs w:val="22"/>
        </w:rPr>
        <w:t>.</w:t>
      </w:r>
      <w:r w:rsidR="0041229A">
        <w:rPr>
          <w:rFonts w:asciiTheme="minorHAnsi" w:hAnsiTheme="minorHAnsi" w:cstheme="minorHAnsi"/>
          <w:sz w:val="22"/>
          <w:szCs w:val="22"/>
        </w:rPr>
        <w:t xml:space="preserve"> Moreover, this effect can be considered small-medium according to Cohen (1988).</w:t>
      </w:r>
      <w:r>
        <w:rPr>
          <w:rFonts w:asciiTheme="minorHAnsi" w:hAnsiTheme="minorHAnsi" w:cstheme="minorHAnsi"/>
          <w:sz w:val="22"/>
          <w:szCs w:val="22"/>
        </w:rPr>
        <w:t xml:space="preserve"> The CI is small, indicat</w:t>
      </w:r>
      <w:r w:rsidR="00A76AB0">
        <w:rPr>
          <w:rFonts w:asciiTheme="minorHAnsi" w:hAnsiTheme="minorHAnsi" w:cstheme="minorHAnsi"/>
          <w:sz w:val="22"/>
          <w:szCs w:val="22"/>
        </w:rPr>
        <w:t>ing</w:t>
      </w:r>
      <w:r>
        <w:rPr>
          <w:rFonts w:asciiTheme="minorHAnsi" w:hAnsiTheme="minorHAnsi" w:cstheme="minorHAnsi"/>
          <w:sz w:val="22"/>
          <w:szCs w:val="22"/>
        </w:rPr>
        <w:t xml:space="preserve"> that the plausible range for this relation at the population level can range from </w:t>
      </w:r>
      <w:r w:rsidR="00D02296">
        <w:rPr>
          <w:rFonts w:asciiTheme="minorHAnsi" w:hAnsiTheme="minorHAnsi" w:cstheme="minorHAnsi"/>
          <w:sz w:val="22"/>
          <w:szCs w:val="22"/>
        </w:rPr>
        <w:t>slightly to moderately positive.</w:t>
      </w:r>
    </w:p>
    <w:p w14:paraId="2685354D" w14:textId="0324C3C2" w:rsidR="00F7092C" w:rsidRPr="0041229A" w:rsidRDefault="00F7092C" w:rsidP="00E42CE4">
      <w:pPr>
        <w:spacing w:line="480" w:lineRule="auto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</w:rPr>
        <w:drawing>
          <wp:inline distT="0" distB="0" distL="0" distR="0" wp14:anchorId="34769EFA" wp14:editId="50126B24">
            <wp:extent cx="3582649" cy="2372739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79" cy="23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2A19" w14:textId="1096D1E4" w:rsidR="00DF4579" w:rsidRPr="00E42CE4" w:rsidRDefault="00DF4579" w:rsidP="00E42CE4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E42CE4">
        <w:rPr>
          <w:rFonts w:asciiTheme="minorHAnsi" w:hAnsiTheme="minorHAnsi" w:cstheme="minorHAnsi"/>
          <w:b/>
          <w:bCs/>
          <w:i/>
          <w:iCs/>
          <w:sz w:val="22"/>
          <w:szCs w:val="22"/>
        </w:rPr>
        <w:t>3</w:t>
      </w:r>
    </w:p>
    <w:p w14:paraId="6360E1FE" w14:textId="49B48F26" w:rsidR="00B85D30" w:rsidRPr="000B49B9" w:rsidRDefault="00B85D30" w:rsidP="00B85D30">
      <w:pPr>
        <w:spacing w:line="48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results suggested that participant’s </w:t>
      </w:r>
      <w:r w:rsidR="00D23D3C">
        <w:rPr>
          <w:rFonts w:asciiTheme="minorHAnsi" w:hAnsiTheme="minorHAnsi" w:cstheme="minorHAnsi"/>
          <w:sz w:val="22"/>
          <w:szCs w:val="22"/>
          <w:shd w:val="clear" w:color="auto" w:fill="FFFFFF"/>
        </w:rPr>
        <w:t>pirate self-identification positively predicted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</w:t>
      </w:r>
      <w:r w:rsidRPr="00E42CE4">
        <w:rPr>
          <w:rFonts w:asciiTheme="minorHAnsi" w:hAnsiTheme="minorHAnsi" w:cstheme="minorHAnsi"/>
          <w:sz w:val="22"/>
          <w:szCs w:val="22"/>
        </w:rPr>
        <w:br/>
      </w:r>
      <w:r w:rsidR="00D23D3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their social </w:t>
      </w:r>
      <w:proofErr w:type="spellStart"/>
      <w:r w:rsidR="00D23D3C">
        <w:rPr>
          <w:rFonts w:asciiTheme="minorHAnsi" w:hAnsiTheme="minorHAnsi" w:cstheme="minorHAnsi"/>
          <w:sz w:val="22"/>
          <w:szCs w:val="22"/>
          <w:shd w:val="clear" w:color="auto" w:fill="FFFFFF"/>
        </w:rPr>
        <w:t>extraness</w:t>
      </w:r>
      <w:proofErr w:type="spellEnd"/>
      <w:r w:rsidR="00D23D3C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D23D3C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F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(1, </w:t>
      </w:r>
      <w:r w:rsidR="00C01ECC">
        <w:rPr>
          <w:rFonts w:asciiTheme="minorHAnsi" w:hAnsiTheme="minorHAnsi" w:cstheme="minorHAnsi"/>
          <w:sz w:val="22"/>
          <w:szCs w:val="22"/>
          <w:shd w:val="clear" w:color="auto" w:fill="FFFFFF"/>
        </w:rPr>
        <w:t>498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= </w:t>
      </w:r>
      <w:r w:rsidR="00C01ECC">
        <w:rPr>
          <w:rFonts w:asciiTheme="minorHAnsi" w:hAnsiTheme="minorHAnsi" w:cstheme="minorHAnsi"/>
          <w:sz w:val="22"/>
          <w:szCs w:val="22"/>
          <w:shd w:val="clear" w:color="auto" w:fill="FFFFFF"/>
        </w:rPr>
        <w:t>55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="00C01ECC">
        <w:rPr>
          <w:rFonts w:asciiTheme="minorHAnsi" w:hAnsiTheme="minorHAnsi" w:cstheme="minorHAnsi"/>
          <w:sz w:val="22"/>
          <w:szCs w:val="22"/>
          <w:shd w:val="clear" w:color="auto" w:fill="FFFFFF"/>
        </w:rPr>
        <w:t>03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D23D3C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p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&lt; .001, </w:t>
      </w:r>
      <w:r w:rsidRPr="00D23D3C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R</w:t>
      </w:r>
      <w:r w:rsidRPr="00D23D3C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  <w:vertAlign w:val="superscript"/>
        </w:rPr>
        <w:t>2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= .</w:t>
      </w:r>
      <w:r w:rsidR="008E46DE">
        <w:rPr>
          <w:rFonts w:asciiTheme="minorHAnsi" w:hAnsiTheme="minorHAnsi" w:cstheme="minorHAnsi"/>
          <w:sz w:val="22"/>
          <w:szCs w:val="22"/>
          <w:shd w:val="clear" w:color="auto" w:fill="FFFFFF"/>
        </w:rPr>
        <w:t>10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, 95% CI = [.</w:t>
      </w:r>
      <w:r w:rsidR="00FA6667">
        <w:rPr>
          <w:rFonts w:asciiTheme="minorHAnsi" w:hAnsiTheme="minorHAnsi" w:cstheme="minorHAnsi"/>
          <w:sz w:val="22"/>
          <w:szCs w:val="22"/>
          <w:shd w:val="clear" w:color="auto" w:fill="FFFFFF"/>
        </w:rPr>
        <w:t>06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, .</w:t>
      </w:r>
      <w:r w:rsidR="00FA6667">
        <w:rPr>
          <w:rFonts w:asciiTheme="minorHAnsi" w:hAnsiTheme="minorHAnsi" w:cstheme="minorHAnsi"/>
          <w:sz w:val="22"/>
          <w:szCs w:val="22"/>
          <w:shd w:val="clear" w:color="auto" w:fill="FFFFFF"/>
        </w:rPr>
        <w:t>15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], </w:t>
      </w:r>
      <w:r w:rsidRPr="00D23D3C">
        <w:rPr>
          <w:rFonts w:asciiTheme="minorHAnsi" w:hAnsiTheme="minorHAnsi" w:cstheme="minorHAnsi"/>
          <w:i/>
          <w:iCs/>
          <w:sz w:val="22"/>
          <w:szCs w:val="22"/>
          <w:shd w:val="clear" w:color="auto" w:fill="FFFFFF"/>
        </w:rPr>
        <w:t>β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22556D">
        <w:rPr>
          <w:rFonts w:asciiTheme="minorHAnsi" w:hAnsiTheme="minorHAnsi" w:cstheme="minorHAnsi"/>
          <w:sz w:val="22"/>
          <w:szCs w:val="22"/>
        </w:rPr>
        <w:t xml:space="preserve"> 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= 0.</w:t>
      </w:r>
      <w:r w:rsidR="00846B59">
        <w:rPr>
          <w:rFonts w:asciiTheme="minorHAnsi" w:hAnsiTheme="minorHAnsi" w:cstheme="minorHAnsi"/>
          <w:sz w:val="22"/>
          <w:szCs w:val="22"/>
          <w:shd w:val="clear" w:color="auto" w:fill="FFFFFF"/>
        </w:rPr>
        <w:t>32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, 95% CI = [0.</w:t>
      </w:r>
      <w:r w:rsidR="0022556D">
        <w:rPr>
          <w:rFonts w:asciiTheme="minorHAnsi" w:hAnsiTheme="minorHAnsi" w:cstheme="minorHAnsi"/>
          <w:sz w:val="22"/>
          <w:szCs w:val="22"/>
          <w:shd w:val="clear" w:color="auto" w:fill="FFFFFF"/>
        </w:rPr>
        <w:t>23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, 0.</w:t>
      </w:r>
      <w:r w:rsidR="0022556D">
        <w:rPr>
          <w:rFonts w:asciiTheme="minorHAnsi" w:hAnsiTheme="minorHAnsi" w:cstheme="minorHAnsi"/>
          <w:sz w:val="22"/>
          <w:szCs w:val="22"/>
          <w:shd w:val="clear" w:color="auto" w:fill="FFFFFF"/>
        </w:rPr>
        <w:t>40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]</w:t>
      </w:r>
      <w:r w:rsidR="000B49B9">
        <w:rPr>
          <w:rFonts w:asciiTheme="minorHAnsi" w:hAnsiTheme="minorHAnsi" w:cstheme="minorHAnsi"/>
          <w:sz w:val="22"/>
          <w:szCs w:val="22"/>
          <w:shd w:val="clear" w:color="auto" w:fill="FFFFFF"/>
        </w:rPr>
        <w:t>, see Table 1</w:t>
      </w:r>
      <w:r w:rsidR="00BF694F">
        <w:rPr>
          <w:rFonts w:asciiTheme="minorHAnsi" w:hAnsiTheme="minorHAnsi" w:cstheme="minorHAnsi"/>
          <w:sz w:val="22"/>
          <w:szCs w:val="22"/>
          <w:shd w:val="clear" w:color="auto" w:fill="FFFFFF"/>
        </w:rPr>
        <w:t>, Figure 1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. Inspection of the 95% confidence intervals around the point estimate of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effect size suggested that </w:t>
      </w:r>
      <w:r w:rsidR="0022556D">
        <w:rPr>
          <w:rFonts w:asciiTheme="minorHAnsi" w:hAnsiTheme="minorHAnsi" w:cstheme="minorHAnsi"/>
          <w:sz w:val="22"/>
          <w:szCs w:val="22"/>
          <w:shd w:val="clear" w:color="auto" w:fill="FFFFFF"/>
        </w:rPr>
        <w:t>pirate self-identification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may plausibly (though not certainly) predict</w:t>
      </w:r>
      <w:r w:rsidR="0098266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between </w:t>
      </w:r>
      <w:r w:rsidR="001E6617">
        <w:rPr>
          <w:rFonts w:asciiTheme="minorHAnsi" w:hAnsiTheme="minorHAnsi" w:cstheme="minorHAnsi"/>
          <w:sz w:val="22"/>
          <w:szCs w:val="22"/>
          <w:shd w:val="clear" w:color="auto" w:fill="FFFFFF"/>
        </w:rPr>
        <w:t>6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="001E6617">
        <w:rPr>
          <w:rFonts w:asciiTheme="minorHAnsi" w:hAnsiTheme="minorHAnsi" w:cstheme="minorHAnsi"/>
          <w:sz w:val="22"/>
          <w:szCs w:val="22"/>
          <w:shd w:val="clear" w:color="auto" w:fill="FFFFFF"/>
        </w:rPr>
        <w:t>15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percent of the variance in an individual’s </w:t>
      </w:r>
      <w:r w:rsidR="001E6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social </w:t>
      </w:r>
      <w:proofErr w:type="spellStart"/>
      <w:r w:rsidR="001E6617">
        <w:rPr>
          <w:rFonts w:asciiTheme="minorHAnsi" w:hAnsiTheme="minorHAnsi" w:cstheme="minorHAnsi"/>
          <w:sz w:val="22"/>
          <w:szCs w:val="22"/>
          <w:shd w:val="clear" w:color="auto" w:fill="FFFFFF"/>
        </w:rPr>
        <w:t>extraness</w:t>
      </w:r>
      <w:proofErr w:type="spellEnd"/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(population-level effects outside of this range are possible, but are relatively less probable; see Cumming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&amp; Finch, 2005).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Further inspection of the</w:t>
      </w:r>
      <w:r w:rsidR="001E6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regression equation that was produced by this analysis further suggested that, for every one standard</w:t>
      </w:r>
      <w:r w:rsidR="001E6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deviation unit increase in </w:t>
      </w:r>
      <w:r w:rsidR="001E6617">
        <w:rPr>
          <w:rFonts w:asciiTheme="minorHAnsi" w:hAnsiTheme="minorHAnsi" w:cstheme="minorHAnsi"/>
          <w:sz w:val="22"/>
          <w:szCs w:val="22"/>
          <w:shd w:val="clear" w:color="auto" w:fill="FFFFFF"/>
        </w:rPr>
        <w:t>pirate self-identification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>, participants could plausibly see a 0.</w:t>
      </w:r>
      <w:r w:rsidR="00E53B44">
        <w:rPr>
          <w:rFonts w:asciiTheme="minorHAnsi" w:hAnsiTheme="minorHAnsi" w:cstheme="minorHAnsi"/>
          <w:sz w:val="22"/>
          <w:szCs w:val="22"/>
          <w:shd w:val="clear" w:color="auto" w:fill="FFFFFF"/>
        </w:rPr>
        <w:t>23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0.</w:t>
      </w:r>
      <w:r w:rsidR="00E53B4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40 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standard deviation unit increase in </w:t>
      </w:r>
      <w:r w:rsidR="00E53B4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their social </w:t>
      </w:r>
      <w:proofErr w:type="spellStart"/>
      <w:r w:rsidR="00E53B44">
        <w:rPr>
          <w:rFonts w:asciiTheme="minorHAnsi" w:hAnsiTheme="minorHAnsi" w:cstheme="minorHAnsi"/>
          <w:sz w:val="22"/>
          <w:szCs w:val="22"/>
          <w:shd w:val="clear" w:color="auto" w:fill="FFFFFF"/>
        </w:rPr>
        <w:t>extraness</w:t>
      </w:r>
      <w:proofErr w:type="spellEnd"/>
      <w:r w:rsidR="00E53B4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E42C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05A161C1" w14:textId="100BF693" w:rsidR="00B10524" w:rsidRPr="00B10524" w:rsidRDefault="00B10524" w:rsidP="00B1052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10524">
        <w:rPr>
          <w:rFonts w:ascii="Calibri" w:hAnsi="Calibri" w:cs="Calibri"/>
          <w:b/>
          <w:bCs/>
          <w:sz w:val="22"/>
          <w:szCs w:val="22"/>
          <w:lang w:val="en-US"/>
        </w:rPr>
        <w:t>Table 1</w:t>
      </w:r>
    </w:p>
    <w:p w14:paraId="1B2FE6EF" w14:textId="77777777" w:rsidR="00B10524" w:rsidRPr="00B10524" w:rsidRDefault="00B10524" w:rsidP="00B10524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  <w:r w:rsidRPr="00B10524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7BB0CAF" w14:textId="10948C38" w:rsidR="00B10524" w:rsidRPr="00B10524" w:rsidRDefault="00B10524" w:rsidP="00B10524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sz w:val="22"/>
          <w:szCs w:val="22"/>
          <w:lang w:val="en-US"/>
        </w:rPr>
      </w:pP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 xml:space="preserve">Regression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R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 xml:space="preserve">esults using Extra as the 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>C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riterion</w:t>
      </w:r>
    </w:p>
    <w:p w14:paraId="7DE24F57" w14:textId="77777777" w:rsidR="00B10524" w:rsidRPr="00B10524" w:rsidRDefault="00B10524" w:rsidP="00B10524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  <w:r w:rsidRPr="00B10524">
        <w:rPr>
          <w:rFonts w:ascii="Calibri" w:hAnsi="Calibri" w:cs="Calibri"/>
          <w:sz w:val="22"/>
          <w:szCs w:val="22"/>
          <w:lang w:val="en-US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B10524" w:rsidRPr="00B10524" w14:paraId="52C5CCA3" w14:textId="77777777" w:rsidTr="00B451DA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E0ABE87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3C400C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71E1B3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b</w:t>
            </w:r>
          </w:p>
          <w:p w14:paraId="5AEC8BF5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95% CI</w:t>
            </w:r>
          </w:p>
          <w:p w14:paraId="3FC220A1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56A862D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lastRenderedPageBreak/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AA1CFA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beta</w:t>
            </w:r>
          </w:p>
          <w:p w14:paraId="4326783D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95% CI</w:t>
            </w:r>
          </w:p>
          <w:p w14:paraId="35DF98B3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F1CB04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lastRenderedPageBreak/>
              <w:t>sr</w:t>
            </w: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vertAlign w:val="superscript"/>
                <w:lang w:val="en-US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0636F1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sr</w:t>
            </w: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vertAlign w:val="superscript"/>
                <w:lang w:val="en-US"/>
              </w:rPr>
              <w:t xml:space="preserve">2 </w:t>
            </w:r>
          </w:p>
          <w:p w14:paraId="297670E7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95% CI</w:t>
            </w:r>
          </w:p>
          <w:p w14:paraId="3FD60DFB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E33BA4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lastRenderedPageBreak/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73B3CE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Fit</w:t>
            </w:r>
          </w:p>
        </w:tc>
      </w:tr>
      <w:tr w:rsidR="00B10524" w:rsidRPr="00B10524" w14:paraId="7C1B45DA" w14:textId="77777777" w:rsidTr="00B451DA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486B26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4353CB" w14:textId="77777777" w:rsidR="00B10524" w:rsidRPr="00B10524" w:rsidRDefault="00B10524" w:rsidP="00B451DA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3.58**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F2550F" w14:textId="77777777" w:rsidR="00B10524" w:rsidRPr="00B10524" w:rsidRDefault="00B10524" w:rsidP="00B451DA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[3.26, 3.89]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B5F0C6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8E2AAFA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AC62ADD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67254B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0E933F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33D265" w14:textId="77777777" w:rsidR="00B10524" w:rsidRPr="00B10524" w:rsidRDefault="00B10524" w:rsidP="00B451DA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B10524" w:rsidRPr="00B10524" w14:paraId="471C2FA3" w14:textId="77777777" w:rsidTr="00B451D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3C23E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Pirate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9CB7" w14:textId="77777777" w:rsidR="00B10524" w:rsidRPr="00B10524" w:rsidRDefault="00B10524" w:rsidP="00B451DA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0.32**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BEA4D" w14:textId="77777777" w:rsidR="00B10524" w:rsidRPr="00B10524" w:rsidRDefault="00B10524" w:rsidP="00B451DA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[0.24, 0.41]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8734C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0.32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C1708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[0.23, 0.40]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C6174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.10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366ED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[.06, .15]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04607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.32**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B294C" w14:textId="77777777" w:rsidR="00B10524" w:rsidRPr="00B10524" w:rsidRDefault="00B10524" w:rsidP="00B451DA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B10524" w:rsidRPr="00B10524" w14:paraId="5875C616" w14:textId="77777777" w:rsidTr="00B451D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C50B1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04CED" w14:textId="77777777" w:rsidR="00B10524" w:rsidRPr="00B10524" w:rsidRDefault="00B10524" w:rsidP="00B451DA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3E389" w14:textId="77777777" w:rsidR="00B10524" w:rsidRPr="00B10524" w:rsidRDefault="00B10524" w:rsidP="00B451DA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CC487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C4D01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2F0AA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7604F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6732C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0280" w14:textId="77777777" w:rsidR="00B10524" w:rsidRPr="00B10524" w:rsidRDefault="00B10524" w:rsidP="00B451DA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>R</w:t>
            </w:r>
            <w:r w:rsidRPr="00B10524">
              <w:rPr>
                <w:rFonts w:ascii="Calibri" w:hAnsi="Calibri" w:cs="Calibri"/>
                <w:i/>
                <w:iCs/>
                <w:sz w:val="22"/>
                <w:szCs w:val="22"/>
                <w:vertAlign w:val="superscript"/>
                <w:lang w:val="en-US"/>
              </w:rPr>
              <w:t xml:space="preserve">2 </w:t>
            </w: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 = .100**</w:t>
            </w:r>
          </w:p>
        </w:tc>
      </w:tr>
      <w:tr w:rsidR="00B10524" w:rsidRPr="00B10524" w14:paraId="67A7BB0A" w14:textId="77777777" w:rsidTr="00B451DA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D0ED0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E0CB6" w14:textId="77777777" w:rsidR="00B10524" w:rsidRPr="00B10524" w:rsidRDefault="00B10524" w:rsidP="00B451DA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A96F" w14:textId="77777777" w:rsidR="00B10524" w:rsidRPr="00B10524" w:rsidRDefault="00B10524" w:rsidP="00B451DA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30954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994B0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9EE1E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0C7FF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545F8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A2E1B" w14:textId="77777777" w:rsidR="00B10524" w:rsidRPr="00B10524" w:rsidRDefault="00B10524" w:rsidP="00B451DA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10524">
              <w:rPr>
                <w:rFonts w:ascii="Calibri" w:hAnsi="Calibri" w:cs="Calibri"/>
                <w:sz w:val="22"/>
                <w:szCs w:val="22"/>
                <w:lang w:val="en-US"/>
              </w:rPr>
              <w:t>95% CI[.06,.15]</w:t>
            </w:r>
          </w:p>
        </w:tc>
      </w:tr>
      <w:tr w:rsidR="00B10524" w:rsidRPr="00B10524" w14:paraId="36BB617F" w14:textId="77777777" w:rsidTr="00B451DA"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BF6ACA" w14:textId="77777777" w:rsidR="00B10524" w:rsidRPr="00B10524" w:rsidRDefault="00B10524" w:rsidP="00B451D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70A066" w14:textId="77777777" w:rsidR="00B10524" w:rsidRPr="00B10524" w:rsidRDefault="00B10524" w:rsidP="00B451DA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5C63ACD" w14:textId="77777777" w:rsidR="00B10524" w:rsidRPr="00B10524" w:rsidRDefault="00B10524" w:rsidP="00B451DA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CAAAD4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08777B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1DC9C2D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76032CD" w14:textId="77777777" w:rsidR="00B10524" w:rsidRPr="00B10524" w:rsidRDefault="00B10524" w:rsidP="00B451DA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89D51D" w14:textId="77777777" w:rsidR="00B10524" w:rsidRPr="00B10524" w:rsidRDefault="00B10524" w:rsidP="00B451DA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C18FED" w14:textId="77777777" w:rsidR="00B10524" w:rsidRPr="00B10524" w:rsidRDefault="00B10524" w:rsidP="00B451DA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4D981C47" w14:textId="77777777" w:rsidR="00B10524" w:rsidRPr="00B10524" w:rsidRDefault="00B10524" w:rsidP="00B10524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</w:p>
    <w:p w14:paraId="04FEDBA4" w14:textId="26369EA2" w:rsidR="00DF4579" w:rsidRDefault="00B10524" w:rsidP="00B10524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Note.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 A significant 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b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-weight indicates the beta-weight and semi-partial correlation are also significant. 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b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 represents unstandardized regression weights. 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beta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 indicates the standardized regression weights. 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sr</w:t>
      </w:r>
      <w:r w:rsidRPr="00B10524">
        <w:rPr>
          <w:rFonts w:ascii="Calibri" w:hAnsi="Calibri" w:cs="Calibri"/>
          <w:i/>
          <w:iCs/>
          <w:sz w:val="22"/>
          <w:szCs w:val="22"/>
          <w:vertAlign w:val="superscript"/>
          <w:lang w:val="en-US"/>
        </w:rPr>
        <w:t>2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 represents the semi-partial correlation squared. 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r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 represents the zero-order correlation. 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LL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 and 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UL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 indicate the lower and upper limits of a confidence interval, respectively.</w:t>
      </w:r>
      <w:r w:rsidRPr="00B10524">
        <w:rPr>
          <w:rFonts w:ascii="Calibri" w:hAnsi="Calibri" w:cs="Calibri"/>
          <w:sz w:val="22"/>
          <w:szCs w:val="22"/>
          <w:lang w:val="en-US"/>
        </w:rPr>
        <w:br/>
        <w:t xml:space="preserve">* indicates 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p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 &lt; .05. ** indicates </w:t>
      </w:r>
      <w:r w:rsidRPr="00B10524">
        <w:rPr>
          <w:rFonts w:ascii="Calibri" w:hAnsi="Calibri" w:cs="Calibri"/>
          <w:i/>
          <w:iCs/>
          <w:sz w:val="22"/>
          <w:szCs w:val="22"/>
          <w:lang w:val="en-US"/>
        </w:rPr>
        <w:t>p</w:t>
      </w:r>
      <w:r w:rsidRPr="00B10524">
        <w:rPr>
          <w:rFonts w:ascii="Calibri" w:hAnsi="Calibri" w:cs="Calibri"/>
          <w:sz w:val="22"/>
          <w:szCs w:val="22"/>
          <w:lang w:val="en-US"/>
        </w:rPr>
        <w:t xml:space="preserve"> &lt; .01.</w:t>
      </w:r>
    </w:p>
    <w:p w14:paraId="18706FFD" w14:textId="5452484C" w:rsidR="00DE5F7E" w:rsidRPr="00B10524" w:rsidRDefault="00774E9D" w:rsidP="00B10524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73AC62F9" wp14:editId="5CC29806">
            <wp:extent cx="5943600" cy="15240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8AC6" w14:textId="2EE474AE" w:rsidR="00DF4579" w:rsidRDefault="00DF4579" w:rsidP="00E42CE4">
      <w:pPr>
        <w:spacing w:line="480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E42CE4">
        <w:rPr>
          <w:rFonts w:asciiTheme="minorHAnsi" w:hAnsiTheme="minorHAnsi" w:cstheme="minorHAnsi"/>
          <w:b/>
          <w:bCs/>
          <w:i/>
          <w:iCs/>
          <w:sz w:val="22"/>
          <w:szCs w:val="22"/>
        </w:rPr>
        <w:t>4</w:t>
      </w:r>
    </w:p>
    <w:p w14:paraId="0D5D02D1" w14:textId="63BFF4E0" w:rsidR="00BF694F" w:rsidRDefault="002C4267" w:rsidP="00E42CE4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Figure 1</w:t>
      </w:r>
    </w:p>
    <w:p w14:paraId="56222C23" w14:textId="7F2EA527" w:rsidR="002C4267" w:rsidRPr="00FF7E2E" w:rsidRDefault="002C4267" w:rsidP="00E42CE4">
      <w:pPr>
        <w:spacing w:line="480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FF7E2E">
        <w:rPr>
          <w:rFonts w:asciiTheme="minorHAnsi" w:hAnsiTheme="minorHAnsi" w:cstheme="minorHAnsi"/>
          <w:i/>
          <w:iCs/>
          <w:sz w:val="22"/>
          <w:szCs w:val="22"/>
        </w:rPr>
        <w:t xml:space="preserve">Pirate Self-Identification and Social </w:t>
      </w:r>
      <w:proofErr w:type="spellStart"/>
      <w:r w:rsidRPr="00FF7E2E">
        <w:rPr>
          <w:rFonts w:asciiTheme="minorHAnsi" w:hAnsiTheme="minorHAnsi" w:cstheme="minorHAnsi"/>
          <w:i/>
          <w:iCs/>
          <w:sz w:val="22"/>
          <w:szCs w:val="22"/>
        </w:rPr>
        <w:t>Extraness</w:t>
      </w:r>
      <w:proofErr w:type="spellEnd"/>
    </w:p>
    <w:p w14:paraId="44350CB6" w14:textId="5305020D" w:rsidR="00F45A3A" w:rsidRDefault="00BF694F" w:rsidP="003F7661">
      <w:pPr>
        <w:spacing w:line="48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BF694F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67D43AC0" wp14:editId="7D8495E4">
            <wp:extent cx="3889948" cy="2593298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353" cy="26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2C3E" w14:textId="1565FCA0" w:rsidR="00F45A3A" w:rsidRDefault="00F45A3A" w:rsidP="00F45A3A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6DEA14B2" w14:textId="77777777" w:rsidR="00F45A3A" w:rsidRDefault="00F45A3A" w:rsidP="00F45A3A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5709178" w14:textId="7250BA45" w:rsidR="00F45A3A" w:rsidRPr="00F45A3A" w:rsidRDefault="00F45A3A" w:rsidP="00F45A3A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45A3A">
        <w:rPr>
          <w:rFonts w:asciiTheme="minorHAnsi" w:hAnsiTheme="minorHAnsi" w:cstheme="minorHAnsi"/>
          <w:b/>
          <w:bCs/>
          <w:sz w:val="22"/>
          <w:szCs w:val="22"/>
        </w:rPr>
        <w:lastRenderedPageBreak/>
        <w:t>References</w:t>
      </w:r>
    </w:p>
    <w:p w14:paraId="736E08BE" w14:textId="6B3712A6" w:rsidR="00DF4579" w:rsidRPr="00FC2D77" w:rsidRDefault="00D2670E" w:rsidP="00FC2D77">
      <w:pPr>
        <w:spacing w:line="480" w:lineRule="auto"/>
        <w:rPr>
          <w:rFonts w:ascii="Calibri" w:hAnsi="Calibri" w:cs="Calibri"/>
          <w:sz w:val="22"/>
          <w:szCs w:val="22"/>
        </w:rPr>
      </w:pPr>
      <w:r w:rsidRPr="00FC2D7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Cohen, J. (2013). </w:t>
      </w:r>
      <w:r w:rsidRPr="00FC2D77">
        <w:rPr>
          <w:rFonts w:ascii="Calibri" w:hAnsi="Calibri" w:cs="Calibri"/>
          <w:i/>
          <w:iCs/>
          <w:color w:val="222222"/>
          <w:sz w:val="22"/>
          <w:szCs w:val="22"/>
          <w:shd w:val="clear" w:color="auto" w:fill="FFFFFF"/>
        </w:rPr>
        <w:t>Statistical power analysis for the behavioral sciences</w:t>
      </w:r>
      <w:r w:rsidRPr="00FC2D7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. Academic press.</w:t>
      </w:r>
    </w:p>
    <w:p w14:paraId="2E9C5C79" w14:textId="575FC060" w:rsidR="00FC2D77" w:rsidRPr="00FC2D77" w:rsidRDefault="00F7549D" w:rsidP="00FC2D77">
      <w:pPr>
        <w:spacing w:line="480" w:lineRule="auto"/>
        <w:rPr>
          <w:rFonts w:ascii="Calibri" w:hAnsi="Calibri" w:cs="Calibri"/>
          <w:sz w:val="22"/>
          <w:szCs w:val="22"/>
        </w:rPr>
      </w:pPr>
      <w:r w:rsidRPr="00FC2D7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Cumming, G., &amp; Finch, S. (2005). Inference by eye: confidence intervals and how to read pictures of</w:t>
      </w:r>
      <w:r w:rsidR="00FC2D7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ab/>
      </w:r>
      <w:r w:rsidRPr="00FC2D7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data. </w:t>
      </w:r>
      <w:r w:rsidRPr="00FC2D77">
        <w:rPr>
          <w:rFonts w:ascii="Calibri" w:hAnsi="Calibri" w:cs="Calibri"/>
          <w:i/>
          <w:iCs/>
          <w:color w:val="222222"/>
          <w:sz w:val="22"/>
          <w:szCs w:val="22"/>
          <w:shd w:val="clear" w:color="auto" w:fill="FFFFFF"/>
        </w:rPr>
        <w:t>American psychologist</w:t>
      </w:r>
      <w:r w:rsidRPr="00FC2D7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, </w:t>
      </w:r>
      <w:r w:rsidRPr="00FC2D77">
        <w:rPr>
          <w:rFonts w:ascii="Calibri" w:hAnsi="Calibri" w:cs="Calibri"/>
          <w:i/>
          <w:iCs/>
          <w:color w:val="222222"/>
          <w:sz w:val="22"/>
          <w:szCs w:val="22"/>
          <w:shd w:val="clear" w:color="auto" w:fill="FFFFFF"/>
        </w:rPr>
        <w:t>60</w:t>
      </w:r>
      <w:r w:rsidRPr="00FC2D7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(2), 170.</w:t>
      </w:r>
      <w:r w:rsidR="00FC2D77" w:rsidRPr="00FC2D7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</w:t>
      </w:r>
      <w:hyperlink r:id="rId10" w:history="1">
        <w:r w:rsidR="00FC2D77" w:rsidRPr="00FC2D77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https://doi.org/10.1037/0003-066X.60.2.170</w:t>
        </w:r>
      </w:hyperlink>
    </w:p>
    <w:p w14:paraId="6A82EB77" w14:textId="3F9450CB" w:rsidR="00F7549D" w:rsidRPr="00FC2D77" w:rsidRDefault="00F7549D" w:rsidP="00FC2D77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70F5AF8A" w14:textId="77777777" w:rsidR="00F7549D" w:rsidRPr="00FC2D77" w:rsidRDefault="00F7549D" w:rsidP="00FC2D77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</w:p>
    <w:p w14:paraId="6FDB7DF1" w14:textId="77777777" w:rsidR="00DF4579" w:rsidRPr="00E42CE4" w:rsidRDefault="00DF4579" w:rsidP="00E42CE4">
      <w:pPr>
        <w:spacing w:line="48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DF4579" w:rsidRPr="00E42CE4">
      <w:headerReference w:type="even" r:id="rId11"/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8863" w14:textId="77777777" w:rsidR="008111C4" w:rsidRDefault="008111C4" w:rsidP="00E42CE4">
      <w:r>
        <w:separator/>
      </w:r>
    </w:p>
  </w:endnote>
  <w:endnote w:type="continuationSeparator" w:id="0">
    <w:p w14:paraId="1B957682" w14:textId="77777777" w:rsidR="008111C4" w:rsidRDefault="008111C4" w:rsidP="00E4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7650" w14:textId="77777777" w:rsidR="008111C4" w:rsidRDefault="008111C4" w:rsidP="00E42CE4">
      <w:r>
        <w:separator/>
      </w:r>
    </w:p>
  </w:footnote>
  <w:footnote w:type="continuationSeparator" w:id="0">
    <w:p w14:paraId="6C067765" w14:textId="77777777" w:rsidR="008111C4" w:rsidRDefault="008111C4" w:rsidP="00E42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417413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DF14410" w14:textId="42A60894" w:rsidR="00E42CE4" w:rsidRDefault="00E42CE4" w:rsidP="007072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C6CE8" w14:textId="77777777" w:rsidR="00E42CE4" w:rsidRDefault="00E42CE4" w:rsidP="00E42CE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0732003"/>
      <w:docPartObj>
        <w:docPartGallery w:val="Page Numbers (Top of Page)"/>
        <w:docPartUnique/>
      </w:docPartObj>
    </w:sdtPr>
    <w:sdtEndPr>
      <w:rPr>
        <w:rStyle w:val="PageNumber"/>
        <w:rFonts w:ascii="Calibri" w:hAnsi="Calibri" w:cs="Calibri"/>
        <w:sz w:val="22"/>
        <w:szCs w:val="22"/>
      </w:rPr>
    </w:sdtEndPr>
    <w:sdtContent>
      <w:p w14:paraId="67A37BFB" w14:textId="6E6FF069" w:rsidR="00E42CE4" w:rsidRPr="00E42CE4" w:rsidRDefault="00E42CE4" w:rsidP="007072DD">
        <w:pPr>
          <w:pStyle w:val="Header"/>
          <w:framePr w:wrap="none" w:vAnchor="text" w:hAnchor="margin" w:xAlign="right" w:y="1"/>
          <w:rPr>
            <w:rStyle w:val="PageNumber"/>
            <w:rFonts w:ascii="Calibri" w:hAnsi="Calibri" w:cs="Calibri"/>
            <w:sz w:val="22"/>
            <w:szCs w:val="22"/>
          </w:rPr>
        </w:pPr>
        <w:r w:rsidRPr="00E42CE4">
          <w:rPr>
            <w:rStyle w:val="PageNumber"/>
            <w:rFonts w:ascii="Calibri" w:hAnsi="Calibri" w:cs="Calibri"/>
            <w:sz w:val="22"/>
            <w:szCs w:val="22"/>
          </w:rPr>
          <w:fldChar w:fldCharType="begin"/>
        </w:r>
        <w:r w:rsidRPr="00E42CE4">
          <w:rPr>
            <w:rStyle w:val="PageNumber"/>
            <w:rFonts w:ascii="Calibri" w:hAnsi="Calibri" w:cs="Calibri"/>
            <w:sz w:val="22"/>
            <w:szCs w:val="22"/>
          </w:rPr>
          <w:instrText xml:space="preserve"> PAGE </w:instrText>
        </w:r>
        <w:r w:rsidRPr="00E42CE4">
          <w:rPr>
            <w:rStyle w:val="PageNumber"/>
            <w:rFonts w:ascii="Calibri" w:hAnsi="Calibri" w:cs="Calibri"/>
            <w:sz w:val="22"/>
            <w:szCs w:val="22"/>
          </w:rPr>
          <w:fldChar w:fldCharType="separate"/>
        </w:r>
        <w:r w:rsidRPr="00E42CE4">
          <w:rPr>
            <w:rStyle w:val="PageNumber"/>
            <w:rFonts w:ascii="Calibri" w:hAnsi="Calibri" w:cs="Calibri"/>
            <w:noProof/>
            <w:sz w:val="22"/>
            <w:szCs w:val="22"/>
          </w:rPr>
          <w:t>1</w:t>
        </w:r>
        <w:r w:rsidRPr="00E42CE4">
          <w:rPr>
            <w:rStyle w:val="PageNumber"/>
            <w:rFonts w:ascii="Calibri" w:hAnsi="Calibri" w:cs="Calibri"/>
            <w:sz w:val="22"/>
            <w:szCs w:val="22"/>
          </w:rPr>
          <w:fldChar w:fldCharType="end"/>
        </w:r>
      </w:p>
    </w:sdtContent>
  </w:sdt>
  <w:p w14:paraId="36459318" w14:textId="77777777" w:rsidR="00E42CE4" w:rsidRDefault="00E42CE4" w:rsidP="00E42CE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0F"/>
    <w:rsid w:val="000210D5"/>
    <w:rsid w:val="00033A97"/>
    <w:rsid w:val="00084885"/>
    <w:rsid w:val="000A2435"/>
    <w:rsid w:val="000B49B9"/>
    <w:rsid w:val="000B6B16"/>
    <w:rsid w:val="001773D2"/>
    <w:rsid w:val="001B0880"/>
    <w:rsid w:val="001B24C4"/>
    <w:rsid w:val="001C5376"/>
    <w:rsid w:val="001E0AC6"/>
    <w:rsid w:val="001E6617"/>
    <w:rsid w:val="00205D48"/>
    <w:rsid w:val="00224F0D"/>
    <w:rsid w:val="0022556D"/>
    <w:rsid w:val="00230E79"/>
    <w:rsid w:val="00261C30"/>
    <w:rsid w:val="00294DBE"/>
    <w:rsid w:val="00297737"/>
    <w:rsid w:val="002C4267"/>
    <w:rsid w:val="002C4B56"/>
    <w:rsid w:val="002E633F"/>
    <w:rsid w:val="003C38DF"/>
    <w:rsid w:val="003F0C10"/>
    <w:rsid w:val="003F7661"/>
    <w:rsid w:val="00406B84"/>
    <w:rsid w:val="0041229A"/>
    <w:rsid w:val="00433B1C"/>
    <w:rsid w:val="00483EB2"/>
    <w:rsid w:val="004867ED"/>
    <w:rsid w:val="004B039C"/>
    <w:rsid w:val="004D3084"/>
    <w:rsid w:val="004D4E15"/>
    <w:rsid w:val="00552BBA"/>
    <w:rsid w:val="005613D1"/>
    <w:rsid w:val="005740C8"/>
    <w:rsid w:val="005B60A8"/>
    <w:rsid w:val="005B71E3"/>
    <w:rsid w:val="005C2C20"/>
    <w:rsid w:val="00615910"/>
    <w:rsid w:val="00647BBC"/>
    <w:rsid w:val="00650760"/>
    <w:rsid w:val="00651DA6"/>
    <w:rsid w:val="0065442B"/>
    <w:rsid w:val="00684654"/>
    <w:rsid w:val="00684BCC"/>
    <w:rsid w:val="006D2127"/>
    <w:rsid w:val="00774E9D"/>
    <w:rsid w:val="007F6AA3"/>
    <w:rsid w:val="008111C4"/>
    <w:rsid w:val="00842593"/>
    <w:rsid w:val="00846B59"/>
    <w:rsid w:val="008915A6"/>
    <w:rsid w:val="00896531"/>
    <w:rsid w:val="008D0137"/>
    <w:rsid w:val="008E46DE"/>
    <w:rsid w:val="00914F72"/>
    <w:rsid w:val="0094070F"/>
    <w:rsid w:val="0096301F"/>
    <w:rsid w:val="00982663"/>
    <w:rsid w:val="009963A5"/>
    <w:rsid w:val="009E786E"/>
    <w:rsid w:val="00A07B0F"/>
    <w:rsid w:val="00A3108C"/>
    <w:rsid w:val="00A56E1E"/>
    <w:rsid w:val="00A76AB0"/>
    <w:rsid w:val="00AB28FE"/>
    <w:rsid w:val="00AC5CC7"/>
    <w:rsid w:val="00AE03A8"/>
    <w:rsid w:val="00B00BF2"/>
    <w:rsid w:val="00B10524"/>
    <w:rsid w:val="00B85D30"/>
    <w:rsid w:val="00BB7573"/>
    <w:rsid w:val="00BD6BBD"/>
    <w:rsid w:val="00BF694F"/>
    <w:rsid w:val="00C01ECC"/>
    <w:rsid w:val="00C323D5"/>
    <w:rsid w:val="00D02296"/>
    <w:rsid w:val="00D23D3C"/>
    <w:rsid w:val="00D2670E"/>
    <w:rsid w:val="00D71132"/>
    <w:rsid w:val="00DA1828"/>
    <w:rsid w:val="00DA1C0E"/>
    <w:rsid w:val="00DE5F7E"/>
    <w:rsid w:val="00DF4579"/>
    <w:rsid w:val="00E4005F"/>
    <w:rsid w:val="00E42CE4"/>
    <w:rsid w:val="00E51B07"/>
    <w:rsid w:val="00E53B44"/>
    <w:rsid w:val="00EB1013"/>
    <w:rsid w:val="00F20DDE"/>
    <w:rsid w:val="00F32370"/>
    <w:rsid w:val="00F361A9"/>
    <w:rsid w:val="00F45A3A"/>
    <w:rsid w:val="00F53716"/>
    <w:rsid w:val="00F7076E"/>
    <w:rsid w:val="00F7092C"/>
    <w:rsid w:val="00F7549D"/>
    <w:rsid w:val="00F96061"/>
    <w:rsid w:val="00FA6667"/>
    <w:rsid w:val="00FC2D77"/>
    <w:rsid w:val="00FC61EF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C323"/>
  <w15:chartTrackingRefBased/>
  <w15:docId w15:val="{6630D91A-1102-5843-886C-5647DFE8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D7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C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2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CE4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42CE4"/>
  </w:style>
  <w:style w:type="character" w:styleId="PlaceholderText">
    <w:name w:val="Placeholder Text"/>
    <w:basedOn w:val="DefaultParagraphFont"/>
    <w:uiPriority w:val="99"/>
    <w:semiHidden/>
    <w:rsid w:val="005B71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C2D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oi.org/10.1037/0003-066X.60.2.17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100</cp:revision>
  <dcterms:created xsi:type="dcterms:W3CDTF">2022-01-18T19:34:00Z</dcterms:created>
  <dcterms:modified xsi:type="dcterms:W3CDTF">2022-08-05T13:06:00Z</dcterms:modified>
</cp:coreProperties>
</file>